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BB60" w14:textId="77777777" w:rsidR="00B537E8" w:rsidRPr="001F65E2" w:rsidRDefault="00B537E8" w:rsidP="00B537E8">
      <w:pPr>
        <w:widowControl w:val="0"/>
        <w:autoSpaceDE w:val="0"/>
        <w:autoSpaceDN w:val="0"/>
        <w:adjustRightInd w:val="0"/>
        <w:spacing w:line="240" w:lineRule="auto"/>
        <w:rPr>
          <w:rFonts w:ascii="Arial" w:hAnsi="Arial" w:cs="Arial"/>
          <w:sz w:val="20"/>
          <w:szCs w:val="20"/>
        </w:rPr>
      </w:pPr>
    </w:p>
    <w:p w14:paraId="68450832" w14:textId="77777777" w:rsidR="00B537E8" w:rsidRPr="001F65E2" w:rsidRDefault="00B537E8" w:rsidP="00B537E8">
      <w:pPr>
        <w:widowControl w:val="0"/>
        <w:pBdr>
          <w:top w:val="single" w:sz="4" w:space="4" w:color="auto"/>
          <w:bottom w:val="single" w:sz="4" w:space="4" w:color="auto"/>
        </w:pBdr>
        <w:autoSpaceDE w:val="0"/>
        <w:autoSpaceDN w:val="0"/>
        <w:adjustRightInd w:val="0"/>
        <w:spacing w:after="240" w:line="320" w:lineRule="atLeast"/>
        <w:rPr>
          <w:rFonts w:ascii="Arial" w:hAnsi="Arial" w:cs="Arial"/>
          <w:b/>
          <w:bCs/>
          <w:sz w:val="28"/>
          <w:szCs w:val="28"/>
        </w:rPr>
      </w:pPr>
      <w:r w:rsidRPr="001F65E2">
        <w:rPr>
          <w:rFonts w:ascii="Arial" w:hAnsi="Arial" w:cs="Arial"/>
          <w:b/>
          <w:bCs/>
          <w:sz w:val="28"/>
          <w:szCs w:val="28"/>
        </w:rPr>
        <w:t>Tijdelijke regeling subsidie evenementen COVID-19</w:t>
      </w:r>
      <w:r w:rsidRPr="001F65E2">
        <w:rPr>
          <w:rFonts w:ascii="Arial" w:hAnsi="Arial" w:cs="Arial"/>
          <w:b/>
          <w:bCs/>
          <w:sz w:val="28"/>
          <w:szCs w:val="28"/>
        </w:rPr>
        <w:br/>
        <w:t>[Regeling vervalt per 01-01-2022.]</w:t>
      </w:r>
      <w:r w:rsidRPr="001F65E2">
        <w:rPr>
          <w:rFonts w:ascii="Arial" w:hAnsi="Arial" w:cs="Arial"/>
          <w:b/>
          <w:bCs/>
          <w:sz w:val="28"/>
          <w:szCs w:val="28"/>
        </w:rPr>
        <w:br/>
        <w:t>Geldend van 18-06-2021 t/m heden</w:t>
      </w:r>
    </w:p>
    <w:p w14:paraId="3B585A74" w14:textId="77777777" w:rsidR="00B537E8" w:rsidRPr="001F65E2" w:rsidRDefault="00B537E8" w:rsidP="00B537E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hAnsi="Arial" w:cs="Arial"/>
          <w:b/>
          <w:bCs/>
          <w:sz w:val="20"/>
          <w:szCs w:val="20"/>
        </w:rPr>
      </w:pPr>
      <w:r w:rsidRPr="001F65E2">
        <w:rPr>
          <w:rFonts w:ascii="Arial" w:hAnsi="Arial" w:cs="Arial"/>
          <w:b/>
          <w:bCs/>
          <w:sz w:val="20"/>
          <w:szCs w:val="20"/>
        </w:rPr>
        <w:t xml:space="preserve">Bijlage 1. behorende bij artikel 10, vierde lid, van de </w:t>
      </w:r>
      <w:bookmarkStart w:id="0" w:name="_Hlk88999391"/>
      <w:r w:rsidRPr="001F65E2">
        <w:rPr>
          <w:rFonts w:ascii="Arial" w:hAnsi="Arial" w:cs="Arial"/>
          <w:b/>
          <w:bCs/>
          <w:sz w:val="20"/>
          <w:szCs w:val="20"/>
        </w:rPr>
        <w:t>Tijdelijke regeling subsidie evenementen COVID-19</w:t>
      </w:r>
    </w:p>
    <w:p w14:paraId="4792EA62" w14:textId="77777777" w:rsidR="00B537E8" w:rsidRDefault="00B537E8" w:rsidP="00B537E8">
      <w:pPr>
        <w:widowControl w:val="0"/>
        <w:autoSpaceDE w:val="0"/>
        <w:autoSpaceDN w:val="0"/>
        <w:adjustRightInd w:val="0"/>
        <w:spacing w:after="240" w:line="240" w:lineRule="auto"/>
        <w:rPr>
          <w:rFonts w:ascii="Arial" w:hAnsi="Arial" w:cs="Arial"/>
          <w:b/>
          <w:bCs/>
          <w:sz w:val="20"/>
          <w:szCs w:val="20"/>
        </w:rPr>
      </w:pPr>
      <w:bookmarkStart w:id="1" w:name="_Hlk89001774"/>
      <w:bookmarkEnd w:id="0"/>
      <w:r>
        <w:rPr>
          <w:rFonts w:ascii="Arial" w:hAnsi="Arial" w:cs="Arial"/>
          <w:b/>
          <w:bCs/>
          <w:sz w:val="20"/>
          <w:szCs w:val="20"/>
        </w:rPr>
        <w:t>Controlep</w:t>
      </w:r>
      <w:r w:rsidRPr="00C37A55">
        <w:rPr>
          <w:rFonts w:ascii="Arial" w:hAnsi="Arial" w:cs="Arial"/>
          <w:b/>
          <w:bCs/>
          <w:sz w:val="20"/>
          <w:szCs w:val="20"/>
        </w:rPr>
        <w:t xml:space="preserve">rotocol </w:t>
      </w:r>
      <w:r w:rsidRPr="00232EAD">
        <w:rPr>
          <w:rFonts w:ascii="Arial" w:hAnsi="Arial" w:cs="Arial"/>
          <w:b/>
          <w:bCs/>
          <w:sz w:val="20"/>
          <w:szCs w:val="20"/>
        </w:rPr>
        <w:t xml:space="preserve">ten behoeve van de </w:t>
      </w:r>
      <w:r>
        <w:rPr>
          <w:rFonts w:ascii="Arial" w:hAnsi="Arial" w:cs="Arial"/>
          <w:b/>
          <w:bCs/>
          <w:sz w:val="20"/>
          <w:szCs w:val="20"/>
        </w:rPr>
        <w:t>controle</w:t>
      </w:r>
      <w:r w:rsidRPr="00232EAD">
        <w:rPr>
          <w:rFonts w:ascii="Arial" w:hAnsi="Arial" w:cs="Arial"/>
          <w:b/>
          <w:bCs/>
          <w:sz w:val="20"/>
          <w:szCs w:val="20"/>
        </w:rPr>
        <w:t xml:space="preserve">opdracht voor de accountant </w:t>
      </w:r>
      <w:r>
        <w:rPr>
          <w:rFonts w:ascii="Arial" w:hAnsi="Arial" w:cs="Arial"/>
          <w:b/>
          <w:bCs/>
          <w:sz w:val="20"/>
          <w:szCs w:val="20"/>
        </w:rPr>
        <w:t>bij</w:t>
      </w:r>
      <w:r w:rsidRPr="00232EAD">
        <w:rPr>
          <w:rFonts w:ascii="Arial" w:hAnsi="Arial" w:cs="Arial"/>
          <w:b/>
          <w:bCs/>
          <w:sz w:val="20"/>
          <w:szCs w:val="20"/>
        </w:rPr>
        <w:t xml:space="preserve"> de aanvraag tot </w:t>
      </w:r>
      <w:r>
        <w:rPr>
          <w:rFonts w:ascii="Arial" w:hAnsi="Arial" w:cs="Arial"/>
          <w:b/>
          <w:bCs/>
          <w:sz w:val="20"/>
          <w:szCs w:val="20"/>
        </w:rPr>
        <w:t>subsidie</w:t>
      </w:r>
      <w:r w:rsidRPr="00232EAD">
        <w:rPr>
          <w:rFonts w:ascii="Arial" w:hAnsi="Arial" w:cs="Arial"/>
          <w:b/>
          <w:bCs/>
          <w:sz w:val="20"/>
          <w:szCs w:val="20"/>
        </w:rPr>
        <w:t xml:space="preserve">vaststelling in het kader van </w:t>
      </w:r>
      <w:r>
        <w:rPr>
          <w:rFonts w:ascii="Arial" w:hAnsi="Arial" w:cs="Arial"/>
          <w:b/>
          <w:bCs/>
          <w:sz w:val="20"/>
          <w:szCs w:val="20"/>
        </w:rPr>
        <w:t xml:space="preserve">de </w:t>
      </w:r>
      <w:r w:rsidRPr="00232EAD">
        <w:rPr>
          <w:rFonts w:ascii="Arial" w:hAnsi="Arial" w:cs="Arial"/>
          <w:b/>
          <w:bCs/>
          <w:sz w:val="20"/>
          <w:szCs w:val="20"/>
        </w:rPr>
        <w:t>Tijdelijke regeling subsidie evenementen COVID-19</w:t>
      </w:r>
      <w:r>
        <w:rPr>
          <w:rFonts w:ascii="Arial" w:hAnsi="Arial" w:cs="Arial"/>
          <w:b/>
          <w:bCs/>
          <w:sz w:val="20"/>
          <w:szCs w:val="20"/>
        </w:rPr>
        <w:t xml:space="preserve"> </w:t>
      </w:r>
      <w:r w:rsidRPr="00232EAD">
        <w:rPr>
          <w:rFonts w:ascii="Arial" w:hAnsi="Arial" w:cs="Arial"/>
          <w:b/>
          <w:bCs/>
          <w:sz w:val="20"/>
          <w:szCs w:val="20"/>
        </w:rPr>
        <w:t>voor aanvragen tot subsidievaststelling van EUR 125.000</w:t>
      </w:r>
      <w:r>
        <w:rPr>
          <w:rFonts w:ascii="Arial" w:hAnsi="Arial" w:cs="Arial"/>
          <w:b/>
          <w:bCs/>
          <w:sz w:val="20"/>
          <w:szCs w:val="20"/>
        </w:rPr>
        <w:t xml:space="preserve"> en hoger</w:t>
      </w:r>
    </w:p>
    <w:bookmarkEnd w:id="1"/>
    <w:p w14:paraId="6A368E10" w14:textId="77777777" w:rsidR="00B537E8" w:rsidRPr="001F65E2" w:rsidRDefault="00B537E8" w:rsidP="00B537E8">
      <w:pPr>
        <w:widowControl w:val="0"/>
        <w:autoSpaceDE w:val="0"/>
        <w:autoSpaceDN w:val="0"/>
        <w:adjustRightInd w:val="0"/>
        <w:spacing w:after="240" w:line="240" w:lineRule="auto"/>
        <w:rPr>
          <w:rFonts w:ascii="Arial" w:hAnsi="Arial" w:cs="Arial"/>
          <w:b/>
          <w:bCs/>
          <w:sz w:val="20"/>
          <w:szCs w:val="20"/>
        </w:rPr>
      </w:pPr>
      <w:r w:rsidRPr="001F65E2">
        <w:rPr>
          <w:rFonts w:ascii="Arial" w:hAnsi="Arial" w:cs="Arial"/>
          <w:b/>
          <w:bCs/>
          <w:sz w:val="20"/>
          <w:szCs w:val="20"/>
        </w:rPr>
        <w:t>1.</w:t>
      </w:r>
      <w:r>
        <w:rPr>
          <w:rFonts w:ascii="Arial" w:hAnsi="Arial" w:cs="Arial"/>
          <w:b/>
          <w:bCs/>
          <w:sz w:val="20"/>
          <w:szCs w:val="20"/>
        </w:rPr>
        <w:t xml:space="preserve"> </w:t>
      </w:r>
      <w:r w:rsidRPr="001F65E2">
        <w:rPr>
          <w:rFonts w:ascii="Arial" w:hAnsi="Arial" w:cs="Arial"/>
          <w:b/>
          <w:bCs/>
          <w:sz w:val="20"/>
          <w:szCs w:val="20"/>
        </w:rPr>
        <w:t>Uitgangspunten</w:t>
      </w:r>
    </w:p>
    <w:p w14:paraId="49F4DB32" w14:textId="77777777" w:rsidR="00B537E8" w:rsidRPr="001F65E2" w:rsidRDefault="00B537E8" w:rsidP="00B537E8">
      <w:pPr>
        <w:widowControl w:val="0"/>
        <w:autoSpaceDE w:val="0"/>
        <w:autoSpaceDN w:val="0"/>
        <w:adjustRightInd w:val="0"/>
        <w:spacing w:after="240" w:line="240" w:lineRule="auto"/>
        <w:rPr>
          <w:rFonts w:ascii="Arial" w:hAnsi="Arial" w:cs="Arial"/>
          <w:b/>
          <w:bCs/>
          <w:sz w:val="20"/>
          <w:szCs w:val="20"/>
        </w:rPr>
      </w:pPr>
      <w:r w:rsidRPr="001F65E2">
        <w:rPr>
          <w:rFonts w:ascii="Arial" w:hAnsi="Arial" w:cs="Arial"/>
          <w:b/>
          <w:bCs/>
          <w:sz w:val="20"/>
          <w:szCs w:val="20"/>
        </w:rPr>
        <w:t>1.1. Doelstelling</w:t>
      </w:r>
    </w:p>
    <w:p w14:paraId="5189EFC5" w14:textId="77777777" w:rsidR="00B537E8" w:rsidRPr="001C17DE" w:rsidRDefault="00B537E8" w:rsidP="00B537E8">
      <w:pPr>
        <w:widowControl w:val="0"/>
        <w:autoSpaceDE w:val="0"/>
        <w:autoSpaceDN w:val="0"/>
        <w:adjustRightInd w:val="0"/>
        <w:spacing w:after="240" w:line="240" w:lineRule="auto"/>
        <w:rPr>
          <w:rFonts w:ascii="Arial" w:hAnsi="Arial" w:cs="Arial"/>
          <w:sz w:val="20"/>
          <w:szCs w:val="20"/>
        </w:rPr>
      </w:pPr>
      <w:r w:rsidRPr="00232EAD">
        <w:rPr>
          <w:rFonts w:ascii="Arial" w:hAnsi="Arial" w:cs="Arial"/>
          <w:sz w:val="20"/>
          <w:szCs w:val="20"/>
        </w:rPr>
        <w:t xml:space="preserve">Dit protocol heeft als doel het geven van aanwijzingen over de reikwijdte en de diepgang van de accountantswerkzaamheden op de door de aanvrager bij het </w:t>
      </w:r>
      <w:r w:rsidRPr="007D5D97">
        <w:rPr>
          <w:rFonts w:ascii="Arial" w:hAnsi="Arial" w:cs="Arial"/>
          <w:sz w:val="20"/>
          <w:szCs w:val="20"/>
        </w:rPr>
        <w:t xml:space="preserve">Ministerie van Economische Zaken en Klimaat (EZK) </w:t>
      </w:r>
      <w:r w:rsidRPr="00232EAD">
        <w:rPr>
          <w:rFonts w:ascii="Arial" w:hAnsi="Arial" w:cs="Arial"/>
          <w:sz w:val="20"/>
          <w:szCs w:val="20"/>
        </w:rPr>
        <w:t xml:space="preserve"> in te dienen</w:t>
      </w:r>
      <w:r>
        <w:rPr>
          <w:rFonts w:ascii="Arial" w:hAnsi="Arial" w:cs="Arial"/>
          <w:sz w:val="20"/>
          <w:szCs w:val="20"/>
        </w:rPr>
        <w:t xml:space="preserve"> financieel verslag opgenomen in de</w:t>
      </w:r>
      <w:r w:rsidRPr="00232EAD">
        <w:rPr>
          <w:rFonts w:ascii="Arial" w:hAnsi="Arial" w:cs="Arial"/>
          <w:sz w:val="20"/>
          <w:szCs w:val="20"/>
        </w:rPr>
        <w:t xml:space="preserve"> aanvraag </w:t>
      </w:r>
      <w:r>
        <w:rPr>
          <w:rFonts w:ascii="Arial" w:hAnsi="Arial" w:cs="Arial"/>
          <w:sz w:val="20"/>
          <w:szCs w:val="20"/>
        </w:rPr>
        <w:t>om</w:t>
      </w:r>
      <w:r w:rsidRPr="00232EAD">
        <w:rPr>
          <w:rFonts w:ascii="Arial" w:hAnsi="Arial" w:cs="Arial"/>
          <w:sz w:val="20"/>
          <w:szCs w:val="20"/>
        </w:rPr>
        <w:t xml:space="preserve"> </w:t>
      </w:r>
      <w:r>
        <w:rPr>
          <w:rFonts w:ascii="Arial" w:hAnsi="Arial" w:cs="Arial"/>
          <w:sz w:val="20"/>
          <w:szCs w:val="20"/>
        </w:rPr>
        <w:t>subsidie</w:t>
      </w:r>
      <w:r w:rsidRPr="00232EAD">
        <w:rPr>
          <w:rFonts w:ascii="Arial" w:hAnsi="Arial" w:cs="Arial"/>
          <w:sz w:val="20"/>
          <w:szCs w:val="20"/>
        </w:rPr>
        <w:t>vaststelling Tijdelijke regeling subsidie evenementen COVID-19</w:t>
      </w:r>
      <w:r>
        <w:rPr>
          <w:rFonts w:ascii="Arial" w:hAnsi="Arial" w:cs="Arial"/>
          <w:sz w:val="20"/>
          <w:szCs w:val="20"/>
        </w:rPr>
        <w:t xml:space="preserve"> </w:t>
      </w:r>
      <w:r w:rsidRPr="00232EAD">
        <w:rPr>
          <w:rFonts w:ascii="Arial" w:hAnsi="Arial" w:cs="Arial"/>
          <w:sz w:val="20"/>
          <w:szCs w:val="20"/>
        </w:rPr>
        <w:t>(hierna: de aanvraag)</w:t>
      </w:r>
      <w:r>
        <w:rPr>
          <w:rFonts w:ascii="Arial" w:hAnsi="Arial" w:cs="Arial"/>
          <w:sz w:val="20"/>
          <w:szCs w:val="20"/>
        </w:rPr>
        <w:t>.</w:t>
      </w:r>
      <w:r w:rsidRPr="00232EAD">
        <w:rPr>
          <w:rFonts w:ascii="Arial" w:hAnsi="Arial" w:cs="Arial"/>
          <w:sz w:val="20"/>
          <w:szCs w:val="20"/>
        </w:rPr>
        <w:t xml:space="preserve"> </w:t>
      </w:r>
      <w:r w:rsidRPr="001C17DE">
        <w:rPr>
          <w:szCs w:val="18"/>
        </w:rPr>
        <w:t>Financiële afrekening door EZK vindt plaats op basis van het in de aanvraag tot subsidievaststelling opgenomen financieel verslag als bedoeld in </w:t>
      </w:r>
      <w:hyperlink r:id="rId7" w:history="1">
        <w:r w:rsidRPr="001C17DE">
          <w:rPr>
            <w:rStyle w:val="Hyperlink"/>
            <w:szCs w:val="18"/>
          </w:rPr>
          <w:t>artikel 50 van het Kaderbesluit nationale EZK en LNV-subsidies</w:t>
        </w:r>
      </w:hyperlink>
      <w:r w:rsidRPr="001C17DE">
        <w:rPr>
          <w:szCs w:val="18"/>
        </w:rPr>
        <w:t>, voorzien van een controleverklaring van de accountant.</w:t>
      </w:r>
    </w:p>
    <w:p w14:paraId="33C033E8" w14:textId="77777777" w:rsidR="00B537E8" w:rsidRDefault="00B537E8" w:rsidP="00B537E8">
      <w:pPr>
        <w:widowControl w:val="0"/>
        <w:autoSpaceDE w:val="0"/>
        <w:autoSpaceDN w:val="0"/>
        <w:adjustRightInd w:val="0"/>
        <w:spacing w:after="240" w:line="240" w:lineRule="auto"/>
        <w:rPr>
          <w:rFonts w:ascii="Arial" w:hAnsi="Arial" w:cs="Arial"/>
          <w:sz w:val="20"/>
          <w:szCs w:val="20"/>
        </w:rPr>
      </w:pPr>
    </w:p>
    <w:p w14:paraId="6F940EDD" w14:textId="77777777" w:rsidR="00B537E8" w:rsidRPr="001F65E2" w:rsidRDefault="00B537E8" w:rsidP="00B537E8">
      <w:pPr>
        <w:widowControl w:val="0"/>
        <w:autoSpaceDE w:val="0"/>
        <w:autoSpaceDN w:val="0"/>
        <w:adjustRightInd w:val="0"/>
        <w:spacing w:after="240" w:line="240" w:lineRule="auto"/>
        <w:rPr>
          <w:rFonts w:ascii="Arial" w:hAnsi="Arial" w:cs="Arial"/>
          <w:b/>
          <w:bCs/>
          <w:sz w:val="20"/>
          <w:szCs w:val="20"/>
        </w:rPr>
      </w:pPr>
      <w:r w:rsidRPr="001F65E2">
        <w:rPr>
          <w:rFonts w:ascii="Arial" w:hAnsi="Arial" w:cs="Arial"/>
          <w:b/>
          <w:bCs/>
          <w:sz w:val="20"/>
          <w:szCs w:val="20"/>
        </w:rPr>
        <w:t>1.2. Definities</w:t>
      </w:r>
    </w:p>
    <w:p w14:paraId="1E0B2E59" w14:textId="77777777" w:rsidR="00B537E8" w:rsidRPr="007D5D97" w:rsidRDefault="00B537E8" w:rsidP="00B537E8">
      <w:pPr>
        <w:pStyle w:val="Lijstalinea"/>
        <w:widowControl w:val="0"/>
        <w:numPr>
          <w:ilvl w:val="0"/>
          <w:numId w:val="15"/>
        </w:numPr>
        <w:autoSpaceDE w:val="0"/>
        <w:autoSpaceDN w:val="0"/>
        <w:adjustRightInd w:val="0"/>
        <w:spacing w:after="0" w:line="240" w:lineRule="auto"/>
        <w:ind w:left="426"/>
        <w:rPr>
          <w:rFonts w:ascii="Arial" w:eastAsia="Times New Roman" w:hAnsi="Arial" w:cs="Arial"/>
          <w:sz w:val="20"/>
          <w:szCs w:val="20"/>
          <w:lang w:eastAsia="nl-NL"/>
        </w:rPr>
      </w:pPr>
      <w:r>
        <w:rPr>
          <w:rFonts w:ascii="Arial" w:eastAsia="Times New Roman" w:hAnsi="Arial" w:cs="Arial"/>
          <w:i/>
          <w:sz w:val="20"/>
          <w:szCs w:val="20"/>
          <w:lang w:eastAsia="nl-NL"/>
        </w:rPr>
        <w:t>a</w:t>
      </w:r>
      <w:r w:rsidRPr="007D5D97">
        <w:rPr>
          <w:rFonts w:ascii="Arial" w:eastAsia="Times New Roman" w:hAnsi="Arial" w:cs="Arial"/>
          <w:i/>
          <w:sz w:val="20"/>
          <w:szCs w:val="20"/>
          <w:lang w:eastAsia="nl-NL"/>
        </w:rPr>
        <w:t>ccountant:</w:t>
      </w:r>
      <w:r w:rsidRPr="007D5D97">
        <w:rPr>
          <w:rFonts w:ascii="Arial" w:eastAsia="Times New Roman" w:hAnsi="Arial" w:cs="Arial"/>
          <w:sz w:val="20"/>
          <w:szCs w:val="20"/>
          <w:lang w:eastAsia="nl-NL"/>
        </w:rPr>
        <w:t xml:space="preserve"> een registeraccountant of Accountant-Administratieconsulent als bedoeld </w:t>
      </w:r>
      <w:r w:rsidRPr="007D5D97">
        <w:rPr>
          <w:rFonts w:ascii="Arial" w:hAnsi="Arial" w:cs="Arial"/>
          <w:color w:val="333333"/>
          <w:sz w:val="20"/>
          <w:shd w:val="clear" w:color="auto" w:fill="FFFFFF"/>
        </w:rPr>
        <w:t>in </w:t>
      </w:r>
      <w:hyperlink r:id="rId8" w:history="1">
        <w:r w:rsidRPr="007D5D97">
          <w:rPr>
            <w:rStyle w:val="Hyperlink"/>
            <w:rFonts w:ascii="Arial" w:hAnsi="Arial" w:cs="Arial"/>
            <w:color w:val="007BC7"/>
            <w:sz w:val="20"/>
            <w:shd w:val="clear" w:color="auto" w:fill="FFFFFF"/>
          </w:rPr>
          <w:t>artikel 393, eerste lid, van Boek 2 van het Burgerlijk Wetboek</w:t>
        </w:r>
      </w:hyperlink>
      <w:r w:rsidRPr="007D5D97">
        <w:rPr>
          <w:rFonts w:ascii="Arial" w:eastAsia="Times New Roman" w:hAnsi="Arial" w:cs="Arial"/>
          <w:sz w:val="20"/>
          <w:szCs w:val="20"/>
          <w:lang w:eastAsia="nl-NL"/>
        </w:rPr>
        <w:t xml:space="preserve"> aan wie de subsidieontvanger de opdracht heeft toegekend de aanvraag tot subsidievaststelling te controleren;</w:t>
      </w:r>
    </w:p>
    <w:p w14:paraId="2DFDBBC3" w14:textId="77777777" w:rsidR="00B537E8" w:rsidRPr="001F65E2" w:rsidRDefault="00B537E8" w:rsidP="00B537E8">
      <w:pPr>
        <w:pStyle w:val="Lijstalinea"/>
        <w:widowControl w:val="0"/>
        <w:numPr>
          <w:ilvl w:val="0"/>
          <w:numId w:val="15"/>
        </w:numPr>
        <w:autoSpaceDE w:val="0"/>
        <w:autoSpaceDN w:val="0"/>
        <w:adjustRightInd w:val="0"/>
        <w:spacing w:after="0" w:line="240" w:lineRule="auto"/>
        <w:ind w:left="426"/>
        <w:rPr>
          <w:rFonts w:ascii="Arial" w:eastAsia="Times New Roman" w:hAnsi="Arial" w:cs="Arial"/>
          <w:sz w:val="20"/>
          <w:szCs w:val="20"/>
          <w:lang w:eastAsia="nl-NL"/>
        </w:rPr>
      </w:pPr>
      <w:r>
        <w:rPr>
          <w:rFonts w:ascii="Arial" w:eastAsia="Times New Roman" w:hAnsi="Arial" w:cs="Arial"/>
          <w:i/>
          <w:iCs/>
          <w:sz w:val="20"/>
          <w:szCs w:val="20"/>
          <w:lang w:eastAsia="nl-NL"/>
        </w:rPr>
        <w:t>s</w:t>
      </w:r>
      <w:r w:rsidRPr="001F65E2">
        <w:rPr>
          <w:rFonts w:ascii="Arial" w:eastAsia="Times New Roman" w:hAnsi="Arial" w:cs="Arial"/>
          <w:i/>
          <w:iCs/>
          <w:sz w:val="20"/>
          <w:szCs w:val="20"/>
          <w:lang w:eastAsia="nl-NL"/>
        </w:rPr>
        <w:t>ubsidieontvanger:</w:t>
      </w:r>
      <w:r w:rsidRPr="001F65E2">
        <w:rPr>
          <w:rFonts w:ascii="Arial" w:eastAsia="Times New Roman" w:hAnsi="Arial" w:cs="Arial"/>
          <w:sz w:val="20"/>
          <w:szCs w:val="20"/>
          <w:lang w:eastAsia="nl-NL"/>
        </w:rPr>
        <w:t xml:space="preserve"> een natuurlijke of rechtspersoon of diens gemachtigde aan wie namens</w:t>
      </w:r>
      <w:r>
        <w:rPr>
          <w:rFonts w:ascii="Arial" w:eastAsia="Times New Roman" w:hAnsi="Arial" w:cs="Arial"/>
          <w:sz w:val="20"/>
          <w:szCs w:val="20"/>
          <w:lang w:eastAsia="nl-NL"/>
        </w:rPr>
        <w:t xml:space="preserve"> </w:t>
      </w:r>
      <w:r w:rsidRPr="001F65E2">
        <w:rPr>
          <w:rFonts w:ascii="Arial" w:eastAsia="Times New Roman" w:hAnsi="Arial" w:cs="Arial"/>
          <w:sz w:val="20"/>
          <w:szCs w:val="20"/>
          <w:lang w:eastAsia="nl-NL"/>
        </w:rPr>
        <w:t>de</w:t>
      </w:r>
      <w:r>
        <w:rPr>
          <w:rFonts w:ascii="Arial" w:eastAsia="Times New Roman" w:hAnsi="Arial" w:cs="Arial"/>
          <w:sz w:val="20"/>
          <w:szCs w:val="20"/>
          <w:lang w:eastAsia="nl-NL"/>
        </w:rPr>
        <w:t xml:space="preserve"> </w:t>
      </w:r>
      <w:r w:rsidRPr="001F65E2">
        <w:rPr>
          <w:rFonts w:ascii="Arial" w:eastAsia="Times New Roman" w:hAnsi="Arial" w:cs="Arial"/>
          <w:sz w:val="20"/>
          <w:szCs w:val="20"/>
          <w:lang w:eastAsia="nl-NL"/>
        </w:rPr>
        <w:t>Minister van EZK een subsidie is verstrekt;</w:t>
      </w:r>
    </w:p>
    <w:p w14:paraId="7A1900DA" w14:textId="77777777" w:rsidR="00B537E8" w:rsidRDefault="00B537E8" w:rsidP="00B537E8">
      <w:pPr>
        <w:pStyle w:val="Lijstalinea"/>
        <w:widowControl w:val="0"/>
        <w:numPr>
          <w:ilvl w:val="0"/>
          <w:numId w:val="15"/>
        </w:numPr>
        <w:autoSpaceDE w:val="0"/>
        <w:autoSpaceDN w:val="0"/>
        <w:adjustRightInd w:val="0"/>
        <w:spacing w:after="0" w:line="240" w:lineRule="auto"/>
        <w:ind w:left="426"/>
        <w:rPr>
          <w:rFonts w:ascii="Arial" w:eastAsia="Times New Roman" w:hAnsi="Arial" w:cs="Arial"/>
          <w:sz w:val="20"/>
          <w:szCs w:val="20"/>
          <w:lang w:eastAsia="nl-NL"/>
        </w:rPr>
      </w:pPr>
      <w:r>
        <w:rPr>
          <w:rFonts w:ascii="Arial" w:eastAsia="Times New Roman" w:hAnsi="Arial" w:cs="Arial"/>
          <w:i/>
          <w:iCs/>
          <w:sz w:val="20"/>
          <w:szCs w:val="20"/>
          <w:lang w:eastAsia="nl-NL"/>
        </w:rPr>
        <w:t>c</w:t>
      </w:r>
      <w:r w:rsidRPr="001F65E2">
        <w:rPr>
          <w:rFonts w:ascii="Arial" w:eastAsia="Times New Roman" w:hAnsi="Arial" w:cs="Arial"/>
          <w:i/>
          <w:iCs/>
          <w:sz w:val="20"/>
          <w:szCs w:val="20"/>
          <w:lang w:eastAsia="nl-NL"/>
        </w:rPr>
        <w:t>ontroleverklaring:</w:t>
      </w:r>
      <w:r w:rsidRPr="001F65E2">
        <w:rPr>
          <w:rFonts w:ascii="Arial" w:eastAsia="Times New Roman" w:hAnsi="Arial" w:cs="Arial"/>
          <w:sz w:val="20"/>
          <w:szCs w:val="20"/>
          <w:lang w:eastAsia="nl-NL"/>
        </w:rPr>
        <w:t xml:space="preserve"> een schriftelijke verklaring van de accountant inhoudende een oordeel over de juistheid</w:t>
      </w:r>
      <w:r>
        <w:rPr>
          <w:rFonts w:ascii="Arial" w:eastAsia="Times New Roman" w:hAnsi="Arial" w:cs="Arial"/>
          <w:sz w:val="20"/>
          <w:szCs w:val="20"/>
          <w:lang w:eastAsia="nl-NL"/>
        </w:rPr>
        <w:t xml:space="preserve"> </w:t>
      </w:r>
      <w:r w:rsidRPr="001F65E2">
        <w:rPr>
          <w:rFonts w:ascii="Arial" w:eastAsia="Times New Roman" w:hAnsi="Arial" w:cs="Arial"/>
          <w:sz w:val="20"/>
          <w:szCs w:val="20"/>
          <w:lang w:eastAsia="nl-NL"/>
        </w:rPr>
        <w:t xml:space="preserve">van </w:t>
      </w:r>
      <w:r w:rsidRPr="00BF07F8">
        <w:rPr>
          <w:rFonts w:ascii="Arial" w:eastAsia="Times New Roman" w:hAnsi="Arial" w:cs="Arial"/>
          <w:sz w:val="20"/>
          <w:szCs w:val="20"/>
          <w:lang w:eastAsia="nl-NL"/>
        </w:rPr>
        <w:t xml:space="preserve">het financieel verslag in </w:t>
      </w:r>
      <w:r w:rsidRPr="001F65E2">
        <w:rPr>
          <w:rFonts w:ascii="Arial" w:eastAsia="Times New Roman" w:hAnsi="Arial" w:cs="Arial"/>
          <w:sz w:val="20"/>
          <w:szCs w:val="20"/>
          <w:lang w:eastAsia="nl-NL"/>
        </w:rPr>
        <w:t>een aanvraag tot subsidievaststelling.</w:t>
      </w:r>
    </w:p>
    <w:p w14:paraId="2C42A34F" w14:textId="77777777" w:rsidR="00B537E8" w:rsidRPr="00F93B8B" w:rsidRDefault="00B537E8" w:rsidP="00B537E8">
      <w:pPr>
        <w:pStyle w:val="Lijstalinea"/>
        <w:widowControl w:val="0"/>
        <w:numPr>
          <w:ilvl w:val="0"/>
          <w:numId w:val="15"/>
        </w:numPr>
        <w:autoSpaceDE w:val="0"/>
        <w:autoSpaceDN w:val="0"/>
        <w:adjustRightInd w:val="0"/>
        <w:spacing w:after="0" w:line="240" w:lineRule="auto"/>
        <w:ind w:left="426"/>
        <w:rPr>
          <w:rFonts w:ascii="Arial" w:eastAsia="Times New Roman" w:hAnsi="Arial" w:cs="Arial"/>
          <w:sz w:val="20"/>
          <w:szCs w:val="20"/>
          <w:lang w:eastAsia="nl-NL"/>
        </w:rPr>
      </w:pPr>
      <w:r>
        <w:rPr>
          <w:rFonts w:ascii="Arial" w:eastAsia="Times New Roman" w:hAnsi="Arial" w:cs="Arial"/>
          <w:i/>
          <w:iCs/>
          <w:sz w:val="20"/>
          <w:szCs w:val="20"/>
          <w:lang w:eastAsia="nl-NL"/>
        </w:rPr>
        <w:t>p</w:t>
      </w:r>
      <w:r w:rsidRPr="00F93B8B">
        <w:rPr>
          <w:rFonts w:ascii="Arial" w:eastAsia="Times New Roman" w:hAnsi="Arial" w:cs="Arial"/>
          <w:i/>
          <w:iCs/>
          <w:sz w:val="20"/>
          <w:szCs w:val="20"/>
          <w:lang w:eastAsia="nl-NL"/>
        </w:rPr>
        <w:t xml:space="preserve">rojectkosten: </w:t>
      </w:r>
      <w:r w:rsidRPr="00F93B8B">
        <w:rPr>
          <w:rFonts w:ascii="Arial" w:eastAsia="Times New Roman" w:hAnsi="Arial" w:cs="Arial"/>
          <w:sz w:val="20"/>
          <w:szCs w:val="20"/>
          <w:lang w:eastAsia="nl-NL"/>
        </w:rPr>
        <w:t>daadwerkelijk gemaakte kosten en aangegane betalingsverplichtingen</w:t>
      </w:r>
      <w:r>
        <w:rPr>
          <w:rFonts w:ascii="Arial" w:eastAsia="Times New Roman" w:hAnsi="Arial" w:cs="Arial"/>
          <w:sz w:val="20"/>
          <w:szCs w:val="20"/>
          <w:lang w:eastAsia="nl-NL"/>
        </w:rPr>
        <w:t xml:space="preserve"> </w:t>
      </w:r>
      <w:r w:rsidRPr="00F93B8B">
        <w:rPr>
          <w:rFonts w:ascii="Arial" w:eastAsia="Times New Roman" w:hAnsi="Arial" w:cs="Arial"/>
          <w:sz w:val="20"/>
          <w:szCs w:val="20"/>
          <w:lang w:eastAsia="nl-NL"/>
        </w:rPr>
        <w:t>die verbonden zijn aan het organiseren van het evenement, inclusief kosten voor het opstellen van een controleverklaring bedoeld in artikel 10, vierde lid, en exclusief vaste lasten van de organisator en licentiekosten;</w:t>
      </w:r>
    </w:p>
    <w:p w14:paraId="137FC7C6" w14:textId="77777777" w:rsidR="00B537E8" w:rsidRPr="00F93B8B" w:rsidRDefault="00B537E8" w:rsidP="00B537E8">
      <w:pPr>
        <w:pStyle w:val="Lijstalinea"/>
        <w:widowControl w:val="0"/>
        <w:numPr>
          <w:ilvl w:val="0"/>
          <w:numId w:val="15"/>
        </w:numPr>
        <w:autoSpaceDE w:val="0"/>
        <w:autoSpaceDN w:val="0"/>
        <w:adjustRightInd w:val="0"/>
        <w:spacing w:after="0" w:line="240" w:lineRule="auto"/>
        <w:ind w:left="426"/>
        <w:rPr>
          <w:rFonts w:ascii="Arial" w:eastAsia="Times New Roman" w:hAnsi="Arial" w:cs="Arial"/>
          <w:i/>
          <w:iCs/>
          <w:sz w:val="20"/>
          <w:szCs w:val="20"/>
          <w:lang w:eastAsia="nl-NL"/>
        </w:rPr>
      </w:pPr>
      <w:r>
        <w:rPr>
          <w:rFonts w:ascii="Arial" w:eastAsia="Times New Roman" w:hAnsi="Arial" w:cs="Arial"/>
          <w:i/>
          <w:iCs/>
          <w:sz w:val="20"/>
          <w:szCs w:val="20"/>
          <w:lang w:eastAsia="nl-NL"/>
        </w:rPr>
        <w:t>v</w:t>
      </w:r>
      <w:r w:rsidRPr="00F93B8B">
        <w:rPr>
          <w:rFonts w:ascii="Arial" w:eastAsia="Times New Roman" w:hAnsi="Arial" w:cs="Arial"/>
          <w:i/>
          <w:iCs/>
          <w:sz w:val="20"/>
          <w:szCs w:val="20"/>
          <w:lang w:eastAsia="nl-NL"/>
        </w:rPr>
        <w:t>aste lasten:</w:t>
      </w:r>
      <w:r>
        <w:rPr>
          <w:rFonts w:ascii="Arial" w:eastAsia="Times New Roman" w:hAnsi="Arial" w:cs="Arial"/>
          <w:i/>
          <w:iCs/>
          <w:sz w:val="20"/>
          <w:szCs w:val="20"/>
          <w:lang w:eastAsia="nl-NL"/>
        </w:rPr>
        <w:t xml:space="preserve"> </w:t>
      </w:r>
      <w:r w:rsidRPr="00F93B8B">
        <w:rPr>
          <w:rFonts w:ascii="Arial" w:eastAsia="Times New Roman" w:hAnsi="Arial" w:cs="Arial"/>
          <w:sz w:val="20"/>
          <w:szCs w:val="20"/>
          <w:lang w:eastAsia="nl-NL"/>
        </w:rPr>
        <w:t>afschrijvingen op vaste activa en</w:t>
      </w:r>
      <w:r>
        <w:rPr>
          <w:rFonts w:ascii="Arial" w:eastAsia="Times New Roman" w:hAnsi="Arial" w:cs="Arial"/>
          <w:sz w:val="20"/>
          <w:szCs w:val="20"/>
          <w:lang w:eastAsia="nl-NL"/>
        </w:rPr>
        <w:t xml:space="preserve"> </w:t>
      </w:r>
      <w:r w:rsidRPr="00F93B8B">
        <w:rPr>
          <w:rFonts w:ascii="Arial" w:eastAsia="Times New Roman" w:hAnsi="Arial" w:cs="Arial"/>
          <w:sz w:val="20"/>
          <w:szCs w:val="20"/>
          <w:lang w:eastAsia="nl-NL"/>
        </w:rPr>
        <w:t>overige vaste bedrijfskosten</w:t>
      </w:r>
      <w:r>
        <w:rPr>
          <w:rFonts w:ascii="Arial" w:eastAsia="Times New Roman" w:hAnsi="Arial" w:cs="Arial"/>
          <w:sz w:val="20"/>
          <w:szCs w:val="20"/>
          <w:lang w:eastAsia="nl-NL"/>
        </w:rPr>
        <w:t xml:space="preserve">. </w:t>
      </w:r>
      <w:r w:rsidRPr="001C17DE">
        <w:rPr>
          <w:rFonts w:ascii="Arial" w:eastAsia="Times New Roman" w:hAnsi="Arial" w:cs="Arial"/>
          <w:sz w:val="20"/>
          <w:szCs w:val="20"/>
          <w:lang w:eastAsia="nl-NL"/>
        </w:rPr>
        <w:t>Tot de overige vaste bedrijfskosten behoren niet - conform artikel 1 van de regeling  - kosten bestaande uit lonen van werknemers, inclusief direct loon en bijzondere beloningen en ten laste van de werkgever komende sociale premies</w:t>
      </w:r>
      <w:r>
        <w:rPr>
          <w:rFonts w:ascii="Arial" w:eastAsia="Times New Roman" w:hAnsi="Arial" w:cs="Arial"/>
          <w:sz w:val="20"/>
          <w:szCs w:val="20"/>
          <w:lang w:eastAsia="nl-NL"/>
        </w:rPr>
        <w:t>. Tot</w:t>
      </w:r>
      <w:r w:rsidRPr="000A79A4">
        <w:t xml:space="preserve"> </w:t>
      </w:r>
      <w:r>
        <w:rPr>
          <w:rFonts w:ascii="Arial" w:eastAsia="Times New Roman" w:hAnsi="Arial" w:cs="Arial"/>
          <w:sz w:val="20"/>
          <w:szCs w:val="20"/>
          <w:lang w:eastAsia="nl-NL"/>
        </w:rPr>
        <w:t>de overige v</w:t>
      </w:r>
      <w:r w:rsidRPr="000A79A4">
        <w:rPr>
          <w:rFonts w:ascii="Arial" w:eastAsia="Times New Roman" w:hAnsi="Arial" w:cs="Arial"/>
          <w:sz w:val="20"/>
          <w:szCs w:val="20"/>
          <w:lang w:eastAsia="nl-NL"/>
        </w:rPr>
        <w:t xml:space="preserve">aste </w:t>
      </w:r>
      <w:r>
        <w:rPr>
          <w:rFonts w:ascii="Arial" w:eastAsia="Times New Roman" w:hAnsi="Arial" w:cs="Arial"/>
          <w:sz w:val="20"/>
          <w:szCs w:val="20"/>
          <w:lang w:eastAsia="nl-NL"/>
        </w:rPr>
        <w:t>bedrijfskosten</w:t>
      </w:r>
      <w:r w:rsidRPr="000A79A4">
        <w:rPr>
          <w:rFonts w:ascii="Arial" w:eastAsia="Times New Roman" w:hAnsi="Arial" w:cs="Arial"/>
          <w:sz w:val="20"/>
          <w:szCs w:val="20"/>
          <w:lang w:eastAsia="nl-NL"/>
        </w:rPr>
        <w:t xml:space="preserve"> </w:t>
      </w:r>
      <w:r>
        <w:rPr>
          <w:rFonts w:ascii="Arial" w:eastAsia="Times New Roman" w:hAnsi="Arial" w:cs="Arial"/>
          <w:sz w:val="20"/>
          <w:szCs w:val="20"/>
          <w:lang w:eastAsia="nl-NL"/>
        </w:rPr>
        <w:t>horen</w:t>
      </w:r>
      <w:r w:rsidRPr="000A79A4">
        <w:rPr>
          <w:rFonts w:ascii="Arial" w:eastAsia="Times New Roman" w:hAnsi="Arial" w:cs="Arial"/>
          <w:sz w:val="20"/>
          <w:szCs w:val="20"/>
          <w:lang w:eastAsia="nl-NL"/>
        </w:rPr>
        <w:t xml:space="preserve"> bijvoorbeeld huur</w:t>
      </w:r>
      <w:r>
        <w:rPr>
          <w:rFonts w:ascii="Arial" w:eastAsia="Times New Roman" w:hAnsi="Arial" w:cs="Arial"/>
          <w:sz w:val="20"/>
          <w:szCs w:val="20"/>
          <w:lang w:eastAsia="nl-NL"/>
        </w:rPr>
        <w:t xml:space="preserve"> en</w:t>
      </w:r>
      <w:r w:rsidRPr="000A79A4">
        <w:rPr>
          <w:rFonts w:ascii="Arial" w:eastAsia="Times New Roman" w:hAnsi="Arial" w:cs="Arial"/>
          <w:sz w:val="20"/>
          <w:szCs w:val="20"/>
          <w:lang w:eastAsia="nl-NL"/>
        </w:rPr>
        <w:t xml:space="preserve"> pacht</w:t>
      </w:r>
      <w:r>
        <w:rPr>
          <w:rFonts w:ascii="Arial" w:eastAsia="Times New Roman" w:hAnsi="Arial" w:cs="Arial"/>
          <w:sz w:val="20"/>
          <w:szCs w:val="20"/>
          <w:lang w:eastAsia="nl-NL"/>
        </w:rPr>
        <w:t xml:space="preserve"> van een locatie, gebouw of grond</w:t>
      </w:r>
      <w:r w:rsidRPr="000A79A4">
        <w:rPr>
          <w:rFonts w:ascii="Arial" w:eastAsia="Times New Roman" w:hAnsi="Arial" w:cs="Arial"/>
          <w:sz w:val="20"/>
          <w:szCs w:val="20"/>
          <w:lang w:eastAsia="nl-NL"/>
        </w:rPr>
        <w:t>, onderhoud, verzekeringen, leasecontracten en abonnementen</w:t>
      </w:r>
      <w:r>
        <w:rPr>
          <w:rFonts w:ascii="Arial" w:eastAsia="Times New Roman" w:hAnsi="Arial" w:cs="Arial"/>
          <w:sz w:val="20"/>
          <w:szCs w:val="20"/>
          <w:lang w:eastAsia="nl-NL"/>
        </w:rPr>
        <w:t>.</w:t>
      </w:r>
    </w:p>
    <w:p w14:paraId="281FA1A4" w14:textId="77777777" w:rsidR="00B537E8" w:rsidRPr="001F65E2" w:rsidRDefault="00B537E8" w:rsidP="00B537E8">
      <w:pPr>
        <w:widowControl w:val="0"/>
        <w:autoSpaceDE w:val="0"/>
        <w:autoSpaceDN w:val="0"/>
        <w:adjustRightInd w:val="0"/>
        <w:spacing w:line="240" w:lineRule="auto"/>
        <w:rPr>
          <w:rFonts w:ascii="Arial" w:hAnsi="Arial" w:cs="Arial"/>
          <w:sz w:val="20"/>
          <w:szCs w:val="20"/>
        </w:rPr>
      </w:pPr>
    </w:p>
    <w:p w14:paraId="6088D895" w14:textId="77777777" w:rsidR="00B537E8" w:rsidRPr="001F65E2" w:rsidRDefault="00B537E8" w:rsidP="00B537E8">
      <w:pPr>
        <w:widowControl w:val="0"/>
        <w:autoSpaceDE w:val="0"/>
        <w:autoSpaceDN w:val="0"/>
        <w:adjustRightInd w:val="0"/>
        <w:spacing w:after="240" w:line="240" w:lineRule="auto"/>
        <w:rPr>
          <w:rFonts w:ascii="Arial" w:hAnsi="Arial" w:cs="Arial"/>
          <w:b/>
          <w:bCs/>
          <w:sz w:val="20"/>
          <w:szCs w:val="20"/>
        </w:rPr>
      </w:pPr>
      <w:r w:rsidRPr="001F65E2">
        <w:rPr>
          <w:rFonts w:ascii="Arial" w:hAnsi="Arial" w:cs="Arial"/>
          <w:b/>
          <w:bCs/>
          <w:sz w:val="20"/>
          <w:szCs w:val="20"/>
        </w:rPr>
        <w:t>1.3. Wet- en regelgeving</w:t>
      </w:r>
    </w:p>
    <w:p w14:paraId="7CE9BB52" w14:textId="77777777" w:rsidR="00B537E8" w:rsidRDefault="00B537E8" w:rsidP="00B537E8">
      <w:pPr>
        <w:widowControl w:val="0"/>
        <w:autoSpaceDE w:val="0"/>
        <w:autoSpaceDN w:val="0"/>
        <w:adjustRightInd w:val="0"/>
        <w:spacing w:after="240" w:line="240" w:lineRule="auto"/>
        <w:rPr>
          <w:rFonts w:ascii="Arial" w:hAnsi="Arial" w:cs="Arial"/>
          <w:sz w:val="20"/>
          <w:szCs w:val="20"/>
        </w:rPr>
      </w:pPr>
      <w:r w:rsidRPr="001F65E2">
        <w:rPr>
          <w:rFonts w:ascii="Arial" w:hAnsi="Arial" w:cs="Arial"/>
          <w:sz w:val="20"/>
          <w:szCs w:val="20"/>
        </w:rPr>
        <w:t xml:space="preserve">Voor de controle van </w:t>
      </w:r>
      <w:r>
        <w:rPr>
          <w:rFonts w:ascii="Arial" w:hAnsi="Arial" w:cs="Arial"/>
          <w:sz w:val="20"/>
          <w:szCs w:val="20"/>
        </w:rPr>
        <w:t>de aanvraag</w:t>
      </w:r>
      <w:r w:rsidRPr="001F65E2">
        <w:rPr>
          <w:rFonts w:ascii="Arial" w:hAnsi="Arial" w:cs="Arial"/>
          <w:sz w:val="20"/>
          <w:szCs w:val="20"/>
        </w:rPr>
        <w:t xml:space="preserve"> is de volgende wet- en regelgeving van toepassing:</w:t>
      </w:r>
    </w:p>
    <w:p w14:paraId="2DC427E9" w14:textId="77777777" w:rsidR="00B537E8" w:rsidRDefault="00B537E8" w:rsidP="00B537E8">
      <w:pPr>
        <w:rPr>
          <w:rFonts w:eastAsia="Calibri" w:cs="Calibri"/>
          <w:b/>
          <w:szCs w:val="18"/>
          <w:u w:color="000000"/>
          <w:bdr w:val="nil"/>
          <w14:textOutline w14:w="0" w14:cap="flat" w14:cmpd="sng" w14:algn="ctr">
            <w14:noFill/>
            <w14:prstDash w14:val="solid"/>
            <w14:bevel/>
          </w14:textOutline>
        </w:rPr>
      </w:pPr>
      <w:r w:rsidRPr="001C17DE">
        <w:rPr>
          <w:rFonts w:ascii="Arial" w:hAnsi="Arial" w:cs="Arial"/>
          <w:sz w:val="20"/>
          <w:szCs w:val="20"/>
        </w:rPr>
        <w:lastRenderedPageBreak/>
        <w:t>De financiële voorwaarden en verplichtingen die zijn opgenomen in de Tijdelijke regeling subsidie evenementen COVID-19</w:t>
      </w:r>
      <w:r>
        <w:rPr>
          <w:rFonts w:ascii="Arial" w:hAnsi="Arial" w:cs="Arial"/>
          <w:sz w:val="20"/>
          <w:szCs w:val="20"/>
        </w:rPr>
        <w:t>, hierna: de regeling.</w:t>
      </w:r>
      <w:r w:rsidRPr="001C17DE">
        <w:rPr>
          <w:rFonts w:ascii="Arial" w:hAnsi="Arial" w:cs="Arial"/>
          <w:sz w:val="20"/>
          <w:szCs w:val="20"/>
        </w:rPr>
        <w:t xml:space="preserve"> Deze voorwaarden en verplichtingen zijn limitatief uitgewerkt in hoofdstuk 5 van dit protocol</w:t>
      </w:r>
      <w:r>
        <w:rPr>
          <w:rFonts w:eastAsia="Calibri" w:cs="Calibri"/>
          <w:b/>
          <w:szCs w:val="18"/>
          <w:u w:color="000000"/>
          <w:bdr w:val="nil"/>
          <w14:textOutline w14:w="0" w14:cap="flat" w14:cmpd="sng" w14:algn="ctr">
            <w14:noFill/>
            <w14:prstDash w14:val="solid"/>
            <w14:bevel/>
          </w14:textOutline>
        </w:rPr>
        <w:br w:type="page"/>
      </w:r>
    </w:p>
    <w:p w14:paraId="593BD781" w14:textId="77777777" w:rsidR="00B537E8" w:rsidRPr="001F65E2" w:rsidRDefault="00B537E8" w:rsidP="00B537E8">
      <w:pPr>
        <w:widowControl w:val="0"/>
        <w:autoSpaceDE w:val="0"/>
        <w:autoSpaceDN w:val="0"/>
        <w:adjustRightInd w:val="0"/>
        <w:spacing w:line="240" w:lineRule="auto"/>
        <w:rPr>
          <w:rFonts w:ascii="Arial" w:hAnsi="Arial" w:cs="Arial"/>
          <w:sz w:val="20"/>
          <w:szCs w:val="20"/>
        </w:rPr>
      </w:pPr>
    </w:p>
    <w:p w14:paraId="67C7631A" w14:textId="77777777" w:rsidR="00B537E8" w:rsidRPr="001F65E2" w:rsidRDefault="00B537E8" w:rsidP="00B537E8">
      <w:pPr>
        <w:widowControl w:val="0"/>
        <w:autoSpaceDE w:val="0"/>
        <w:autoSpaceDN w:val="0"/>
        <w:adjustRightInd w:val="0"/>
        <w:spacing w:after="240" w:line="240" w:lineRule="auto"/>
        <w:rPr>
          <w:rFonts w:ascii="Arial" w:hAnsi="Arial" w:cs="Arial"/>
          <w:b/>
          <w:bCs/>
          <w:sz w:val="20"/>
          <w:szCs w:val="20"/>
        </w:rPr>
      </w:pPr>
      <w:r w:rsidRPr="001F65E2">
        <w:rPr>
          <w:rFonts w:ascii="Arial" w:hAnsi="Arial" w:cs="Arial"/>
          <w:b/>
          <w:bCs/>
          <w:sz w:val="20"/>
          <w:szCs w:val="20"/>
        </w:rPr>
        <w:t>2. Controleaanpak</w:t>
      </w:r>
    </w:p>
    <w:p w14:paraId="6731C438" w14:textId="77777777" w:rsidR="00B537E8" w:rsidRPr="001F65E2" w:rsidRDefault="00B537E8" w:rsidP="00B537E8">
      <w:pPr>
        <w:widowControl w:val="0"/>
        <w:autoSpaceDE w:val="0"/>
        <w:autoSpaceDN w:val="0"/>
        <w:adjustRightInd w:val="0"/>
        <w:spacing w:after="240" w:line="240" w:lineRule="auto"/>
        <w:rPr>
          <w:rFonts w:ascii="Arial" w:hAnsi="Arial" w:cs="Arial"/>
          <w:b/>
          <w:bCs/>
          <w:sz w:val="20"/>
          <w:szCs w:val="20"/>
        </w:rPr>
      </w:pPr>
      <w:r w:rsidRPr="001F65E2">
        <w:rPr>
          <w:rFonts w:ascii="Arial" w:hAnsi="Arial" w:cs="Arial"/>
          <w:b/>
          <w:bCs/>
          <w:sz w:val="20"/>
          <w:szCs w:val="20"/>
        </w:rPr>
        <w:t>2.1. Eisen voor de controleaanpak</w:t>
      </w:r>
    </w:p>
    <w:p w14:paraId="7B418822" w14:textId="77777777" w:rsidR="00B537E8" w:rsidRDefault="00B537E8" w:rsidP="00B537E8">
      <w:pPr>
        <w:widowControl w:val="0"/>
        <w:autoSpaceDE w:val="0"/>
        <w:autoSpaceDN w:val="0"/>
        <w:adjustRightInd w:val="0"/>
        <w:spacing w:line="240" w:lineRule="auto"/>
        <w:rPr>
          <w:rFonts w:ascii="Arial" w:hAnsi="Arial" w:cs="Arial"/>
          <w:sz w:val="20"/>
          <w:szCs w:val="20"/>
        </w:rPr>
      </w:pPr>
      <w:r w:rsidRPr="001376C2">
        <w:rPr>
          <w:rFonts w:ascii="Arial" w:hAnsi="Arial" w:cs="Arial"/>
          <w:sz w:val="20"/>
          <w:szCs w:val="20"/>
        </w:rPr>
        <w:t xml:space="preserve">De controle moet voldoen aan de controlestandaarden die onderdeel zijn van de </w:t>
      </w:r>
      <w:bookmarkStart w:id="2" w:name="_Hlk87346498"/>
      <w:r>
        <w:rPr>
          <w:rFonts w:asciiTheme="minorHAnsi" w:hAnsiTheme="minorHAnsi" w:cstheme="minorBidi"/>
          <w:sz w:val="22"/>
        </w:rPr>
        <w:fldChar w:fldCharType="begin"/>
      </w:r>
      <w:r>
        <w:instrText xml:space="preserve"> HYPERLINK "https://wetten.overheid.nl/jci1.3:c:BWBR0044893&amp;g=2021-11-03&amp;z=2021-11-03" </w:instrText>
      </w:r>
      <w:r>
        <w:rPr>
          <w:rFonts w:asciiTheme="minorHAnsi" w:hAnsiTheme="minorHAnsi" w:cstheme="minorBidi"/>
          <w:sz w:val="22"/>
        </w:rPr>
        <w:fldChar w:fldCharType="separate"/>
      </w:r>
      <w:r w:rsidRPr="001376C2">
        <w:rPr>
          <w:rStyle w:val="Hyperlink"/>
          <w:rFonts w:ascii="Arial" w:hAnsi="Arial" w:cs="Arial"/>
          <w:color w:val="007BC7"/>
          <w:sz w:val="20"/>
          <w:shd w:val="clear" w:color="auto" w:fill="FFFFFF"/>
        </w:rPr>
        <w:t>nadere voorschriften Controle- en overige standaarden</w:t>
      </w:r>
      <w:r>
        <w:rPr>
          <w:rStyle w:val="Hyperlink"/>
          <w:rFonts w:ascii="Arial" w:hAnsi="Arial" w:cs="Arial"/>
          <w:color w:val="007BC7"/>
          <w:sz w:val="20"/>
          <w:shd w:val="clear" w:color="auto" w:fill="FFFFFF"/>
        </w:rPr>
        <w:fldChar w:fldCharType="end"/>
      </w:r>
      <w:r w:rsidRPr="001376C2">
        <w:rPr>
          <w:rFonts w:ascii="Arial" w:hAnsi="Arial" w:cs="Arial"/>
          <w:sz w:val="20"/>
          <w:szCs w:val="20"/>
        </w:rPr>
        <w:t xml:space="preserve"> </w:t>
      </w:r>
      <w:bookmarkEnd w:id="2"/>
      <w:r w:rsidRPr="001376C2">
        <w:rPr>
          <w:rFonts w:ascii="Arial" w:hAnsi="Arial" w:cs="Arial"/>
          <w:sz w:val="20"/>
          <w:szCs w:val="20"/>
        </w:rPr>
        <w:t>(NV COS), die door de Koninklijke Nederlandse Beroepsorganisatie van Accountants (NBA) zijn vastgesteld</w:t>
      </w:r>
      <w:r>
        <w:rPr>
          <w:rFonts w:ascii="Arial" w:hAnsi="Arial" w:cs="Arial"/>
          <w:sz w:val="20"/>
          <w:szCs w:val="20"/>
        </w:rPr>
        <w:t>, specifiek Standaard 805 ‘</w:t>
      </w:r>
      <w:r w:rsidRPr="00220222">
        <w:rPr>
          <w:rFonts w:ascii="Arial" w:hAnsi="Arial" w:cs="Arial"/>
          <w:sz w:val="20"/>
          <w:szCs w:val="20"/>
        </w:rPr>
        <w:t>Bijzondere overwegingen - controles van enkel financieel overzicht en controles van specifieke elementen, rekeningen of posten van een financieel overzicht</w:t>
      </w:r>
      <w:r>
        <w:rPr>
          <w:rFonts w:ascii="Arial" w:hAnsi="Arial" w:cs="Arial"/>
          <w:sz w:val="20"/>
          <w:szCs w:val="20"/>
        </w:rPr>
        <w:t>’</w:t>
      </w:r>
      <w:r w:rsidRPr="001376C2">
        <w:rPr>
          <w:rFonts w:ascii="Arial" w:hAnsi="Arial" w:cs="Arial"/>
          <w:sz w:val="20"/>
          <w:szCs w:val="20"/>
        </w:rPr>
        <w:t>.</w:t>
      </w:r>
    </w:p>
    <w:p w14:paraId="1C1080DB" w14:textId="77777777" w:rsidR="00B537E8" w:rsidRPr="00485ACE" w:rsidRDefault="00B537E8" w:rsidP="00B537E8">
      <w:pPr>
        <w:widowControl w:val="0"/>
        <w:autoSpaceDE w:val="0"/>
        <w:autoSpaceDN w:val="0"/>
        <w:adjustRightInd w:val="0"/>
        <w:spacing w:line="240" w:lineRule="auto"/>
        <w:rPr>
          <w:rFonts w:ascii="Arial" w:hAnsi="Arial" w:cs="Arial"/>
          <w:sz w:val="20"/>
          <w:szCs w:val="20"/>
        </w:rPr>
      </w:pPr>
    </w:p>
    <w:p w14:paraId="402C18D1" w14:textId="77777777" w:rsidR="00B537E8" w:rsidRPr="001F65E2" w:rsidRDefault="00B537E8" w:rsidP="00B537E8">
      <w:pPr>
        <w:widowControl w:val="0"/>
        <w:autoSpaceDE w:val="0"/>
        <w:autoSpaceDN w:val="0"/>
        <w:adjustRightInd w:val="0"/>
        <w:spacing w:after="240" w:line="240" w:lineRule="auto"/>
        <w:rPr>
          <w:rFonts w:ascii="Arial" w:hAnsi="Arial" w:cs="Arial"/>
          <w:b/>
          <w:bCs/>
          <w:sz w:val="20"/>
          <w:szCs w:val="20"/>
        </w:rPr>
      </w:pPr>
      <w:r w:rsidRPr="001F65E2">
        <w:rPr>
          <w:rFonts w:ascii="Arial" w:hAnsi="Arial" w:cs="Arial"/>
          <w:b/>
          <w:bCs/>
          <w:sz w:val="20"/>
          <w:szCs w:val="20"/>
        </w:rPr>
        <w:t>2.2. Materialiteit: goedkeuringstoleranties en gewenste zekerheid</w:t>
      </w:r>
    </w:p>
    <w:p w14:paraId="76C0D9CC" w14:textId="77777777" w:rsidR="00B537E8" w:rsidRPr="0023032F" w:rsidRDefault="00B537E8" w:rsidP="00B537E8">
      <w:pPr>
        <w:rPr>
          <w:rFonts w:ascii="Arial" w:hAnsi="Arial" w:cs="Arial"/>
          <w:sz w:val="20"/>
          <w:szCs w:val="20"/>
        </w:rPr>
      </w:pPr>
      <w:r w:rsidRPr="0023032F">
        <w:rPr>
          <w:rFonts w:ascii="Arial" w:hAnsi="Arial" w:cs="Arial"/>
          <w:sz w:val="20"/>
          <w:szCs w:val="20"/>
        </w:rPr>
        <w:t>Bij zijn oordeelsvorming over de naleving van de subsidievoorwaarden streeft de accountant naar een redelijke mate van zekerheid. Indien dit begrip voor het gebruik van statistische technieken gekwantificeerd moet worden, wordt een betrouwbaarheid van 95% gehanteerd.</w:t>
      </w:r>
    </w:p>
    <w:p w14:paraId="5F705913" w14:textId="77777777" w:rsidR="00B537E8" w:rsidRPr="0023032F" w:rsidRDefault="00B537E8" w:rsidP="00B537E8">
      <w:pPr>
        <w:rPr>
          <w:rFonts w:ascii="Arial" w:hAnsi="Arial" w:cs="Arial"/>
          <w:sz w:val="20"/>
          <w:szCs w:val="20"/>
        </w:rPr>
      </w:pPr>
    </w:p>
    <w:p w14:paraId="74161261" w14:textId="77777777" w:rsidR="00B537E8" w:rsidRDefault="00B537E8" w:rsidP="00B537E8">
      <w:pPr>
        <w:rPr>
          <w:rFonts w:ascii="Arial" w:hAnsi="Arial" w:cs="Arial"/>
          <w:sz w:val="20"/>
          <w:szCs w:val="20"/>
        </w:rPr>
      </w:pPr>
      <w:r w:rsidRPr="0023032F">
        <w:rPr>
          <w:rFonts w:ascii="Arial" w:hAnsi="Arial" w:cs="Arial"/>
          <w:sz w:val="20"/>
          <w:szCs w:val="20"/>
        </w:rPr>
        <w:t xml:space="preserve">Een controleverklaring met een goedkeurende strekking impliceert dat, gegeven eerder genoemde betrouwbaarheid, de som van de afwijking en de onzekerheid niet groter is dan twee procent van het totaalbedrag aan subsidiabele kosten </w:t>
      </w:r>
      <w:r>
        <w:rPr>
          <w:rFonts w:ascii="Arial" w:hAnsi="Arial" w:cs="Arial"/>
          <w:sz w:val="20"/>
          <w:szCs w:val="20"/>
        </w:rPr>
        <w:t xml:space="preserve">(exclusief eventueel ontvangen verzekeringsuitkeringen) </w:t>
      </w:r>
      <w:r w:rsidRPr="0023032F">
        <w:rPr>
          <w:rFonts w:ascii="Arial" w:hAnsi="Arial" w:cs="Arial"/>
          <w:sz w:val="20"/>
          <w:szCs w:val="20"/>
        </w:rPr>
        <w:t>dat in het financieel verslag wordt verantwoord. De hierna vermelde goedkeuringstoleranties zijn in dit kader van toepassing voor de bepaling van de strekking van de af te geven controleverklaring.</w:t>
      </w:r>
    </w:p>
    <w:p w14:paraId="0DCC0356" w14:textId="77777777" w:rsidR="00B537E8" w:rsidRPr="00EE405C" w:rsidRDefault="00B537E8" w:rsidP="00B537E8">
      <w:pPr>
        <w:rPr>
          <w:rFonts w:ascii="Calibri" w:eastAsia="Calibri" w:hAnsi="Calibri" w:cs="Calibri"/>
          <w:color w:val="000000"/>
        </w:rPr>
      </w:pPr>
    </w:p>
    <w:tbl>
      <w:tblPr>
        <w:tblStyle w:val="TableGrid"/>
        <w:tblW w:w="8647" w:type="dxa"/>
        <w:tblInd w:w="137" w:type="dxa"/>
        <w:tblCellMar>
          <w:top w:w="47" w:type="dxa"/>
          <w:left w:w="2" w:type="dxa"/>
          <w:right w:w="123" w:type="dxa"/>
        </w:tblCellMar>
        <w:tblLook w:val="04A0" w:firstRow="1" w:lastRow="0" w:firstColumn="1" w:lastColumn="0" w:noHBand="0" w:noVBand="1"/>
      </w:tblPr>
      <w:tblGrid>
        <w:gridCol w:w="2902"/>
        <w:gridCol w:w="1557"/>
        <w:gridCol w:w="1841"/>
        <w:gridCol w:w="2347"/>
      </w:tblGrid>
      <w:tr w:rsidR="00B537E8" w:rsidRPr="00EE405C" w14:paraId="2D4DC4B2" w14:textId="77777777" w:rsidTr="00AC4363">
        <w:trPr>
          <w:trHeight w:val="295"/>
        </w:trPr>
        <w:tc>
          <w:tcPr>
            <w:tcW w:w="2902" w:type="dxa"/>
            <w:vMerge w:val="restart"/>
            <w:tcBorders>
              <w:top w:val="single" w:sz="4" w:space="0" w:color="000000"/>
              <w:left w:val="single" w:sz="4" w:space="0" w:color="000000"/>
              <w:bottom w:val="single" w:sz="4" w:space="0" w:color="000000"/>
              <w:right w:val="single" w:sz="4" w:space="0" w:color="000000"/>
            </w:tcBorders>
          </w:tcPr>
          <w:p w14:paraId="66A8A387" w14:textId="77777777" w:rsidR="00B537E8" w:rsidRPr="00EE405C" w:rsidRDefault="00B537E8" w:rsidP="00AC4363">
            <w:pPr>
              <w:rPr>
                <w:rFonts w:ascii="Arial" w:eastAsia="Times New Roman" w:hAnsi="Arial" w:cs="Arial"/>
                <w:sz w:val="16"/>
                <w:szCs w:val="16"/>
              </w:rPr>
            </w:pPr>
            <w:r>
              <w:rPr>
                <w:rFonts w:ascii="Arial" w:eastAsia="Times New Roman" w:hAnsi="Arial" w:cs="Arial"/>
                <w:sz w:val="16"/>
                <w:szCs w:val="16"/>
              </w:rPr>
              <w:t xml:space="preserve">  </w:t>
            </w:r>
            <w:r w:rsidRPr="00EE405C">
              <w:rPr>
                <w:rFonts w:ascii="Arial" w:eastAsia="Times New Roman" w:hAnsi="Arial" w:cs="Arial"/>
                <w:sz w:val="16"/>
                <w:szCs w:val="16"/>
              </w:rPr>
              <w:t xml:space="preserve">Materialiteitstabel </w:t>
            </w:r>
          </w:p>
        </w:tc>
        <w:tc>
          <w:tcPr>
            <w:tcW w:w="3398" w:type="dxa"/>
            <w:gridSpan w:val="2"/>
            <w:tcBorders>
              <w:top w:val="single" w:sz="4" w:space="0" w:color="000000"/>
              <w:left w:val="single" w:sz="4" w:space="0" w:color="000000"/>
              <w:bottom w:val="single" w:sz="4" w:space="0" w:color="000000"/>
              <w:right w:val="nil"/>
            </w:tcBorders>
          </w:tcPr>
          <w:p w14:paraId="6E964F1A" w14:textId="77777777" w:rsidR="00B537E8" w:rsidRPr="00EE405C" w:rsidRDefault="00B537E8" w:rsidP="00AC4363">
            <w:pPr>
              <w:ind w:right="64"/>
              <w:rPr>
                <w:rFonts w:ascii="Arial" w:eastAsia="Times New Roman" w:hAnsi="Arial" w:cs="Arial"/>
                <w:sz w:val="16"/>
                <w:szCs w:val="16"/>
              </w:rPr>
            </w:pPr>
            <w:r>
              <w:rPr>
                <w:rFonts w:ascii="Arial" w:eastAsia="Times New Roman" w:hAnsi="Arial" w:cs="Arial"/>
                <w:sz w:val="16"/>
                <w:szCs w:val="16"/>
              </w:rPr>
              <w:t xml:space="preserve">  </w:t>
            </w:r>
            <w:r w:rsidRPr="00EE405C">
              <w:rPr>
                <w:rFonts w:ascii="Arial" w:eastAsia="Times New Roman" w:hAnsi="Arial" w:cs="Arial"/>
                <w:sz w:val="16"/>
                <w:szCs w:val="16"/>
              </w:rPr>
              <w:t>Controleverklaring</w:t>
            </w:r>
          </w:p>
        </w:tc>
        <w:tc>
          <w:tcPr>
            <w:tcW w:w="2347" w:type="dxa"/>
            <w:tcBorders>
              <w:top w:val="single" w:sz="4" w:space="0" w:color="000000"/>
              <w:left w:val="nil"/>
              <w:bottom w:val="single" w:sz="4" w:space="0" w:color="000000"/>
              <w:right w:val="single" w:sz="4" w:space="0" w:color="000000"/>
            </w:tcBorders>
          </w:tcPr>
          <w:p w14:paraId="17658937" w14:textId="77777777" w:rsidR="00B537E8" w:rsidRPr="00EE405C" w:rsidRDefault="00B537E8" w:rsidP="00AC4363">
            <w:pPr>
              <w:rPr>
                <w:rFonts w:ascii="Calibri" w:eastAsia="Calibri" w:hAnsi="Calibri" w:cs="Calibri"/>
                <w:color w:val="000000"/>
              </w:rPr>
            </w:pPr>
          </w:p>
        </w:tc>
      </w:tr>
      <w:tr w:rsidR="00B537E8" w:rsidRPr="00EE405C" w14:paraId="54B7738B" w14:textId="77777777" w:rsidTr="00AC4363">
        <w:trPr>
          <w:trHeight w:val="293"/>
        </w:trPr>
        <w:tc>
          <w:tcPr>
            <w:tcW w:w="2902" w:type="dxa"/>
            <w:vMerge/>
            <w:tcBorders>
              <w:top w:val="nil"/>
              <w:left w:val="single" w:sz="4" w:space="0" w:color="000000"/>
              <w:bottom w:val="single" w:sz="4" w:space="0" w:color="000000"/>
              <w:right w:val="single" w:sz="4" w:space="0" w:color="000000"/>
            </w:tcBorders>
          </w:tcPr>
          <w:p w14:paraId="1B7F9F9B" w14:textId="77777777" w:rsidR="00B537E8" w:rsidRPr="00EE405C" w:rsidRDefault="00B537E8" w:rsidP="00AC4363">
            <w:pPr>
              <w:rPr>
                <w:rFonts w:ascii="Calibri" w:eastAsia="Calibri" w:hAnsi="Calibri" w:cs="Calibri"/>
                <w:color w:val="000000"/>
              </w:rPr>
            </w:pPr>
          </w:p>
        </w:tc>
        <w:tc>
          <w:tcPr>
            <w:tcW w:w="1557" w:type="dxa"/>
            <w:tcBorders>
              <w:top w:val="single" w:sz="4" w:space="0" w:color="000000"/>
              <w:left w:val="single" w:sz="4" w:space="0" w:color="000000"/>
              <w:bottom w:val="single" w:sz="4" w:space="0" w:color="000000"/>
              <w:right w:val="single" w:sz="4" w:space="0" w:color="000000"/>
            </w:tcBorders>
          </w:tcPr>
          <w:p w14:paraId="0A1AC6F7" w14:textId="77777777" w:rsidR="00B537E8" w:rsidRPr="00EE405C" w:rsidRDefault="00B537E8" w:rsidP="00AC4363">
            <w:pPr>
              <w:widowControl w:val="0"/>
              <w:tabs>
                <w:tab w:val="center" w:pos="4536"/>
                <w:tab w:val="right" w:pos="9072"/>
              </w:tabs>
              <w:autoSpaceDE w:val="0"/>
              <w:autoSpaceDN w:val="0"/>
              <w:adjustRightInd w:val="0"/>
              <w:spacing w:after="240"/>
              <w:rPr>
                <w:rFonts w:ascii="Arial" w:eastAsia="Times New Roman" w:hAnsi="Arial" w:cs="Arial"/>
                <w:sz w:val="16"/>
                <w:szCs w:val="16"/>
              </w:rPr>
            </w:pPr>
            <w:r>
              <w:rPr>
                <w:rFonts w:ascii="Arial" w:eastAsia="Times New Roman" w:hAnsi="Arial" w:cs="Arial"/>
                <w:sz w:val="16"/>
                <w:szCs w:val="16"/>
              </w:rPr>
              <w:t xml:space="preserve">  </w:t>
            </w:r>
            <w:r w:rsidRPr="00EE405C">
              <w:rPr>
                <w:rFonts w:ascii="Arial" w:eastAsia="Times New Roman" w:hAnsi="Arial" w:cs="Arial"/>
                <w:sz w:val="16"/>
                <w:szCs w:val="16"/>
              </w:rPr>
              <w:t xml:space="preserve">Goedkeurend </w:t>
            </w:r>
          </w:p>
        </w:tc>
        <w:tc>
          <w:tcPr>
            <w:tcW w:w="1841" w:type="dxa"/>
            <w:tcBorders>
              <w:top w:val="single" w:sz="4" w:space="0" w:color="000000"/>
              <w:left w:val="single" w:sz="4" w:space="0" w:color="000000"/>
              <w:bottom w:val="single" w:sz="4" w:space="0" w:color="000000"/>
              <w:right w:val="single" w:sz="4" w:space="0" w:color="000000"/>
            </w:tcBorders>
          </w:tcPr>
          <w:p w14:paraId="404FBA69" w14:textId="77777777" w:rsidR="00B537E8" w:rsidRPr="00EE405C" w:rsidRDefault="00B537E8" w:rsidP="00AC4363">
            <w:pPr>
              <w:widowControl w:val="0"/>
              <w:tabs>
                <w:tab w:val="center" w:pos="4536"/>
                <w:tab w:val="right" w:pos="9072"/>
              </w:tabs>
              <w:autoSpaceDE w:val="0"/>
              <w:autoSpaceDN w:val="0"/>
              <w:adjustRightInd w:val="0"/>
              <w:spacing w:after="240"/>
              <w:rPr>
                <w:rFonts w:ascii="Arial" w:eastAsia="Times New Roman" w:hAnsi="Arial" w:cs="Arial"/>
                <w:sz w:val="16"/>
                <w:szCs w:val="16"/>
              </w:rPr>
            </w:pPr>
            <w:r>
              <w:rPr>
                <w:rFonts w:ascii="Arial" w:eastAsia="Times New Roman" w:hAnsi="Arial" w:cs="Arial"/>
                <w:sz w:val="16"/>
                <w:szCs w:val="16"/>
              </w:rPr>
              <w:t xml:space="preserve">  </w:t>
            </w:r>
            <w:r w:rsidRPr="00EE405C">
              <w:rPr>
                <w:rFonts w:ascii="Arial" w:eastAsia="Times New Roman" w:hAnsi="Arial" w:cs="Arial"/>
                <w:sz w:val="16"/>
                <w:szCs w:val="16"/>
              </w:rPr>
              <w:t xml:space="preserve">Beperking </w:t>
            </w:r>
          </w:p>
        </w:tc>
        <w:tc>
          <w:tcPr>
            <w:tcW w:w="2347" w:type="dxa"/>
            <w:tcBorders>
              <w:top w:val="single" w:sz="4" w:space="0" w:color="000000"/>
              <w:left w:val="single" w:sz="4" w:space="0" w:color="000000"/>
              <w:bottom w:val="single" w:sz="4" w:space="0" w:color="000000"/>
              <w:right w:val="single" w:sz="4" w:space="0" w:color="000000"/>
            </w:tcBorders>
          </w:tcPr>
          <w:p w14:paraId="4DAF2F53" w14:textId="77777777" w:rsidR="00B537E8" w:rsidRPr="00EE405C" w:rsidRDefault="00B537E8" w:rsidP="00AC4363">
            <w:pPr>
              <w:widowControl w:val="0"/>
              <w:tabs>
                <w:tab w:val="center" w:pos="4536"/>
                <w:tab w:val="right" w:pos="9072"/>
              </w:tabs>
              <w:autoSpaceDE w:val="0"/>
              <w:autoSpaceDN w:val="0"/>
              <w:adjustRightInd w:val="0"/>
              <w:spacing w:after="240"/>
              <w:rPr>
                <w:rFonts w:ascii="Arial" w:eastAsia="Times New Roman" w:hAnsi="Arial" w:cs="Arial"/>
                <w:sz w:val="16"/>
                <w:szCs w:val="16"/>
              </w:rPr>
            </w:pPr>
            <w:r>
              <w:rPr>
                <w:rFonts w:ascii="Arial" w:eastAsia="Times New Roman" w:hAnsi="Arial" w:cs="Arial"/>
                <w:sz w:val="16"/>
                <w:szCs w:val="16"/>
              </w:rPr>
              <w:t xml:space="preserve">  </w:t>
            </w:r>
            <w:r w:rsidRPr="00EE405C">
              <w:rPr>
                <w:rFonts w:ascii="Arial" w:eastAsia="Times New Roman" w:hAnsi="Arial" w:cs="Arial"/>
                <w:sz w:val="16"/>
                <w:szCs w:val="16"/>
              </w:rPr>
              <w:t xml:space="preserve">Oordeelonthouding/Afkeuring </w:t>
            </w:r>
          </w:p>
        </w:tc>
      </w:tr>
      <w:tr w:rsidR="00B537E8" w:rsidRPr="00EE405C" w14:paraId="46483EFE" w14:textId="77777777" w:rsidTr="00AC4363">
        <w:trPr>
          <w:trHeight w:val="672"/>
        </w:trPr>
        <w:tc>
          <w:tcPr>
            <w:tcW w:w="2902" w:type="dxa"/>
            <w:tcBorders>
              <w:top w:val="single" w:sz="4" w:space="0" w:color="000000"/>
              <w:left w:val="single" w:sz="4" w:space="0" w:color="000000"/>
              <w:bottom w:val="single" w:sz="4" w:space="0" w:color="000000"/>
              <w:right w:val="single" w:sz="4" w:space="0" w:color="000000"/>
            </w:tcBorders>
          </w:tcPr>
          <w:p w14:paraId="1CD88705" w14:textId="77777777" w:rsidR="00B537E8" w:rsidRPr="00EE405C" w:rsidRDefault="00B537E8" w:rsidP="00AC4363">
            <w:pPr>
              <w:ind w:left="106"/>
              <w:rPr>
                <w:rFonts w:ascii="Calibri" w:eastAsia="Calibri" w:hAnsi="Calibri" w:cs="Calibri"/>
                <w:color w:val="000000"/>
              </w:rPr>
            </w:pPr>
            <w:r w:rsidRPr="00EE405C">
              <w:rPr>
                <w:rFonts w:ascii="Arial" w:eastAsia="Times New Roman" w:hAnsi="Arial" w:cs="Arial"/>
                <w:sz w:val="16"/>
                <w:szCs w:val="16"/>
              </w:rPr>
              <w:t xml:space="preserve">Fouten in het financieel </w:t>
            </w:r>
            <w:r>
              <w:rPr>
                <w:rFonts w:ascii="Arial" w:eastAsia="Times New Roman" w:hAnsi="Arial" w:cs="Arial"/>
                <w:sz w:val="16"/>
                <w:szCs w:val="16"/>
              </w:rPr>
              <w:t xml:space="preserve">verslag en </w:t>
            </w:r>
            <w:r w:rsidRPr="00EE405C">
              <w:rPr>
                <w:rFonts w:ascii="Arial" w:eastAsia="Times New Roman" w:hAnsi="Arial" w:cs="Arial"/>
                <w:sz w:val="16"/>
                <w:szCs w:val="16"/>
              </w:rPr>
              <w:t>onzekerheden in de controle</w:t>
            </w:r>
          </w:p>
        </w:tc>
        <w:tc>
          <w:tcPr>
            <w:tcW w:w="1557" w:type="dxa"/>
            <w:tcBorders>
              <w:top w:val="single" w:sz="4" w:space="0" w:color="000000"/>
              <w:left w:val="single" w:sz="4" w:space="0" w:color="000000"/>
              <w:bottom w:val="single" w:sz="4" w:space="0" w:color="000000"/>
              <w:right w:val="single" w:sz="4" w:space="0" w:color="000000"/>
            </w:tcBorders>
          </w:tcPr>
          <w:p w14:paraId="39C09765" w14:textId="77777777" w:rsidR="00B537E8" w:rsidRPr="00EE405C" w:rsidRDefault="00B537E8" w:rsidP="00AC4363">
            <w:pPr>
              <w:widowControl w:val="0"/>
              <w:tabs>
                <w:tab w:val="center" w:pos="4536"/>
                <w:tab w:val="right" w:pos="9072"/>
              </w:tabs>
              <w:autoSpaceDE w:val="0"/>
              <w:autoSpaceDN w:val="0"/>
              <w:adjustRightInd w:val="0"/>
              <w:spacing w:after="240"/>
              <w:rPr>
                <w:rFonts w:ascii="Arial" w:eastAsia="Times New Roman" w:hAnsi="Arial" w:cs="Arial"/>
                <w:sz w:val="16"/>
                <w:szCs w:val="16"/>
                <w:lang w:val="en-US"/>
              </w:rPr>
            </w:pPr>
            <w:r w:rsidRPr="00EE405C">
              <w:rPr>
                <w:rFonts w:ascii="Arial" w:eastAsia="Times New Roman" w:hAnsi="Arial" w:cs="Arial"/>
                <w:sz w:val="16"/>
                <w:szCs w:val="16"/>
              </w:rPr>
              <w:t xml:space="preserve">   </w:t>
            </w:r>
            <w:r w:rsidRPr="00EE405C">
              <w:rPr>
                <w:rFonts w:ascii="Arial" w:eastAsia="Times New Roman" w:hAnsi="Arial" w:cs="Arial"/>
                <w:sz w:val="16"/>
                <w:szCs w:val="16"/>
                <w:lang w:val="en-US"/>
              </w:rPr>
              <w:t xml:space="preserve">≤ 2 % </w:t>
            </w:r>
          </w:p>
        </w:tc>
        <w:tc>
          <w:tcPr>
            <w:tcW w:w="1841" w:type="dxa"/>
            <w:tcBorders>
              <w:top w:val="single" w:sz="4" w:space="0" w:color="000000"/>
              <w:left w:val="single" w:sz="4" w:space="0" w:color="000000"/>
              <w:bottom w:val="single" w:sz="4" w:space="0" w:color="000000"/>
              <w:right w:val="single" w:sz="4" w:space="0" w:color="000000"/>
            </w:tcBorders>
          </w:tcPr>
          <w:p w14:paraId="2C7CC998" w14:textId="77777777" w:rsidR="00B537E8" w:rsidRPr="00EE405C" w:rsidRDefault="00B537E8" w:rsidP="00AC4363">
            <w:pPr>
              <w:widowControl w:val="0"/>
              <w:tabs>
                <w:tab w:val="center" w:pos="4536"/>
                <w:tab w:val="right" w:pos="9072"/>
              </w:tabs>
              <w:autoSpaceDE w:val="0"/>
              <w:autoSpaceDN w:val="0"/>
              <w:adjustRightInd w:val="0"/>
              <w:spacing w:after="240"/>
              <w:rPr>
                <w:rFonts w:ascii="Arial" w:eastAsia="Times New Roman" w:hAnsi="Arial" w:cs="Arial"/>
                <w:sz w:val="16"/>
                <w:szCs w:val="16"/>
                <w:lang w:val="en-US"/>
              </w:rPr>
            </w:pPr>
            <w:r>
              <w:rPr>
                <w:rFonts w:ascii="Arial" w:eastAsia="Times New Roman" w:hAnsi="Arial" w:cs="Arial"/>
                <w:sz w:val="16"/>
                <w:szCs w:val="16"/>
                <w:lang w:val="en-US"/>
              </w:rPr>
              <w:t xml:space="preserve">    </w:t>
            </w:r>
            <w:r w:rsidRPr="00EE405C">
              <w:rPr>
                <w:rFonts w:ascii="Arial" w:eastAsia="Times New Roman" w:hAnsi="Arial" w:cs="Arial"/>
                <w:sz w:val="16"/>
                <w:szCs w:val="16"/>
                <w:lang w:val="en-US"/>
              </w:rPr>
              <w:t xml:space="preserve">&gt; 2 % </w:t>
            </w:r>
            <w:proofErr w:type="spellStart"/>
            <w:r w:rsidRPr="00EE405C">
              <w:rPr>
                <w:rFonts w:ascii="Arial" w:eastAsia="Times New Roman" w:hAnsi="Arial" w:cs="Arial"/>
                <w:sz w:val="16"/>
                <w:szCs w:val="16"/>
                <w:lang w:val="en-US"/>
              </w:rPr>
              <w:t>en</w:t>
            </w:r>
            <w:proofErr w:type="spellEnd"/>
            <w:r w:rsidRPr="00EE405C">
              <w:rPr>
                <w:rFonts w:ascii="Arial" w:eastAsia="Times New Roman" w:hAnsi="Arial" w:cs="Arial"/>
                <w:sz w:val="16"/>
                <w:szCs w:val="16"/>
                <w:lang w:val="en-US"/>
              </w:rPr>
              <w:t xml:space="preserve"> ≤ 4 % </w:t>
            </w:r>
          </w:p>
        </w:tc>
        <w:tc>
          <w:tcPr>
            <w:tcW w:w="2347" w:type="dxa"/>
            <w:tcBorders>
              <w:top w:val="single" w:sz="4" w:space="0" w:color="000000"/>
              <w:left w:val="single" w:sz="4" w:space="0" w:color="000000"/>
              <w:bottom w:val="single" w:sz="4" w:space="0" w:color="000000"/>
              <w:right w:val="single" w:sz="4" w:space="0" w:color="000000"/>
            </w:tcBorders>
          </w:tcPr>
          <w:p w14:paraId="4A4EA622" w14:textId="77777777" w:rsidR="00B537E8" w:rsidRPr="00EE405C" w:rsidRDefault="00B537E8" w:rsidP="00AC4363">
            <w:pPr>
              <w:widowControl w:val="0"/>
              <w:tabs>
                <w:tab w:val="center" w:pos="4536"/>
                <w:tab w:val="right" w:pos="9072"/>
              </w:tabs>
              <w:autoSpaceDE w:val="0"/>
              <w:autoSpaceDN w:val="0"/>
              <w:adjustRightInd w:val="0"/>
              <w:spacing w:after="240"/>
              <w:rPr>
                <w:rFonts w:ascii="Arial" w:eastAsia="Times New Roman" w:hAnsi="Arial" w:cs="Arial"/>
                <w:sz w:val="16"/>
                <w:szCs w:val="16"/>
                <w:lang w:val="en-US"/>
              </w:rPr>
            </w:pPr>
            <w:r>
              <w:rPr>
                <w:rFonts w:ascii="Arial" w:eastAsia="Times New Roman" w:hAnsi="Arial" w:cs="Arial"/>
                <w:sz w:val="16"/>
                <w:szCs w:val="16"/>
                <w:lang w:val="en-US"/>
              </w:rPr>
              <w:t xml:space="preserve">   </w:t>
            </w:r>
            <w:r w:rsidRPr="00EE405C">
              <w:rPr>
                <w:rFonts w:ascii="Arial" w:eastAsia="Times New Roman" w:hAnsi="Arial" w:cs="Arial"/>
                <w:sz w:val="16"/>
                <w:szCs w:val="16"/>
                <w:lang w:val="en-US"/>
              </w:rPr>
              <w:t xml:space="preserve">&gt; 4% </w:t>
            </w:r>
          </w:p>
        </w:tc>
      </w:tr>
    </w:tbl>
    <w:p w14:paraId="5CA56B8A" w14:textId="77777777" w:rsidR="00B537E8" w:rsidRDefault="00B537E8" w:rsidP="00B537E8">
      <w:pPr>
        <w:rPr>
          <w:rFonts w:ascii="Arial" w:hAnsi="Arial" w:cs="Arial"/>
          <w:b/>
          <w:bCs/>
          <w:sz w:val="20"/>
          <w:szCs w:val="20"/>
        </w:rPr>
      </w:pPr>
      <w:r w:rsidRPr="00EE405C">
        <w:rPr>
          <w:rFonts w:eastAsia="Verdana" w:cs="Verdana"/>
          <w:color w:val="000000"/>
        </w:rPr>
        <w:t xml:space="preserve"> </w:t>
      </w:r>
    </w:p>
    <w:p w14:paraId="511B8218" w14:textId="77777777" w:rsidR="00B537E8" w:rsidRPr="001F65E2" w:rsidRDefault="00B537E8" w:rsidP="00B537E8">
      <w:pPr>
        <w:widowControl w:val="0"/>
        <w:autoSpaceDE w:val="0"/>
        <w:autoSpaceDN w:val="0"/>
        <w:adjustRightInd w:val="0"/>
        <w:spacing w:after="240" w:line="240" w:lineRule="auto"/>
        <w:rPr>
          <w:rFonts w:ascii="Arial" w:hAnsi="Arial" w:cs="Arial"/>
          <w:b/>
          <w:bCs/>
          <w:sz w:val="20"/>
          <w:szCs w:val="20"/>
        </w:rPr>
      </w:pPr>
      <w:r w:rsidRPr="001F65E2">
        <w:rPr>
          <w:rFonts w:ascii="Arial" w:hAnsi="Arial" w:cs="Arial"/>
          <w:b/>
          <w:bCs/>
          <w:sz w:val="20"/>
          <w:szCs w:val="20"/>
        </w:rPr>
        <w:t>3. Verslaglegging</w:t>
      </w:r>
    </w:p>
    <w:p w14:paraId="275AC151" w14:textId="77777777" w:rsidR="00B537E8" w:rsidRDefault="00B537E8" w:rsidP="00B537E8">
      <w:pPr>
        <w:widowControl w:val="0"/>
        <w:autoSpaceDE w:val="0"/>
        <w:autoSpaceDN w:val="0"/>
        <w:adjustRightInd w:val="0"/>
        <w:spacing w:after="240" w:line="240" w:lineRule="auto"/>
        <w:rPr>
          <w:rFonts w:ascii="Arial" w:hAnsi="Arial" w:cs="Arial"/>
          <w:sz w:val="20"/>
          <w:szCs w:val="20"/>
        </w:rPr>
      </w:pPr>
      <w:r w:rsidRPr="001F65E2">
        <w:rPr>
          <w:rFonts w:ascii="Arial" w:hAnsi="Arial" w:cs="Arial"/>
          <w:sz w:val="20"/>
          <w:szCs w:val="20"/>
        </w:rPr>
        <w:t xml:space="preserve">De accountant legt de uitkomsten van de controle vast in een controleverklaring. </w:t>
      </w:r>
      <w:r w:rsidRPr="00D15EB5">
        <w:rPr>
          <w:rFonts w:ascii="Arial" w:hAnsi="Arial" w:cs="Arial"/>
          <w:sz w:val="20"/>
          <w:szCs w:val="20"/>
        </w:rPr>
        <w:t xml:space="preserve">In </w:t>
      </w:r>
      <w:r>
        <w:rPr>
          <w:rFonts w:ascii="Arial" w:hAnsi="Arial" w:cs="Arial"/>
          <w:sz w:val="20"/>
          <w:szCs w:val="20"/>
        </w:rPr>
        <w:t>hoofdstuk 6</w:t>
      </w:r>
      <w:r w:rsidRPr="00D15EB5">
        <w:rPr>
          <w:rFonts w:ascii="Arial" w:hAnsi="Arial" w:cs="Arial"/>
          <w:sz w:val="20"/>
          <w:szCs w:val="20"/>
        </w:rPr>
        <w:t xml:space="preserve"> is een voorbeeldmodel opgenomen van een </w:t>
      </w:r>
      <w:r>
        <w:rPr>
          <w:rFonts w:ascii="Arial" w:hAnsi="Arial" w:cs="Arial"/>
          <w:sz w:val="20"/>
          <w:szCs w:val="20"/>
        </w:rPr>
        <w:t>controle</w:t>
      </w:r>
      <w:r w:rsidRPr="00D15EB5">
        <w:rPr>
          <w:rFonts w:ascii="Arial" w:hAnsi="Arial" w:cs="Arial"/>
          <w:sz w:val="20"/>
          <w:szCs w:val="20"/>
        </w:rPr>
        <w:t>verklaring.</w:t>
      </w:r>
    </w:p>
    <w:p w14:paraId="5FB6F7CC" w14:textId="77777777" w:rsidR="00B537E8" w:rsidRDefault="00B537E8" w:rsidP="00B537E8">
      <w:pPr>
        <w:widowControl w:val="0"/>
        <w:autoSpaceDE w:val="0"/>
        <w:autoSpaceDN w:val="0"/>
        <w:adjustRightInd w:val="0"/>
        <w:spacing w:after="240" w:line="240" w:lineRule="auto"/>
        <w:rPr>
          <w:rFonts w:ascii="Arial" w:hAnsi="Arial" w:cs="Arial"/>
          <w:sz w:val="20"/>
          <w:szCs w:val="20"/>
        </w:rPr>
      </w:pPr>
    </w:p>
    <w:p w14:paraId="094D2FDE" w14:textId="77777777" w:rsidR="00B537E8" w:rsidRPr="001F65E2" w:rsidRDefault="00B537E8" w:rsidP="00B537E8">
      <w:pPr>
        <w:widowControl w:val="0"/>
        <w:autoSpaceDE w:val="0"/>
        <w:autoSpaceDN w:val="0"/>
        <w:adjustRightInd w:val="0"/>
        <w:spacing w:after="240" w:line="240" w:lineRule="auto"/>
        <w:rPr>
          <w:rFonts w:ascii="Arial" w:hAnsi="Arial" w:cs="Arial"/>
          <w:b/>
          <w:bCs/>
          <w:sz w:val="20"/>
          <w:szCs w:val="20"/>
        </w:rPr>
      </w:pPr>
      <w:r w:rsidRPr="001F65E2">
        <w:rPr>
          <w:rFonts w:ascii="Arial" w:hAnsi="Arial" w:cs="Arial"/>
          <w:b/>
          <w:bCs/>
          <w:sz w:val="20"/>
          <w:szCs w:val="20"/>
        </w:rPr>
        <w:t>4. Reviewbeleid</w:t>
      </w:r>
    </w:p>
    <w:p w14:paraId="71321A8F" w14:textId="77777777" w:rsidR="00B537E8" w:rsidRPr="001F65E2" w:rsidRDefault="00B537E8" w:rsidP="00B537E8">
      <w:pPr>
        <w:widowControl w:val="0"/>
        <w:autoSpaceDE w:val="0"/>
        <w:autoSpaceDN w:val="0"/>
        <w:adjustRightInd w:val="0"/>
        <w:spacing w:after="240" w:line="240" w:lineRule="auto"/>
        <w:rPr>
          <w:rFonts w:ascii="Arial" w:hAnsi="Arial" w:cs="Arial"/>
          <w:sz w:val="20"/>
          <w:szCs w:val="20"/>
        </w:rPr>
      </w:pPr>
      <w:r w:rsidRPr="001F65E2">
        <w:rPr>
          <w:rFonts w:ascii="Arial" w:hAnsi="Arial" w:cs="Arial"/>
          <w:sz w:val="20"/>
          <w:szCs w:val="20"/>
        </w:rPr>
        <w:t xml:space="preserve">De </w:t>
      </w:r>
      <w:r>
        <w:rPr>
          <w:rFonts w:ascii="Arial" w:hAnsi="Arial" w:cs="Arial"/>
          <w:sz w:val="20"/>
          <w:szCs w:val="20"/>
        </w:rPr>
        <w:t>M</w:t>
      </w:r>
      <w:r w:rsidRPr="001F65E2">
        <w:rPr>
          <w:rFonts w:ascii="Arial" w:hAnsi="Arial" w:cs="Arial"/>
          <w:sz w:val="20"/>
          <w:szCs w:val="20"/>
        </w:rPr>
        <w:t xml:space="preserve">inister van EZK (en de RVO die deze regeling in mandaat uitvoert) heeft als subsidieverstrekker te allen tijde de mogelijkheid een review uit te voeren of te laten uitvoeren bij de accountant belast met het onderzoek naar de informatie opgenomen in de aanvraag tot vaststelling teneinde na te gaan of het onderzoek met inachtneming van de relevante regelgeving van de NBA en dit accountantsprotocol is uitgevoerd. Deze reviews komen niet in de plaats van andere controles dan wel reviews uitgevoerd door de Algemene Rekenkamer. </w:t>
      </w:r>
    </w:p>
    <w:p w14:paraId="2A31C1A8" w14:textId="77777777" w:rsidR="00B537E8" w:rsidRDefault="00B537E8" w:rsidP="00B537E8">
      <w:pPr>
        <w:spacing w:line="240" w:lineRule="auto"/>
        <w:rPr>
          <w:rFonts w:ascii="Arial" w:hAnsi="Arial" w:cs="Arial"/>
          <w:sz w:val="20"/>
          <w:szCs w:val="20"/>
        </w:rPr>
      </w:pPr>
      <w:r w:rsidRPr="001F65E2">
        <w:rPr>
          <w:rFonts w:ascii="Arial" w:hAnsi="Arial" w:cs="Arial"/>
          <w:sz w:val="20"/>
          <w:szCs w:val="20"/>
        </w:rPr>
        <w:t xml:space="preserve">De accountant belast met het onderzoek en verantwoordelijk voor het verstrekken van het accountantsproduct bij de aanvraag tot vaststelling stemt er mee in dat de </w:t>
      </w:r>
      <w:proofErr w:type="spellStart"/>
      <w:r w:rsidRPr="001F65E2">
        <w:rPr>
          <w:rFonts w:ascii="Arial" w:hAnsi="Arial" w:cs="Arial"/>
          <w:sz w:val="20"/>
          <w:szCs w:val="20"/>
        </w:rPr>
        <w:t>onderzoeksdossiers</w:t>
      </w:r>
      <w:proofErr w:type="spellEnd"/>
      <w:r w:rsidRPr="001F65E2">
        <w:rPr>
          <w:rFonts w:ascii="Arial" w:hAnsi="Arial" w:cs="Arial"/>
          <w:sz w:val="20"/>
          <w:szCs w:val="20"/>
        </w:rPr>
        <w:t xml:space="preserve"> ten behoeve van bovengenoemde reviews integraal aan de </w:t>
      </w:r>
      <w:proofErr w:type="spellStart"/>
      <w:r w:rsidRPr="001F65E2">
        <w:rPr>
          <w:rFonts w:ascii="Arial" w:hAnsi="Arial" w:cs="Arial"/>
          <w:sz w:val="20"/>
          <w:szCs w:val="20"/>
        </w:rPr>
        <w:t>reviewers</w:t>
      </w:r>
      <w:proofErr w:type="spellEnd"/>
      <w:r w:rsidRPr="001F65E2">
        <w:rPr>
          <w:rFonts w:ascii="Arial" w:hAnsi="Arial" w:cs="Arial"/>
          <w:sz w:val="20"/>
          <w:szCs w:val="20"/>
        </w:rPr>
        <w:t xml:space="preserve"> ter inzage worden gegeven. Voorts zal de accountant, schriftelijk dan wel mondeling, alle gevraagde gegevens verstrekken die in het kader van voornoemde reviews worden opgevraagd. In dit kader wordt verwezen naar de bepalingen in</w:t>
      </w:r>
      <w:r w:rsidRPr="00BF07F8">
        <w:rPr>
          <w:rFonts w:ascii="Calibri" w:hAnsi="Calibri"/>
        </w:rPr>
        <w:t xml:space="preserve"> </w:t>
      </w:r>
      <w:hyperlink r:id="rId9" w:anchor="Hoofdstuk6" w:history="1">
        <w:r w:rsidRPr="002A13F7">
          <w:rPr>
            <w:rFonts w:ascii="Arial" w:hAnsi="Arial" w:cs="Arial"/>
            <w:color w:val="0000FF"/>
            <w:sz w:val="20"/>
            <w:szCs w:val="20"/>
            <w:u w:val="single"/>
          </w:rPr>
          <w:t>hoofdstuk 6, paragraaf 1, van de Comptabiliteitswet 2016</w:t>
        </w:r>
      </w:hyperlink>
      <w:r>
        <w:rPr>
          <w:rFonts w:ascii="Arial" w:hAnsi="Arial" w:cs="Arial"/>
          <w:sz w:val="20"/>
          <w:szCs w:val="20"/>
        </w:rPr>
        <w:t>.</w:t>
      </w:r>
    </w:p>
    <w:p w14:paraId="51DF1E7A" w14:textId="77777777" w:rsidR="00B537E8" w:rsidRDefault="00B537E8" w:rsidP="00B537E8">
      <w:pPr>
        <w:spacing w:line="240" w:lineRule="auto"/>
        <w:rPr>
          <w:rFonts w:ascii="Arial" w:hAnsi="Arial" w:cs="Arial"/>
          <w:sz w:val="20"/>
          <w:szCs w:val="20"/>
        </w:rPr>
      </w:pPr>
    </w:p>
    <w:p w14:paraId="77A0FCFE" w14:textId="77777777" w:rsidR="00B537E8" w:rsidRDefault="00B537E8" w:rsidP="00B537E8">
      <w:pPr>
        <w:spacing w:line="240" w:lineRule="auto"/>
        <w:rPr>
          <w:rFonts w:ascii="Arial" w:hAnsi="Arial" w:cs="Arial"/>
          <w:sz w:val="20"/>
          <w:szCs w:val="20"/>
        </w:rPr>
      </w:pPr>
    </w:p>
    <w:p w14:paraId="761691D5" w14:textId="77777777" w:rsidR="00B537E8" w:rsidRDefault="00B537E8" w:rsidP="00B537E8">
      <w:pPr>
        <w:rPr>
          <w:rFonts w:ascii="Arial" w:hAnsi="Arial" w:cs="Arial"/>
          <w:sz w:val="20"/>
          <w:szCs w:val="20"/>
        </w:rPr>
      </w:pPr>
      <w:r>
        <w:rPr>
          <w:rFonts w:ascii="Arial" w:hAnsi="Arial" w:cs="Arial"/>
          <w:sz w:val="20"/>
          <w:szCs w:val="20"/>
        </w:rPr>
        <w:lastRenderedPageBreak/>
        <w:br w:type="page"/>
      </w:r>
    </w:p>
    <w:p w14:paraId="5AE5986E" w14:textId="77777777" w:rsidR="00B537E8" w:rsidRDefault="00B537E8" w:rsidP="00B537E8">
      <w:pPr>
        <w:rPr>
          <w:rFonts w:ascii="Arial" w:hAnsi="Arial" w:cs="Arial"/>
          <w:b/>
          <w:bCs/>
          <w:sz w:val="20"/>
          <w:szCs w:val="20"/>
        </w:rPr>
      </w:pPr>
      <w:r w:rsidRPr="007D3142">
        <w:rPr>
          <w:rFonts w:ascii="Arial" w:hAnsi="Arial" w:cs="Arial"/>
          <w:b/>
          <w:bCs/>
          <w:sz w:val="20"/>
          <w:szCs w:val="20"/>
        </w:rPr>
        <w:lastRenderedPageBreak/>
        <w:t xml:space="preserve">5. </w:t>
      </w:r>
      <w:r>
        <w:rPr>
          <w:rFonts w:ascii="Arial" w:hAnsi="Arial" w:cs="Arial"/>
          <w:b/>
          <w:bCs/>
          <w:sz w:val="20"/>
          <w:szCs w:val="20"/>
        </w:rPr>
        <w:t>Limitatieve u</w:t>
      </w:r>
      <w:r w:rsidRPr="007D3142">
        <w:rPr>
          <w:rFonts w:ascii="Arial" w:hAnsi="Arial" w:cs="Arial"/>
          <w:b/>
          <w:bCs/>
          <w:sz w:val="20"/>
          <w:szCs w:val="20"/>
        </w:rPr>
        <w:t>itwerking controlewerkzaamheden</w:t>
      </w:r>
    </w:p>
    <w:p w14:paraId="35159E23" w14:textId="77777777" w:rsidR="00B537E8" w:rsidRPr="007D3142" w:rsidRDefault="00B537E8" w:rsidP="00B537E8">
      <w:pPr>
        <w:rPr>
          <w:rFonts w:ascii="Arial" w:hAnsi="Arial" w:cs="Arial"/>
          <w:sz w:val="20"/>
          <w:szCs w:val="20"/>
        </w:rPr>
      </w:pPr>
      <w:r w:rsidRPr="007D3142">
        <w:rPr>
          <w:rFonts w:ascii="Arial" w:hAnsi="Arial" w:cs="Arial"/>
          <w:sz w:val="20"/>
          <w:szCs w:val="20"/>
        </w:rPr>
        <w:t>Hieronder volgt</w:t>
      </w:r>
      <w:r>
        <w:rPr>
          <w:rFonts w:ascii="Arial" w:hAnsi="Arial" w:cs="Arial"/>
          <w:sz w:val="20"/>
          <w:szCs w:val="20"/>
        </w:rPr>
        <w:t xml:space="preserve"> een limitatieve opsomming van de door de accountant uit te voeren controlewerkzaamheden. op grond van de </w:t>
      </w:r>
      <w:r w:rsidRPr="00165C95">
        <w:rPr>
          <w:rFonts w:ascii="Arial" w:hAnsi="Arial" w:cs="Arial"/>
          <w:sz w:val="20"/>
          <w:szCs w:val="20"/>
        </w:rPr>
        <w:t>Tijdelijke regeling subsidie evenementen COVID-19</w:t>
      </w:r>
      <w:r>
        <w:rPr>
          <w:rFonts w:ascii="Arial" w:hAnsi="Arial" w:cs="Arial"/>
          <w:sz w:val="20"/>
          <w:szCs w:val="20"/>
        </w:rPr>
        <w:t>. De accountant is zelf verantwoordelijk voor het feitelijk invullen van deze werkzaamheden en het verkrijgen van voldoende en geschikte controle-informatie voor zijn oordeelsvorming.</w:t>
      </w:r>
    </w:p>
    <w:p w14:paraId="196066F4" w14:textId="77777777" w:rsidR="00B537E8" w:rsidRPr="00BD7A7E" w:rsidRDefault="00B537E8" w:rsidP="00B537E8">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BD7A7E">
        <w:rPr>
          <w:rFonts w:ascii="Arial" w:hAnsi="Arial" w:cs="Arial"/>
          <w:b/>
          <w:bCs/>
          <w:sz w:val="20"/>
          <w:szCs w:val="20"/>
        </w:rPr>
        <w:t xml:space="preserve">I. </w:t>
      </w:r>
      <w:r>
        <w:rPr>
          <w:rFonts w:ascii="Arial" w:hAnsi="Arial" w:cs="Arial"/>
          <w:b/>
          <w:bCs/>
          <w:sz w:val="20"/>
          <w:szCs w:val="20"/>
        </w:rPr>
        <w:t>Annulering als gevolg van evenementenverbod</w:t>
      </w:r>
      <w:r w:rsidRPr="00BD7A7E">
        <w:rPr>
          <w:rFonts w:ascii="Arial" w:hAnsi="Arial" w:cs="Arial"/>
          <w:b/>
          <w:bCs/>
          <w:sz w:val="20"/>
          <w:szCs w:val="20"/>
        </w:rPr>
        <w:t xml:space="preserve"> </w:t>
      </w:r>
    </w:p>
    <w:p w14:paraId="225A67FF" w14:textId="77777777" w:rsidR="00B537E8" w:rsidRPr="00D15EB5" w:rsidRDefault="00B537E8" w:rsidP="00B537E8">
      <w:pPr>
        <w:rPr>
          <w:rFonts w:ascii="Arial" w:hAnsi="Arial" w:cs="Arial"/>
          <w:b/>
          <w:bCs/>
          <w:sz w:val="20"/>
          <w:szCs w:val="20"/>
        </w:rPr>
      </w:pPr>
      <w:r w:rsidRPr="00D15EB5">
        <w:rPr>
          <w:rFonts w:ascii="Arial" w:hAnsi="Arial" w:cs="Arial"/>
          <w:b/>
          <w:bCs/>
          <w:sz w:val="20"/>
          <w:szCs w:val="20"/>
        </w:rPr>
        <w:t>I.</w:t>
      </w:r>
      <w:r>
        <w:rPr>
          <w:rFonts w:ascii="Arial" w:hAnsi="Arial" w:cs="Arial"/>
          <w:b/>
          <w:bCs/>
          <w:sz w:val="20"/>
          <w:szCs w:val="20"/>
        </w:rPr>
        <w:t>1</w:t>
      </w:r>
      <w:r w:rsidRPr="00D15EB5">
        <w:rPr>
          <w:rFonts w:ascii="Arial" w:hAnsi="Arial" w:cs="Arial"/>
          <w:b/>
          <w:bCs/>
          <w:sz w:val="20"/>
          <w:szCs w:val="20"/>
        </w:rPr>
        <w:t xml:space="preserve"> (artikel 3, lid 1)</w:t>
      </w:r>
    </w:p>
    <w:p w14:paraId="015474D0" w14:textId="77777777" w:rsidR="00B537E8" w:rsidRPr="006155C3" w:rsidRDefault="00B537E8" w:rsidP="00B537E8">
      <w:pPr>
        <w:rPr>
          <w:rFonts w:ascii="Arial" w:hAnsi="Arial" w:cs="Arial"/>
          <w:b/>
          <w:bCs/>
          <w:sz w:val="20"/>
          <w:szCs w:val="20"/>
        </w:rPr>
      </w:pPr>
      <w:r w:rsidRPr="006155C3">
        <w:rPr>
          <w:rFonts w:ascii="Arial" w:hAnsi="Arial" w:cs="Arial"/>
          <w:b/>
          <w:bCs/>
          <w:sz w:val="20"/>
          <w:szCs w:val="20"/>
        </w:rPr>
        <w:t xml:space="preserve">De accountant </w:t>
      </w:r>
      <w:r>
        <w:rPr>
          <w:rFonts w:ascii="Arial" w:hAnsi="Arial" w:cs="Arial"/>
          <w:b/>
          <w:bCs/>
          <w:sz w:val="20"/>
          <w:szCs w:val="20"/>
        </w:rPr>
        <w:t>controleert of</w:t>
      </w:r>
      <w:r w:rsidRPr="006155C3">
        <w:rPr>
          <w:rFonts w:ascii="Arial" w:hAnsi="Arial" w:cs="Arial"/>
          <w:b/>
          <w:bCs/>
          <w:sz w:val="20"/>
          <w:szCs w:val="20"/>
        </w:rPr>
        <w:t xml:space="preserve"> het evenement is geannuleerd als gevolg van een evenementenverbod voor zover dat evenement in Nederland of de BES-eilanden zou plaatsvinden.</w:t>
      </w:r>
    </w:p>
    <w:p w14:paraId="2011F481" w14:textId="77777777" w:rsidR="00B537E8" w:rsidRPr="00A312AC" w:rsidRDefault="00B537E8" w:rsidP="00B537E8">
      <w:pPr>
        <w:rPr>
          <w:rFonts w:ascii="Arial" w:hAnsi="Arial" w:cs="Arial"/>
          <w:sz w:val="20"/>
          <w:szCs w:val="20"/>
        </w:rPr>
      </w:pPr>
    </w:p>
    <w:p w14:paraId="6BDDC165" w14:textId="77777777" w:rsidR="00B537E8" w:rsidRPr="006155C3" w:rsidRDefault="00B537E8" w:rsidP="00B537E8">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6155C3">
        <w:rPr>
          <w:rFonts w:ascii="Arial" w:hAnsi="Arial" w:cs="Arial"/>
          <w:b/>
          <w:bCs/>
          <w:sz w:val="20"/>
          <w:szCs w:val="20"/>
        </w:rPr>
        <w:t>II. Subsidiabele kosten</w:t>
      </w:r>
    </w:p>
    <w:p w14:paraId="35511E70" w14:textId="77777777" w:rsidR="00B537E8" w:rsidRPr="00D15EB5" w:rsidRDefault="00B537E8" w:rsidP="00B537E8">
      <w:pPr>
        <w:rPr>
          <w:rFonts w:ascii="Arial" w:hAnsi="Arial" w:cs="Arial"/>
          <w:b/>
          <w:bCs/>
          <w:sz w:val="20"/>
          <w:szCs w:val="20"/>
        </w:rPr>
      </w:pPr>
      <w:r w:rsidRPr="00D15EB5">
        <w:rPr>
          <w:rFonts w:ascii="Arial" w:hAnsi="Arial" w:cs="Arial"/>
          <w:b/>
          <w:bCs/>
          <w:sz w:val="20"/>
          <w:szCs w:val="20"/>
        </w:rPr>
        <w:t>I</w:t>
      </w:r>
      <w:r>
        <w:rPr>
          <w:rFonts w:ascii="Arial" w:hAnsi="Arial" w:cs="Arial"/>
          <w:b/>
          <w:bCs/>
          <w:sz w:val="20"/>
          <w:szCs w:val="20"/>
        </w:rPr>
        <w:t>I</w:t>
      </w:r>
      <w:r w:rsidRPr="00D15EB5">
        <w:rPr>
          <w:rFonts w:ascii="Arial" w:hAnsi="Arial" w:cs="Arial"/>
          <w:b/>
          <w:bCs/>
          <w:sz w:val="20"/>
          <w:szCs w:val="20"/>
        </w:rPr>
        <w:t>.</w:t>
      </w:r>
      <w:r>
        <w:rPr>
          <w:rFonts w:ascii="Arial" w:hAnsi="Arial" w:cs="Arial"/>
          <w:b/>
          <w:bCs/>
          <w:sz w:val="20"/>
          <w:szCs w:val="20"/>
        </w:rPr>
        <w:t>1</w:t>
      </w:r>
      <w:r w:rsidRPr="00D15EB5">
        <w:rPr>
          <w:rFonts w:ascii="Arial" w:hAnsi="Arial" w:cs="Arial"/>
          <w:b/>
          <w:bCs/>
          <w:sz w:val="20"/>
          <w:szCs w:val="20"/>
        </w:rPr>
        <w:t xml:space="preserve"> (artikel 6, lid 4)</w:t>
      </w:r>
    </w:p>
    <w:p w14:paraId="04098FB9" w14:textId="77777777" w:rsidR="00B537E8" w:rsidRPr="006155C3" w:rsidRDefault="00B537E8" w:rsidP="00B537E8">
      <w:pPr>
        <w:rPr>
          <w:rFonts w:ascii="Arial" w:hAnsi="Arial" w:cs="Arial"/>
          <w:b/>
          <w:bCs/>
          <w:sz w:val="20"/>
          <w:szCs w:val="20"/>
        </w:rPr>
      </w:pPr>
      <w:r w:rsidRPr="006155C3">
        <w:rPr>
          <w:rFonts w:ascii="Arial" w:hAnsi="Arial" w:cs="Arial"/>
          <w:b/>
          <w:bCs/>
          <w:sz w:val="20"/>
          <w:szCs w:val="20"/>
        </w:rPr>
        <w:t xml:space="preserve">De accountant </w:t>
      </w:r>
      <w:r>
        <w:rPr>
          <w:rFonts w:ascii="Arial" w:hAnsi="Arial" w:cs="Arial"/>
          <w:b/>
          <w:bCs/>
          <w:sz w:val="20"/>
          <w:szCs w:val="20"/>
        </w:rPr>
        <w:t>controleert of</w:t>
      </w:r>
      <w:r w:rsidRPr="006155C3">
        <w:rPr>
          <w:rFonts w:ascii="Arial" w:hAnsi="Arial" w:cs="Arial"/>
          <w:b/>
          <w:bCs/>
          <w:sz w:val="20"/>
          <w:szCs w:val="20"/>
        </w:rPr>
        <w:t xml:space="preserve"> de aanvraag tot </w:t>
      </w:r>
      <w:r>
        <w:rPr>
          <w:rFonts w:ascii="Arial" w:hAnsi="Arial" w:cs="Arial"/>
          <w:b/>
          <w:bCs/>
          <w:sz w:val="20"/>
          <w:szCs w:val="20"/>
        </w:rPr>
        <w:t>subsidie</w:t>
      </w:r>
      <w:r w:rsidRPr="006155C3">
        <w:rPr>
          <w:rFonts w:ascii="Arial" w:hAnsi="Arial" w:cs="Arial"/>
          <w:b/>
          <w:bCs/>
          <w:sz w:val="20"/>
          <w:szCs w:val="20"/>
        </w:rPr>
        <w:t xml:space="preserve">vaststelling </w:t>
      </w:r>
      <w:r>
        <w:rPr>
          <w:rFonts w:ascii="Arial" w:hAnsi="Arial" w:cs="Arial"/>
          <w:b/>
          <w:bCs/>
          <w:sz w:val="20"/>
          <w:szCs w:val="20"/>
        </w:rPr>
        <w:t xml:space="preserve">voor wat betreft de opgenomen kosten </w:t>
      </w:r>
      <w:r w:rsidRPr="006155C3">
        <w:rPr>
          <w:rFonts w:ascii="Arial" w:hAnsi="Arial" w:cs="Arial"/>
          <w:b/>
          <w:bCs/>
          <w:sz w:val="20"/>
          <w:szCs w:val="20"/>
        </w:rPr>
        <w:t xml:space="preserve">aansluit op de bij de </w:t>
      </w:r>
      <w:proofErr w:type="spellStart"/>
      <w:r w:rsidRPr="006155C3">
        <w:rPr>
          <w:rFonts w:ascii="Arial" w:hAnsi="Arial" w:cs="Arial"/>
          <w:b/>
          <w:bCs/>
          <w:sz w:val="20"/>
          <w:szCs w:val="20"/>
        </w:rPr>
        <w:t>subsidie-aanvraag</w:t>
      </w:r>
      <w:proofErr w:type="spellEnd"/>
      <w:r w:rsidRPr="006155C3">
        <w:rPr>
          <w:rFonts w:ascii="Arial" w:hAnsi="Arial" w:cs="Arial"/>
          <w:b/>
          <w:bCs/>
          <w:sz w:val="20"/>
          <w:szCs w:val="20"/>
        </w:rPr>
        <w:t xml:space="preserve"> ingediende</w:t>
      </w:r>
      <w:r>
        <w:rPr>
          <w:rFonts w:ascii="Arial" w:hAnsi="Arial" w:cs="Arial"/>
          <w:b/>
          <w:bCs/>
          <w:sz w:val="20"/>
          <w:szCs w:val="20"/>
        </w:rPr>
        <w:t xml:space="preserve"> en door RVO geaccepteerde</w:t>
      </w:r>
      <w:r w:rsidRPr="006155C3">
        <w:rPr>
          <w:rFonts w:ascii="Arial" w:hAnsi="Arial" w:cs="Arial"/>
          <w:b/>
          <w:bCs/>
          <w:sz w:val="20"/>
          <w:szCs w:val="20"/>
        </w:rPr>
        <w:t xml:space="preserve"> </w:t>
      </w:r>
      <w:r w:rsidRPr="00764DEE">
        <w:rPr>
          <w:rFonts w:ascii="Arial" w:hAnsi="Arial" w:cs="Arial"/>
          <w:b/>
          <w:bCs/>
          <w:sz w:val="20"/>
          <w:szCs w:val="20"/>
          <w:u w:val="single"/>
        </w:rPr>
        <w:t xml:space="preserve">begroting </w:t>
      </w:r>
      <w:r w:rsidRPr="006155C3">
        <w:rPr>
          <w:rFonts w:ascii="Arial" w:hAnsi="Arial" w:cs="Arial"/>
          <w:b/>
          <w:bCs/>
          <w:sz w:val="20"/>
          <w:szCs w:val="20"/>
        </w:rPr>
        <w:t>van het evenement in 2021 en aansluit op de financiële administratie van de aanvrager</w:t>
      </w:r>
      <w:r>
        <w:rPr>
          <w:rFonts w:ascii="Arial" w:hAnsi="Arial" w:cs="Arial"/>
          <w:b/>
          <w:bCs/>
          <w:sz w:val="20"/>
          <w:szCs w:val="20"/>
        </w:rPr>
        <w:t xml:space="preserve"> of het samenwerkingsverband.</w:t>
      </w:r>
      <w:r w:rsidRPr="006155C3">
        <w:rPr>
          <w:rFonts w:ascii="Arial" w:hAnsi="Arial" w:cs="Arial"/>
          <w:b/>
          <w:bCs/>
          <w:sz w:val="20"/>
          <w:szCs w:val="20"/>
        </w:rPr>
        <w:t xml:space="preserve">  </w:t>
      </w:r>
    </w:p>
    <w:p w14:paraId="7DDB684C" w14:textId="77777777" w:rsidR="00B537E8" w:rsidRPr="00A312AC" w:rsidRDefault="00B537E8" w:rsidP="00B537E8">
      <w:pPr>
        <w:rPr>
          <w:rFonts w:ascii="Arial" w:hAnsi="Arial" w:cs="Arial"/>
          <w:sz w:val="20"/>
          <w:szCs w:val="20"/>
        </w:rPr>
      </w:pPr>
      <w:r w:rsidRPr="00A312AC">
        <w:rPr>
          <w:rFonts w:ascii="Arial" w:hAnsi="Arial" w:cs="Arial"/>
          <w:sz w:val="20"/>
          <w:szCs w:val="20"/>
        </w:rPr>
        <w:t>Indien meerdere organisatoren tezamen verantwoordelijk zijn voor het organiseren van het</w:t>
      </w:r>
      <w:r>
        <w:rPr>
          <w:rFonts w:ascii="Arial" w:hAnsi="Arial" w:cs="Arial"/>
          <w:sz w:val="20"/>
          <w:szCs w:val="20"/>
        </w:rPr>
        <w:t xml:space="preserve"> </w:t>
      </w:r>
      <w:r w:rsidRPr="00A312AC">
        <w:rPr>
          <w:rFonts w:ascii="Arial" w:hAnsi="Arial" w:cs="Arial"/>
          <w:sz w:val="20"/>
          <w:szCs w:val="20"/>
        </w:rPr>
        <w:t xml:space="preserve">evenement en het financiële risico daarvan gezamenlijk dragen, zijn de kosten alleen subsidiabel als de organisatoren van het evenement samenwerken in een samenwerkingsverband. </w:t>
      </w:r>
    </w:p>
    <w:p w14:paraId="653D1F5F" w14:textId="77777777" w:rsidR="00B537E8" w:rsidRPr="00A312AC" w:rsidRDefault="00B537E8" w:rsidP="00B537E8">
      <w:pPr>
        <w:rPr>
          <w:rFonts w:ascii="Arial" w:hAnsi="Arial" w:cs="Arial"/>
          <w:sz w:val="20"/>
          <w:szCs w:val="20"/>
        </w:rPr>
      </w:pPr>
      <w:r w:rsidRPr="00A312AC">
        <w:rPr>
          <w:rFonts w:ascii="Arial" w:hAnsi="Arial" w:cs="Arial"/>
          <w:sz w:val="20"/>
          <w:szCs w:val="20"/>
        </w:rPr>
        <w:t xml:space="preserve">Bij de uitvoering van zijn controlewerkzaamheden </w:t>
      </w:r>
      <w:r>
        <w:rPr>
          <w:rFonts w:ascii="Arial" w:hAnsi="Arial" w:cs="Arial"/>
          <w:sz w:val="20"/>
          <w:szCs w:val="20"/>
        </w:rPr>
        <w:t>betrekt</w:t>
      </w:r>
      <w:r w:rsidRPr="00A312AC">
        <w:rPr>
          <w:rFonts w:ascii="Arial" w:hAnsi="Arial" w:cs="Arial"/>
          <w:sz w:val="20"/>
          <w:szCs w:val="20"/>
        </w:rPr>
        <w:t xml:space="preserve"> de accountant de door de organisator bij de aanvraag verstrekte exploitatieoverzichten </w:t>
      </w:r>
      <w:r>
        <w:rPr>
          <w:rFonts w:ascii="Arial" w:hAnsi="Arial" w:cs="Arial"/>
          <w:sz w:val="20"/>
          <w:szCs w:val="20"/>
        </w:rPr>
        <w:t>betreffende</w:t>
      </w:r>
      <w:r w:rsidRPr="00A312AC">
        <w:rPr>
          <w:rFonts w:ascii="Arial" w:hAnsi="Arial" w:cs="Arial"/>
          <w:sz w:val="20"/>
          <w:szCs w:val="20"/>
        </w:rPr>
        <w:t xml:space="preserve"> de meest recent in Nederland</w:t>
      </w:r>
      <w:r>
        <w:rPr>
          <w:rFonts w:ascii="Arial" w:hAnsi="Arial" w:cs="Arial"/>
          <w:sz w:val="20"/>
          <w:szCs w:val="20"/>
        </w:rPr>
        <w:t xml:space="preserve"> of de BES-eilanden</w:t>
      </w:r>
      <w:r w:rsidRPr="00A312AC">
        <w:rPr>
          <w:rFonts w:ascii="Arial" w:hAnsi="Arial" w:cs="Arial"/>
          <w:sz w:val="20"/>
          <w:szCs w:val="20"/>
        </w:rPr>
        <w:t xml:space="preserve"> gehouden editie van het evenement, </w:t>
      </w:r>
      <w:r>
        <w:rPr>
          <w:rFonts w:ascii="Arial" w:hAnsi="Arial" w:cs="Arial"/>
          <w:sz w:val="20"/>
          <w:szCs w:val="20"/>
        </w:rPr>
        <w:t>(</w:t>
      </w:r>
      <w:r w:rsidRPr="00A312AC">
        <w:rPr>
          <w:rFonts w:ascii="Arial" w:hAnsi="Arial" w:cs="Arial"/>
          <w:sz w:val="20"/>
          <w:szCs w:val="20"/>
        </w:rPr>
        <w:t>dan wel, in geval van een internationaal sportevenement, betreffende de meest recent gehouden editie van het evenement</w:t>
      </w:r>
      <w:r>
        <w:rPr>
          <w:rFonts w:ascii="Arial" w:hAnsi="Arial" w:cs="Arial"/>
          <w:sz w:val="20"/>
          <w:szCs w:val="20"/>
        </w:rPr>
        <w:t>)</w:t>
      </w:r>
      <w:r w:rsidRPr="00A312AC">
        <w:rPr>
          <w:rFonts w:ascii="Arial" w:hAnsi="Arial" w:cs="Arial"/>
          <w:sz w:val="20"/>
          <w:szCs w:val="20"/>
        </w:rPr>
        <w:t xml:space="preserve"> in de </w:t>
      </w:r>
      <w:r>
        <w:rPr>
          <w:rFonts w:ascii="Arial" w:hAnsi="Arial" w:cs="Arial"/>
          <w:sz w:val="20"/>
          <w:szCs w:val="20"/>
        </w:rPr>
        <w:t xml:space="preserve">door hem </w:t>
      </w:r>
      <w:r w:rsidRPr="00A312AC">
        <w:rPr>
          <w:rFonts w:ascii="Arial" w:hAnsi="Arial" w:cs="Arial"/>
          <w:sz w:val="20"/>
          <w:szCs w:val="20"/>
        </w:rPr>
        <w:t xml:space="preserve">uit te voeren </w:t>
      </w:r>
      <w:r>
        <w:rPr>
          <w:rFonts w:ascii="Arial" w:hAnsi="Arial" w:cs="Arial"/>
          <w:sz w:val="20"/>
          <w:szCs w:val="20"/>
        </w:rPr>
        <w:t xml:space="preserve">richtinggevende </w:t>
      </w:r>
      <w:r w:rsidRPr="00A312AC">
        <w:rPr>
          <w:rFonts w:ascii="Arial" w:hAnsi="Arial" w:cs="Arial"/>
          <w:sz w:val="20"/>
          <w:szCs w:val="20"/>
        </w:rPr>
        <w:t>cijferanalyse</w:t>
      </w:r>
      <w:r>
        <w:rPr>
          <w:rFonts w:ascii="Arial" w:hAnsi="Arial" w:cs="Arial"/>
          <w:sz w:val="20"/>
          <w:szCs w:val="20"/>
        </w:rPr>
        <w:t xml:space="preserve"> als basis voor zijn controlewerkzaamheden</w:t>
      </w:r>
      <w:r w:rsidRPr="00A312AC">
        <w:rPr>
          <w:rFonts w:ascii="Arial" w:hAnsi="Arial" w:cs="Arial"/>
          <w:sz w:val="20"/>
          <w:szCs w:val="20"/>
        </w:rPr>
        <w:t xml:space="preserve">.  </w:t>
      </w:r>
    </w:p>
    <w:p w14:paraId="74E971C6" w14:textId="77777777" w:rsidR="00B537E8" w:rsidRPr="00A312AC" w:rsidRDefault="00B537E8" w:rsidP="00B537E8">
      <w:pPr>
        <w:rPr>
          <w:rFonts w:ascii="Arial" w:hAnsi="Arial" w:cs="Arial"/>
          <w:sz w:val="20"/>
          <w:szCs w:val="20"/>
        </w:rPr>
      </w:pPr>
    </w:p>
    <w:p w14:paraId="3ABEB935" w14:textId="77777777" w:rsidR="00B537E8" w:rsidRPr="006155C3" w:rsidRDefault="00B537E8" w:rsidP="00B537E8">
      <w:pPr>
        <w:rPr>
          <w:rFonts w:ascii="Arial" w:hAnsi="Arial" w:cs="Arial"/>
          <w:b/>
          <w:bCs/>
          <w:sz w:val="20"/>
          <w:szCs w:val="20"/>
        </w:rPr>
      </w:pPr>
      <w:r w:rsidRPr="006155C3">
        <w:rPr>
          <w:rFonts w:ascii="Arial" w:hAnsi="Arial" w:cs="Arial"/>
          <w:b/>
          <w:bCs/>
          <w:sz w:val="20"/>
          <w:szCs w:val="20"/>
        </w:rPr>
        <w:t>II.</w:t>
      </w:r>
      <w:r>
        <w:rPr>
          <w:rFonts w:ascii="Arial" w:hAnsi="Arial" w:cs="Arial"/>
          <w:b/>
          <w:bCs/>
          <w:sz w:val="20"/>
          <w:szCs w:val="20"/>
        </w:rPr>
        <w:t>2</w:t>
      </w:r>
      <w:r w:rsidRPr="006155C3">
        <w:rPr>
          <w:rFonts w:ascii="Arial" w:hAnsi="Arial" w:cs="Arial"/>
          <w:b/>
          <w:bCs/>
          <w:sz w:val="20"/>
          <w:szCs w:val="20"/>
        </w:rPr>
        <w:t xml:space="preserve"> (artikel 6 lid 1</w:t>
      </w:r>
      <w:r>
        <w:rPr>
          <w:rFonts w:ascii="Arial" w:hAnsi="Arial" w:cs="Arial"/>
          <w:b/>
          <w:bCs/>
          <w:sz w:val="20"/>
          <w:szCs w:val="20"/>
        </w:rPr>
        <w:t>, 5 en 6; toelichting 1.8 subsidiabele kosten</w:t>
      </w:r>
      <w:r w:rsidRPr="006155C3">
        <w:rPr>
          <w:rFonts w:ascii="Arial" w:hAnsi="Arial" w:cs="Arial"/>
          <w:b/>
          <w:bCs/>
          <w:sz w:val="20"/>
          <w:szCs w:val="20"/>
        </w:rPr>
        <w:t>)</w:t>
      </w:r>
    </w:p>
    <w:p w14:paraId="41D3FEE5" w14:textId="77777777" w:rsidR="00B537E8" w:rsidRPr="006155C3" w:rsidRDefault="00B537E8" w:rsidP="00B537E8">
      <w:pPr>
        <w:rPr>
          <w:rFonts w:ascii="Arial" w:hAnsi="Arial" w:cs="Arial"/>
          <w:b/>
          <w:bCs/>
          <w:sz w:val="20"/>
          <w:szCs w:val="20"/>
        </w:rPr>
      </w:pPr>
      <w:r w:rsidRPr="006155C3">
        <w:rPr>
          <w:rFonts w:ascii="Arial" w:hAnsi="Arial" w:cs="Arial"/>
          <w:b/>
          <w:bCs/>
          <w:sz w:val="20"/>
          <w:szCs w:val="20"/>
        </w:rPr>
        <w:t xml:space="preserve">De accountant </w:t>
      </w:r>
      <w:r>
        <w:rPr>
          <w:rFonts w:ascii="Arial" w:hAnsi="Arial" w:cs="Arial"/>
          <w:b/>
          <w:bCs/>
          <w:sz w:val="20"/>
          <w:szCs w:val="20"/>
        </w:rPr>
        <w:t>controleert of</w:t>
      </w:r>
      <w:r w:rsidRPr="006155C3">
        <w:rPr>
          <w:rFonts w:ascii="Arial" w:hAnsi="Arial" w:cs="Arial"/>
          <w:b/>
          <w:bCs/>
          <w:sz w:val="20"/>
          <w:szCs w:val="20"/>
        </w:rPr>
        <w:t xml:space="preserve"> </w:t>
      </w:r>
      <w:r>
        <w:rPr>
          <w:rFonts w:ascii="Arial" w:hAnsi="Arial" w:cs="Arial"/>
          <w:b/>
          <w:bCs/>
          <w:sz w:val="20"/>
          <w:szCs w:val="20"/>
        </w:rPr>
        <w:t xml:space="preserve">de </w:t>
      </w:r>
      <w:r w:rsidRPr="006155C3">
        <w:rPr>
          <w:rFonts w:ascii="Arial" w:hAnsi="Arial" w:cs="Arial"/>
          <w:b/>
          <w:bCs/>
          <w:sz w:val="20"/>
          <w:szCs w:val="20"/>
        </w:rPr>
        <w:t xml:space="preserve">in </w:t>
      </w:r>
      <w:r w:rsidRPr="00BF07F8">
        <w:rPr>
          <w:rFonts w:ascii="Arial" w:hAnsi="Arial" w:cs="Arial"/>
          <w:b/>
          <w:bCs/>
          <w:sz w:val="20"/>
          <w:szCs w:val="20"/>
        </w:rPr>
        <w:t xml:space="preserve">het financieel verslag in </w:t>
      </w:r>
      <w:r w:rsidRPr="006155C3">
        <w:rPr>
          <w:rFonts w:ascii="Arial" w:hAnsi="Arial" w:cs="Arial"/>
          <w:b/>
          <w:bCs/>
          <w:sz w:val="20"/>
          <w:szCs w:val="20"/>
        </w:rPr>
        <w:t xml:space="preserve">de aanvraag tot subsidievaststelling </w:t>
      </w:r>
      <w:r>
        <w:rPr>
          <w:rFonts w:ascii="Arial" w:hAnsi="Arial" w:cs="Arial"/>
          <w:b/>
          <w:bCs/>
          <w:sz w:val="20"/>
          <w:szCs w:val="20"/>
        </w:rPr>
        <w:t>opgenomen</w:t>
      </w:r>
      <w:r w:rsidRPr="006155C3">
        <w:rPr>
          <w:rFonts w:ascii="Arial" w:hAnsi="Arial" w:cs="Arial"/>
          <w:b/>
          <w:bCs/>
          <w:sz w:val="20"/>
          <w:szCs w:val="20"/>
        </w:rPr>
        <w:t xml:space="preserve"> projectkosten </w:t>
      </w:r>
      <w:r w:rsidRPr="00764DEE">
        <w:rPr>
          <w:rFonts w:ascii="Arial" w:hAnsi="Arial" w:cs="Arial"/>
          <w:b/>
          <w:bCs/>
          <w:sz w:val="20"/>
          <w:szCs w:val="20"/>
          <w:u w:val="single"/>
        </w:rPr>
        <w:t>voor subsidie in aanmerking komen</w:t>
      </w:r>
      <w:r w:rsidRPr="006155C3">
        <w:rPr>
          <w:rFonts w:ascii="Arial" w:hAnsi="Arial" w:cs="Arial"/>
          <w:b/>
          <w:bCs/>
          <w:sz w:val="20"/>
          <w:szCs w:val="20"/>
        </w:rPr>
        <w:t xml:space="preserve">. </w:t>
      </w:r>
    </w:p>
    <w:p w14:paraId="7CE66C75" w14:textId="77777777" w:rsidR="00B537E8" w:rsidRPr="00A312AC" w:rsidRDefault="00B537E8" w:rsidP="00B537E8">
      <w:pPr>
        <w:rPr>
          <w:rFonts w:ascii="Arial" w:hAnsi="Arial" w:cs="Arial"/>
          <w:sz w:val="20"/>
          <w:szCs w:val="20"/>
        </w:rPr>
      </w:pPr>
      <w:r>
        <w:rPr>
          <w:rFonts w:ascii="Arial" w:hAnsi="Arial" w:cs="Arial"/>
          <w:sz w:val="20"/>
          <w:szCs w:val="20"/>
        </w:rPr>
        <w:t xml:space="preserve">Tot de subsidiabele kosten behoren niet: </w:t>
      </w:r>
    </w:p>
    <w:p w14:paraId="2EDBB978" w14:textId="77777777" w:rsidR="00B537E8" w:rsidRDefault="00B537E8" w:rsidP="00B537E8">
      <w:pPr>
        <w:pStyle w:val="Lijstalinea"/>
        <w:numPr>
          <w:ilvl w:val="0"/>
          <w:numId w:val="16"/>
        </w:numPr>
        <w:rPr>
          <w:rFonts w:ascii="Arial" w:eastAsia="Times New Roman" w:hAnsi="Arial" w:cs="Arial"/>
          <w:sz w:val="20"/>
          <w:szCs w:val="20"/>
          <w:lang w:eastAsia="nl-NL"/>
        </w:rPr>
      </w:pPr>
      <w:r>
        <w:rPr>
          <w:rFonts w:ascii="Arial" w:eastAsia="Times New Roman" w:hAnsi="Arial" w:cs="Arial"/>
          <w:b/>
          <w:bCs/>
          <w:sz w:val="20"/>
          <w:szCs w:val="20"/>
          <w:lang w:eastAsia="nl-NL"/>
        </w:rPr>
        <w:t>Aanschaf van vaste activa</w:t>
      </w:r>
      <w:r>
        <w:rPr>
          <w:rFonts w:ascii="Arial" w:eastAsia="Times New Roman" w:hAnsi="Arial" w:cs="Arial"/>
          <w:sz w:val="20"/>
          <w:szCs w:val="20"/>
          <w:lang w:eastAsia="nl-NL"/>
        </w:rPr>
        <w:t>;</w:t>
      </w:r>
    </w:p>
    <w:p w14:paraId="3E66F8E6" w14:textId="77777777" w:rsidR="00B537E8" w:rsidRDefault="00B537E8" w:rsidP="00B537E8">
      <w:pPr>
        <w:pStyle w:val="Lijstalinea"/>
        <w:numPr>
          <w:ilvl w:val="0"/>
          <w:numId w:val="16"/>
        </w:numPr>
        <w:rPr>
          <w:rFonts w:ascii="Arial" w:eastAsia="Times New Roman" w:hAnsi="Arial" w:cs="Arial"/>
          <w:sz w:val="20"/>
          <w:szCs w:val="20"/>
          <w:lang w:eastAsia="nl-NL"/>
        </w:rPr>
      </w:pPr>
      <w:r>
        <w:rPr>
          <w:rFonts w:ascii="Arial" w:eastAsia="Times New Roman" w:hAnsi="Arial" w:cs="Arial"/>
          <w:b/>
          <w:bCs/>
          <w:sz w:val="20"/>
          <w:szCs w:val="20"/>
          <w:lang w:eastAsia="nl-NL"/>
        </w:rPr>
        <w:t>K</w:t>
      </w:r>
      <w:r w:rsidRPr="00380209">
        <w:rPr>
          <w:rFonts w:ascii="Arial" w:eastAsia="Times New Roman" w:hAnsi="Arial" w:cs="Arial"/>
          <w:b/>
          <w:bCs/>
          <w:sz w:val="20"/>
          <w:szCs w:val="20"/>
          <w:lang w:eastAsia="nl-NL"/>
        </w:rPr>
        <w:t>osten</w:t>
      </w:r>
      <w:r w:rsidRPr="00100CED">
        <w:rPr>
          <w:rFonts w:ascii="Arial" w:eastAsia="Times New Roman" w:hAnsi="Arial" w:cs="Arial"/>
          <w:sz w:val="20"/>
          <w:szCs w:val="20"/>
          <w:lang w:eastAsia="nl-NL"/>
        </w:rPr>
        <w:t xml:space="preserve"> waarvoor uitkeringen</w:t>
      </w:r>
      <w:r>
        <w:rPr>
          <w:rFonts w:ascii="Arial" w:eastAsia="Times New Roman" w:hAnsi="Arial" w:cs="Arial"/>
          <w:sz w:val="20"/>
          <w:szCs w:val="20"/>
          <w:lang w:eastAsia="nl-NL"/>
        </w:rPr>
        <w:t xml:space="preserve"> zijn</w:t>
      </w:r>
      <w:r w:rsidRPr="00100CED">
        <w:rPr>
          <w:rFonts w:ascii="Arial" w:eastAsia="Times New Roman" w:hAnsi="Arial" w:cs="Arial"/>
          <w:sz w:val="20"/>
          <w:szCs w:val="20"/>
          <w:lang w:eastAsia="nl-NL"/>
        </w:rPr>
        <w:t xml:space="preserve"> ontvangen uit Derde of Vierde tijdelijke noodmaatregel overbrugging voor behoud van werkgelegenheid</w:t>
      </w:r>
      <w:r>
        <w:rPr>
          <w:rFonts w:ascii="Arial" w:eastAsia="Times New Roman" w:hAnsi="Arial" w:cs="Arial"/>
          <w:sz w:val="20"/>
          <w:szCs w:val="20"/>
          <w:lang w:eastAsia="nl-NL"/>
        </w:rPr>
        <w:t xml:space="preserve"> (NOW 3 en verder); </w:t>
      </w:r>
    </w:p>
    <w:p w14:paraId="0F677443" w14:textId="77777777" w:rsidR="00B537E8" w:rsidRDefault="00B537E8" w:rsidP="00B537E8">
      <w:pPr>
        <w:pStyle w:val="Lijstalinea"/>
        <w:numPr>
          <w:ilvl w:val="0"/>
          <w:numId w:val="16"/>
        </w:numPr>
        <w:rPr>
          <w:rFonts w:ascii="Arial" w:eastAsia="Times New Roman" w:hAnsi="Arial" w:cs="Arial"/>
          <w:sz w:val="20"/>
          <w:szCs w:val="20"/>
          <w:lang w:eastAsia="nl-NL"/>
        </w:rPr>
      </w:pPr>
      <w:r>
        <w:rPr>
          <w:rFonts w:ascii="Arial" w:eastAsia="Times New Roman" w:hAnsi="Arial" w:cs="Arial"/>
          <w:b/>
          <w:bCs/>
          <w:sz w:val="20"/>
          <w:szCs w:val="20"/>
          <w:lang w:eastAsia="nl-NL"/>
        </w:rPr>
        <w:t>Kosten</w:t>
      </w:r>
      <w:r w:rsidRPr="00380209">
        <w:rPr>
          <w:rFonts w:ascii="Arial" w:eastAsia="Times New Roman" w:hAnsi="Arial" w:cs="Arial"/>
          <w:b/>
          <w:bCs/>
          <w:sz w:val="20"/>
          <w:szCs w:val="20"/>
          <w:lang w:eastAsia="nl-NL"/>
        </w:rPr>
        <w:t xml:space="preserve"> om in licentie of als franchisenemer een evenement te mogen organiseren</w:t>
      </w:r>
      <w:r w:rsidRPr="00100CED">
        <w:rPr>
          <w:rFonts w:ascii="Arial" w:eastAsia="Times New Roman" w:hAnsi="Arial" w:cs="Arial"/>
          <w:sz w:val="20"/>
          <w:szCs w:val="20"/>
          <w:lang w:eastAsia="nl-NL"/>
        </w:rPr>
        <w:t xml:space="preserve"> (zoals bij sommige sportevenementen gebeurt)</w:t>
      </w:r>
      <w:r>
        <w:rPr>
          <w:rFonts w:ascii="Arial" w:eastAsia="Times New Roman" w:hAnsi="Arial" w:cs="Arial"/>
          <w:sz w:val="20"/>
          <w:szCs w:val="20"/>
          <w:lang w:eastAsia="nl-NL"/>
        </w:rPr>
        <w:t>;</w:t>
      </w:r>
      <w:r w:rsidRPr="00100CED">
        <w:rPr>
          <w:rFonts w:ascii="Arial" w:eastAsia="Times New Roman" w:hAnsi="Arial" w:cs="Arial"/>
          <w:sz w:val="20"/>
          <w:szCs w:val="20"/>
          <w:lang w:eastAsia="nl-NL"/>
        </w:rPr>
        <w:t>.</w:t>
      </w:r>
    </w:p>
    <w:p w14:paraId="0EE3E69D" w14:textId="77777777" w:rsidR="00B537E8" w:rsidRPr="00A05313" w:rsidRDefault="00B537E8" w:rsidP="00B537E8">
      <w:pPr>
        <w:pStyle w:val="Lijstalinea"/>
        <w:numPr>
          <w:ilvl w:val="0"/>
          <w:numId w:val="16"/>
        </w:numPr>
        <w:rPr>
          <w:rFonts w:ascii="Arial" w:eastAsia="Times New Roman" w:hAnsi="Arial" w:cs="Arial"/>
          <w:sz w:val="20"/>
          <w:szCs w:val="20"/>
          <w:lang w:eastAsia="nl-NL"/>
        </w:rPr>
      </w:pPr>
      <w:r w:rsidRPr="00A05313">
        <w:rPr>
          <w:rFonts w:ascii="Arial" w:eastAsia="Times New Roman" w:hAnsi="Arial" w:cs="Arial"/>
          <w:sz w:val="20"/>
          <w:szCs w:val="20"/>
          <w:lang w:eastAsia="nl-NL"/>
        </w:rPr>
        <w:t>Kosten die zijn toe te rekenen aan of gemaakt zijn voor geannuleerde evenementen buiten Nederland of de BES-eilanden.</w:t>
      </w:r>
    </w:p>
    <w:p w14:paraId="5812D852" w14:textId="77777777" w:rsidR="00B537E8" w:rsidRDefault="00B537E8" w:rsidP="00B537E8">
      <w:pPr>
        <w:pStyle w:val="Lijstalinea"/>
        <w:rPr>
          <w:rFonts w:ascii="Arial" w:eastAsia="Times New Roman" w:hAnsi="Arial" w:cs="Arial"/>
          <w:sz w:val="20"/>
          <w:szCs w:val="20"/>
          <w:lang w:eastAsia="nl-NL"/>
        </w:rPr>
      </w:pPr>
    </w:p>
    <w:p w14:paraId="66019FF9" w14:textId="77777777" w:rsidR="00B537E8" w:rsidRDefault="00B537E8" w:rsidP="00B537E8">
      <w:pPr>
        <w:rPr>
          <w:rFonts w:ascii="Arial" w:hAnsi="Arial" w:cs="Arial"/>
          <w:sz w:val="20"/>
          <w:szCs w:val="20"/>
        </w:rPr>
      </w:pPr>
      <w:r>
        <w:rPr>
          <w:rFonts w:ascii="Arial" w:hAnsi="Arial" w:cs="Arial"/>
          <w:sz w:val="20"/>
          <w:szCs w:val="20"/>
        </w:rPr>
        <w:br w:type="page"/>
      </w:r>
    </w:p>
    <w:p w14:paraId="6762F9A8" w14:textId="77777777" w:rsidR="00B537E8" w:rsidRPr="00A312AC" w:rsidRDefault="00B537E8" w:rsidP="00B537E8">
      <w:pPr>
        <w:rPr>
          <w:rFonts w:ascii="Arial" w:hAnsi="Arial" w:cs="Arial"/>
          <w:sz w:val="20"/>
          <w:szCs w:val="20"/>
        </w:rPr>
      </w:pPr>
    </w:p>
    <w:p w14:paraId="5B1098F1" w14:textId="77777777" w:rsidR="00B537E8" w:rsidRPr="006D2748" w:rsidRDefault="00B537E8" w:rsidP="00B537E8">
      <w:pPr>
        <w:rPr>
          <w:rFonts w:ascii="Arial" w:hAnsi="Arial" w:cs="Arial"/>
          <w:b/>
          <w:bCs/>
          <w:sz w:val="20"/>
          <w:szCs w:val="20"/>
        </w:rPr>
      </w:pPr>
      <w:r>
        <w:rPr>
          <w:rFonts w:ascii="Arial" w:hAnsi="Arial" w:cs="Arial"/>
          <w:b/>
          <w:bCs/>
          <w:sz w:val="20"/>
          <w:szCs w:val="20"/>
        </w:rPr>
        <w:t>I</w:t>
      </w:r>
      <w:r w:rsidRPr="006D2748">
        <w:rPr>
          <w:rFonts w:ascii="Arial" w:hAnsi="Arial" w:cs="Arial"/>
          <w:b/>
          <w:bCs/>
          <w:sz w:val="20"/>
          <w:szCs w:val="20"/>
        </w:rPr>
        <w:t>I.</w:t>
      </w:r>
      <w:r>
        <w:rPr>
          <w:rFonts w:ascii="Arial" w:hAnsi="Arial" w:cs="Arial"/>
          <w:b/>
          <w:bCs/>
          <w:sz w:val="20"/>
          <w:szCs w:val="20"/>
        </w:rPr>
        <w:t>3</w:t>
      </w:r>
      <w:r w:rsidRPr="006D2748">
        <w:rPr>
          <w:rFonts w:ascii="Arial" w:hAnsi="Arial" w:cs="Arial"/>
          <w:b/>
          <w:bCs/>
          <w:sz w:val="20"/>
          <w:szCs w:val="20"/>
        </w:rPr>
        <w:t xml:space="preserve"> (artikel 6 lid 3)</w:t>
      </w:r>
    </w:p>
    <w:p w14:paraId="26C83982" w14:textId="77777777" w:rsidR="00B537E8" w:rsidRPr="006D2748" w:rsidRDefault="00B537E8" w:rsidP="00B537E8">
      <w:pPr>
        <w:rPr>
          <w:rFonts w:ascii="Arial" w:hAnsi="Arial" w:cs="Arial"/>
          <w:b/>
          <w:bCs/>
          <w:sz w:val="20"/>
          <w:szCs w:val="20"/>
        </w:rPr>
      </w:pPr>
      <w:r w:rsidRPr="006D2748">
        <w:rPr>
          <w:rFonts w:ascii="Arial" w:hAnsi="Arial" w:cs="Arial"/>
          <w:b/>
          <w:bCs/>
          <w:sz w:val="20"/>
          <w:szCs w:val="20"/>
        </w:rPr>
        <w:t xml:space="preserve">De accountant stelt vast dat de in de aanvraag tot subsidievaststelling verantwoorde projectkosten na 20 januari 2021 </w:t>
      </w:r>
      <w:r w:rsidRPr="00764DEE">
        <w:rPr>
          <w:rFonts w:ascii="Arial" w:hAnsi="Arial" w:cs="Arial"/>
          <w:b/>
          <w:bCs/>
          <w:sz w:val="20"/>
          <w:szCs w:val="20"/>
          <w:u w:val="single"/>
        </w:rPr>
        <w:t>zijn gemaakt</w:t>
      </w:r>
      <w:r>
        <w:rPr>
          <w:rFonts w:ascii="Arial" w:hAnsi="Arial" w:cs="Arial"/>
          <w:b/>
          <w:bCs/>
          <w:sz w:val="20"/>
          <w:szCs w:val="20"/>
        </w:rPr>
        <w:t xml:space="preserve"> volgens de interne administratie en bewijsstukken als contracten, facturen en opdrachtverstrekkingen</w:t>
      </w:r>
      <w:r w:rsidRPr="006D2748">
        <w:rPr>
          <w:rFonts w:ascii="Arial" w:hAnsi="Arial" w:cs="Arial"/>
          <w:b/>
          <w:bCs/>
          <w:sz w:val="20"/>
          <w:szCs w:val="20"/>
        </w:rPr>
        <w:t>.</w:t>
      </w:r>
    </w:p>
    <w:p w14:paraId="6A52EF8A" w14:textId="77777777" w:rsidR="00B537E8" w:rsidRPr="00A312AC" w:rsidRDefault="00B537E8" w:rsidP="00B537E8">
      <w:pPr>
        <w:rPr>
          <w:rFonts w:ascii="Arial" w:hAnsi="Arial" w:cs="Arial"/>
          <w:sz w:val="20"/>
          <w:szCs w:val="20"/>
        </w:rPr>
      </w:pPr>
    </w:p>
    <w:p w14:paraId="0ABC6DA2" w14:textId="77777777" w:rsidR="00B537E8" w:rsidRPr="006D2748" w:rsidRDefault="00B537E8" w:rsidP="00B537E8">
      <w:pPr>
        <w:rPr>
          <w:rFonts w:ascii="Arial" w:hAnsi="Arial" w:cs="Arial"/>
          <w:b/>
          <w:bCs/>
          <w:sz w:val="20"/>
          <w:szCs w:val="20"/>
        </w:rPr>
      </w:pPr>
      <w:r w:rsidRPr="006D2748">
        <w:rPr>
          <w:rFonts w:ascii="Arial" w:hAnsi="Arial" w:cs="Arial"/>
          <w:b/>
          <w:bCs/>
          <w:sz w:val="20"/>
          <w:szCs w:val="20"/>
        </w:rPr>
        <w:t>II.</w:t>
      </w:r>
      <w:r>
        <w:rPr>
          <w:rFonts w:ascii="Arial" w:hAnsi="Arial" w:cs="Arial"/>
          <w:b/>
          <w:bCs/>
          <w:sz w:val="20"/>
          <w:szCs w:val="20"/>
        </w:rPr>
        <w:t>4</w:t>
      </w:r>
      <w:r w:rsidRPr="006D2748">
        <w:rPr>
          <w:rFonts w:ascii="Arial" w:hAnsi="Arial" w:cs="Arial"/>
          <w:b/>
          <w:bCs/>
          <w:sz w:val="20"/>
          <w:szCs w:val="20"/>
        </w:rPr>
        <w:t xml:space="preserve"> (artikel 6 lid 7)</w:t>
      </w:r>
    </w:p>
    <w:p w14:paraId="79C693EC" w14:textId="77777777" w:rsidR="00B537E8" w:rsidRDefault="00B537E8" w:rsidP="00B537E8">
      <w:pPr>
        <w:rPr>
          <w:rFonts w:ascii="Arial" w:hAnsi="Arial" w:cs="Arial"/>
          <w:b/>
          <w:bCs/>
          <w:sz w:val="20"/>
          <w:szCs w:val="20"/>
        </w:rPr>
      </w:pPr>
      <w:r w:rsidRPr="006D2748">
        <w:rPr>
          <w:rFonts w:ascii="Arial" w:hAnsi="Arial" w:cs="Arial"/>
          <w:b/>
          <w:bCs/>
          <w:sz w:val="20"/>
          <w:szCs w:val="20"/>
        </w:rPr>
        <w:t xml:space="preserve">De accountant </w:t>
      </w:r>
      <w:r>
        <w:rPr>
          <w:rFonts w:ascii="Arial" w:hAnsi="Arial" w:cs="Arial"/>
          <w:b/>
          <w:bCs/>
          <w:sz w:val="20"/>
          <w:szCs w:val="20"/>
        </w:rPr>
        <w:t>controleert</w:t>
      </w:r>
      <w:r w:rsidRPr="006D2748">
        <w:rPr>
          <w:rFonts w:ascii="Arial" w:hAnsi="Arial" w:cs="Arial"/>
          <w:b/>
          <w:bCs/>
          <w:sz w:val="20"/>
          <w:szCs w:val="20"/>
        </w:rPr>
        <w:t xml:space="preserve"> dat in de aanvraag tot vaststelling geen kosten zijn verantwoord die </w:t>
      </w:r>
      <w:r w:rsidRPr="00764DEE">
        <w:rPr>
          <w:rFonts w:ascii="Arial" w:hAnsi="Arial" w:cs="Arial"/>
          <w:b/>
          <w:bCs/>
          <w:sz w:val="20"/>
          <w:szCs w:val="20"/>
          <w:u w:val="single"/>
        </w:rPr>
        <w:t>vergoed worden door een verzekeraar</w:t>
      </w:r>
      <w:r w:rsidRPr="006D2748">
        <w:rPr>
          <w:rFonts w:ascii="Arial" w:hAnsi="Arial" w:cs="Arial"/>
          <w:b/>
          <w:bCs/>
          <w:sz w:val="20"/>
          <w:szCs w:val="20"/>
        </w:rPr>
        <w:t>.</w:t>
      </w:r>
    </w:p>
    <w:p w14:paraId="5225CE27" w14:textId="77777777" w:rsidR="00B537E8" w:rsidRPr="006D2748" w:rsidRDefault="00B537E8" w:rsidP="00B537E8">
      <w:pPr>
        <w:rPr>
          <w:rFonts w:ascii="Arial" w:hAnsi="Arial" w:cs="Arial"/>
          <w:sz w:val="20"/>
          <w:szCs w:val="20"/>
        </w:rPr>
      </w:pPr>
      <w:r>
        <w:rPr>
          <w:rFonts w:ascii="Arial" w:hAnsi="Arial" w:cs="Arial"/>
          <w:sz w:val="20"/>
          <w:szCs w:val="20"/>
        </w:rPr>
        <w:t xml:space="preserve">De accountant stelt vast dat hieraan </w:t>
      </w:r>
      <w:r w:rsidRPr="006D2748">
        <w:rPr>
          <w:rFonts w:ascii="Arial" w:hAnsi="Arial" w:cs="Arial"/>
          <w:sz w:val="20"/>
          <w:szCs w:val="20"/>
        </w:rPr>
        <w:t xml:space="preserve">een onderbouwing door de aanvrager ten grondslag ligt, dat deze onderbouwing aansluit op de </w:t>
      </w:r>
      <w:r>
        <w:rPr>
          <w:rFonts w:ascii="Arial" w:hAnsi="Arial" w:cs="Arial"/>
          <w:sz w:val="20"/>
          <w:szCs w:val="20"/>
        </w:rPr>
        <w:t xml:space="preserve">(te) </w:t>
      </w:r>
      <w:r w:rsidRPr="006D2748">
        <w:rPr>
          <w:rFonts w:ascii="Arial" w:hAnsi="Arial" w:cs="Arial"/>
          <w:sz w:val="20"/>
          <w:szCs w:val="20"/>
        </w:rPr>
        <w:t xml:space="preserve">ontvangen </w:t>
      </w:r>
      <w:r>
        <w:rPr>
          <w:rFonts w:ascii="Arial" w:hAnsi="Arial" w:cs="Arial"/>
          <w:sz w:val="20"/>
          <w:szCs w:val="20"/>
        </w:rPr>
        <w:t>verzekerings</w:t>
      </w:r>
      <w:r w:rsidRPr="006D2748">
        <w:rPr>
          <w:rFonts w:ascii="Arial" w:hAnsi="Arial" w:cs="Arial"/>
          <w:sz w:val="20"/>
          <w:szCs w:val="20"/>
        </w:rPr>
        <w:t>uitkeringen volgens de door de aanvrager beschikbaar gestelde documentatie</w:t>
      </w:r>
      <w:r>
        <w:rPr>
          <w:rFonts w:ascii="Arial" w:hAnsi="Arial" w:cs="Arial"/>
          <w:sz w:val="20"/>
          <w:szCs w:val="20"/>
        </w:rPr>
        <w:t xml:space="preserve"> en interne registratie/administratie</w:t>
      </w:r>
      <w:r w:rsidRPr="006D2748">
        <w:rPr>
          <w:rFonts w:ascii="Arial" w:hAnsi="Arial" w:cs="Arial"/>
          <w:sz w:val="20"/>
          <w:szCs w:val="20"/>
        </w:rPr>
        <w:t>.</w:t>
      </w:r>
      <w:r>
        <w:rPr>
          <w:rFonts w:ascii="Arial" w:hAnsi="Arial" w:cs="Arial"/>
          <w:sz w:val="20"/>
          <w:szCs w:val="20"/>
        </w:rPr>
        <w:t xml:space="preserve"> De accountant hoeft geen inhoudelijk oordeel over de verzekeringsuitkering te geven.</w:t>
      </w:r>
    </w:p>
    <w:p w14:paraId="0F628D1B" w14:textId="77777777" w:rsidR="00B537E8" w:rsidRPr="00A312AC" w:rsidRDefault="00B537E8" w:rsidP="00B537E8">
      <w:pPr>
        <w:rPr>
          <w:rFonts w:ascii="Arial" w:hAnsi="Arial" w:cs="Arial"/>
          <w:sz w:val="20"/>
          <w:szCs w:val="20"/>
        </w:rPr>
      </w:pPr>
    </w:p>
    <w:p w14:paraId="52CBFD9A" w14:textId="77777777" w:rsidR="00B537E8" w:rsidRPr="006D2748" w:rsidRDefault="00B537E8" w:rsidP="00B537E8">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6D2748">
        <w:rPr>
          <w:rFonts w:ascii="Arial" w:hAnsi="Arial" w:cs="Arial"/>
          <w:b/>
          <w:bCs/>
          <w:sz w:val="20"/>
          <w:szCs w:val="20"/>
        </w:rPr>
        <w:t>III. In mindering brengen van opbrengsten op subsidiabele kosten (artikel 6 lid 8 en toelichting op dit artikel)</w:t>
      </w:r>
    </w:p>
    <w:p w14:paraId="76CCF102" w14:textId="77777777" w:rsidR="00B537E8" w:rsidRPr="00A312AC" w:rsidRDefault="00B537E8" w:rsidP="00B537E8">
      <w:pPr>
        <w:rPr>
          <w:rFonts w:ascii="Arial" w:hAnsi="Arial" w:cs="Arial"/>
          <w:sz w:val="20"/>
          <w:szCs w:val="20"/>
        </w:rPr>
      </w:pPr>
    </w:p>
    <w:p w14:paraId="2F46C16E" w14:textId="77777777" w:rsidR="00B537E8" w:rsidRPr="002E42F5" w:rsidRDefault="00B537E8" w:rsidP="00B537E8">
      <w:pPr>
        <w:rPr>
          <w:rFonts w:ascii="Arial" w:hAnsi="Arial" w:cs="Arial"/>
          <w:b/>
          <w:bCs/>
          <w:sz w:val="20"/>
          <w:szCs w:val="20"/>
        </w:rPr>
      </w:pPr>
      <w:r w:rsidRPr="002E42F5">
        <w:rPr>
          <w:rFonts w:ascii="Arial" w:hAnsi="Arial" w:cs="Arial"/>
          <w:b/>
          <w:bCs/>
          <w:sz w:val="20"/>
          <w:szCs w:val="20"/>
        </w:rPr>
        <w:t xml:space="preserve">III.1 </w:t>
      </w:r>
    </w:p>
    <w:p w14:paraId="48775B6C" w14:textId="77777777" w:rsidR="00B537E8" w:rsidRDefault="00B537E8" w:rsidP="00B537E8">
      <w:pPr>
        <w:rPr>
          <w:rFonts w:ascii="Arial" w:hAnsi="Arial" w:cs="Arial"/>
          <w:b/>
          <w:bCs/>
          <w:sz w:val="20"/>
          <w:szCs w:val="20"/>
        </w:rPr>
      </w:pPr>
      <w:r w:rsidRPr="0017452C">
        <w:rPr>
          <w:rFonts w:ascii="Arial" w:hAnsi="Arial" w:cs="Arial"/>
          <w:b/>
          <w:bCs/>
          <w:sz w:val="20"/>
          <w:szCs w:val="20"/>
        </w:rPr>
        <w:t xml:space="preserve">De accountant </w:t>
      </w:r>
      <w:r>
        <w:rPr>
          <w:rFonts w:ascii="Arial" w:hAnsi="Arial" w:cs="Arial"/>
          <w:b/>
          <w:bCs/>
          <w:sz w:val="20"/>
          <w:szCs w:val="20"/>
        </w:rPr>
        <w:t>controleert</w:t>
      </w:r>
      <w:r w:rsidRPr="0017452C">
        <w:rPr>
          <w:rFonts w:ascii="Arial" w:hAnsi="Arial" w:cs="Arial"/>
          <w:b/>
          <w:bCs/>
          <w:sz w:val="20"/>
          <w:szCs w:val="20"/>
        </w:rPr>
        <w:t xml:space="preserve"> dat de ontvangen subsidies, sponsorgelden, opbrengsten uit merchandise en overige opbrengsten die verband houden met het evenement in mindering zijn gebracht op de subsidiabele kosten in de aanvraag tot subsidievaststelling.</w:t>
      </w:r>
    </w:p>
    <w:p w14:paraId="25FB1C7F" w14:textId="77777777" w:rsidR="00B537E8" w:rsidRPr="0017452C" w:rsidRDefault="00B537E8" w:rsidP="00B537E8">
      <w:pPr>
        <w:rPr>
          <w:rFonts w:ascii="Arial" w:hAnsi="Arial" w:cs="Arial"/>
          <w:b/>
          <w:bCs/>
          <w:sz w:val="20"/>
          <w:szCs w:val="20"/>
        </w:rPr>
      </w:pPr>
    </w:p>
    <w:p w14:paraId="2D80FAF2" w14:textId="77777777" w:rsidR="00B537E8" w:rsidRPr="002E42F5" w:rsidRDefault="00B537E8" w:rsidP="00B537E8">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2E42F5">
        <w:rPr>
          <w:rFonts w:ascii="Arial" w:hAnsi="Arial" w:cs="Arial"/>
          <w:b/>
          <w:bCs/>
          <w:sz w:val="20"/>
          <w:szCs w:val="20"/>
        </w:rPr>
        <w:t>IV. Subsidiabele kosten bij verplaatsing evenement (artikel 6 lid 2)</w:t>
      </w:r>
    </w:p>
    <w:p w14:paraId="4827E257" w14:textId="77777777" w:rsidR="00B537E8" w:rsidRPr="002E42F5" w:rsidRDefault="00B537E8" w:rsidP="00B537E8">
      <w:pPr>
        <w:rPr>
          <w:rFonts w:ascii="Arial" w:hAnsi="Arial" w:cs="Arial"/>
          <w:b/>
          <w:bCs/>
          <w:sz w:val="20"/>
          <w:szCs w:val="20"/>
        </w:rPr>
      </w:pPr>
      <w:r>
        <w:rPr>
          <w:rFonts w:ascii="Arial" w:hAnsi="Arial" w:cs="Arial"/>
          <w:b/>
          <w:bCs/>
          <w:sz w:val="20"/>
          <w:szCs w:val="20"/>
        </w:rPr>
        <w:t>IV</w:t>
      </w:r>
      <w:r w:rsidRPr="002E42F5">
        <w:rPr>
          <w:rFonts w:ascii="Arial" w:hAnsi="Arial" w:cs="Arial"/>
          <w:b/>
          <w:bCs/>
          <w:sz w:val="20"/>
          <w:szCs w:val="20"/>
        </w:rPr>
        <w:t xml:space="preserve">.1 </w:t>
      </w:r>
    </w:p>
    <w:p w14:paraId="3D2307EF" w14:textId="77777777" w:rsidR="00B537E8" w:rsidRPr="002E42F5" w:rsidRDefault="00B537E8" w:rsidP="00B537E8">
      <w:pPr>
        <w:rPr>
          <w:rFonts w:ascii="Arial" w:hAnsi="Arial" w:cs="Arial"/>
          <w:b/>
          <w:bCs/>
          <w:sz w:val="20"/>
          <w:szCs w:val="20"/>
        </w:rPr>
      </w:pPr>
      <w:r w:rsidRPr="002E42F5">
        <w:rPr>
          <w:rFonts w:ascii="Arial" w:hAnsi="Arial" w:cs="Arial"/>
          <w:b/>
          <w:bCs/>
          <w:sz w:val="20"/>
          <w:szCs w:val="20"/>
        </w:rPr>
        <w:t>De accountant stelt vast dat</w:t>
      </w:r>
      <w:r>
        <w:rPr>
          <w:rFonts w:ascii="Arial" w:hAnsi="Arial" w:cs="Arial"/>
          <w:b/>
          <w:bCs/>
          <w:sz w:val="20"/>
          <w:szCs w:val="20"/>
        </w:rPr>
        <w:t>,</w:t>
      </w:r>
      <w:r w:rsidRPr="002E42F5">
        <w:rPr>
          <w:rFonts w:ascii="Arial" w:hAnsi="Arial" w:cs="Arial"/>
          <w:b/>
          <w:bCs/>
          <w:sz w:val="20"/>
          <w:szCs w:val="20"/>
        </w:rPr>
        <w:t xml:space="preserve"> </w:t>
      </w:r>
      <w:r>
        <w:rPr>
          <w:rFonts w:ascii="Arial" w:hAnsi="Arial" w:cs="Arial"/>
          <w:b/>
          <w:bCs/>
          <w:sz w:val="20"/>
          <w:szCs w:val="20"/>
        </w:rPr>
        <w:t>indien</w:t>
      </w:r>
      <w:r w:rsidRPr="002E42F5">
        <w:rPr>
          <w:rFonts w:ascii="Arial" w:hAnsi="Arial" w:cs="Arial"/>
          <w:b/>
          <w:bCs/>
          <w:sz w:val="20"/>
          <w:szCs w:val="20"/>
        </w:rPr>
        <w:t xml:space="preserve"> kosten van verplaatsing naar een andere datum van het evenement dat moet worden geannuleerd als gevolg van een evenementenverbod als subsidiabel zijn verantwoord, de volgende voorwaarden in acht zijn genomen:</w:t>
      </w:r>
    </w:p>
    <w:p w14:paraId="03F43DFC" w14:textId="77777777" w:rsidR="00B537E8" w:rsidRPr="002E42F5" w:rsidRDefault="00B537E8" w:rsidP="00B537E8">
      <w:pPr>
        <w:pStyle w:val="Lijstalinea"/>
        <w:numPr>
          <w:ilvl w:val="0"/>
          <w:numId w:val="17"/>
        </w:numPr>
        <w:rPr>
          <w:rFonts w:ascii="Arial" w:eastAsia="Times New Roman" w:hAnsi="Arial" w:cs="Arial"/>
          <w:b/>
          <w:bCs/>
          <w:sz w:val="20"/>
          <w:szCs w:val="20"/>
          <w:lang w:eastAsia="nl-NL"/>
        </w:rPr>
      </w:pPr>
      <w:r w:rsidRPr="002E42F5">
        <w:rPr>
          <w:rFonts w:ascii="Arial" w:eastAsia="Times New Roman" w:hAnsi="Arial" w:cs="Arial"/>
          <w:b/>
          <w:bCs/>
          <w:sz w:val="20"/>
          <w:szCs w:val="20"/>
          <w:lang w:eastAsia="nl-NL"/>
        </w:rPr>
        <w:t>zowel de datum waarop het evenement blijkens de subsidieaanvraag zou plaatsvinden, als de datum waarnaar het evenement verplaatst wordt, valt tussen 1 juli 2021 en 31 december 2021;</w:t>
      </w:r>
    </w:p>
    <w:p w14:paraId="4BFA9E13" w14:textId="77777777" w:rsidR="00B537E8" w:rsidRPr="002E42F5" w:rsidRDefault="00B537E8" w:rsidP="00B537E8">
      <w:pPr>
        <w:pStyle w:val="Lijstalinea"/>
        <w:numPr>
          <w:ilvl w:val="0"/>
          <w:numId w:val="17"/>
        </w:numPr>
        <w:rPr>
          <w:rFonts w:ascii="Arial" w:eastAsia="Times New Roman" w:hAnsi="Arial" w:cs="Arial"/>
          <w:b/>
          <w:bCs/>
          <w:sz w:val="20"/>
          <w:szCs w:val="20"/>
          <w:lang w:eastAsia="nl-NL"/>
        </w:rPr>
      </w:pPr>
      <w:r w:rsidRPr="002E42F5">
        <w:rPr>
          <w:rFonts w:ascii="Arial" w:eastAsia="Times New Roman" w:hAnsi="Arial" w:cs="Arial"/>
          <w:b/>
          <w:bCs/>
          <w:sz w:val="20"/>
          <w:szCs w:val="20"/>
          <w:lang w:eastAsia="nl-NL"/>
        </w:rPr>
        <w:t>een kennisgeving van de verplaatsing is gedaan bij de minister van EZK voorafgaand aan de datum waarop het evenement blijkens de subsidieaanvraag zou plaatsvinden;</w:t>
      </w:r>
    </w:p>
    <w:p w14:paraId="688F1B36" w14:textId="77777777" w:rsidR="00B537E8" w:rsidRPr="002E42F5" w:rsidRDefault="00B537E8" w:rsidP="00B537E8">
      <w:pPr>
        <w:pStyle w:val="Lijstalinea"/>
        <w:numPr>
          <w:ilvl w:val="0"/>
          <w:numId w:val="17"/>
        </w:numPr>
        <w:rPr>
          <w:rFonts w:ascii="Arial" w:eastAsia="Times New Roman" w:hAnsi="Arial" w:cs="Arial"/>
          <w:b/>
          <w:bCs/>
          <w:sz w:val="20"/>
          <w:szCs w:val="20"/>
          <w:lang w:eastAsia="nl-NL"/>
        </w:rPr>
      </w:pPr>
      <w:r w:rsidRPr="002E42F5">
        <w:rPr>
          <w:rFonts w:ascii="Arial" w:eastAsia="Times New Roman" w:hAnsi="Arial" w:cs="Arial"/>
          <w:b/>
          <w:bCs/>
          <w:sz w:val="20"/>
          <w:szCs w:val="20"/>
          <w:lang w:eastAsia="nl-NL"/>
        </w:rPr>
        <w:t>de in de aanvraag tot vaststelling opgenomen kosten van verplaatsing van het evenement zijn niet hoger dan de subsidiabele kosten bij annuleren van het evenement op het tijdstip waarop de kennisgeving van verplaatsing is gedaan;</w:t>
      </w:r>
    </w:p>
    <w:p w14:paraId="5513DE6D" w14:textId="77777777" w:rsidR="00B537E8" w:rsidRPr="002E42F5" w:rsidRDefault="00B537E8" w:rsidP="00B537E8">
      <w:pPr>
        <w:pStyle w:val="Lijstalinea"/>
        <w:numPr>
          <w:ilvl w:val="0"/>
          <w:numId w:val="17"/>
        </w:numPr>
        <w:rPr>
          <w:rFonts w:ascii="Arial" w:eastAsia="Times New Roman" w:hAnsi="Arial" w:cs="Arial"/>
          <w:b/>
          <w:bCs/>
          <w:sz w:val="20"/>
          <w:szCs w:val="20"/>
          <w:lang w:eastAsia="nl-NL"/>
        </w:rPr>
      </w:pPr>
      <w:r w:rsidRPr="002E42F5">
        <w:rPr>
          <w:rFonts w:ascii="Arial" w:eastAsia="Times New Roman" w:hAnsi="Arial" w:cs="Arial"/>
          <w:b/>
          <w:bCs/>
          <w:sz w:val="20"/>
          <w:szCs w:val="20"/>
          <w:lang w:eastAsia="nl-NL"/>
        </w:rPr>
        <w:t>voor de datum waarnaar het evenement verplaatst wordt geen evenementen-verbod is vastgesteld of aangekondigd op het tijdstip waarop de kennisgeving van de verplaatsing wordt gedaan.</w:t>
      </w:r>
    </w:p>
    <w:p w14:paraId="7648E671" w14:textId="77777777" w:rsidR="00B537E8" w:rsidRDefault="00B537E8" w:rsidP="00B537E8">
      <w:pPr>
        <w:rPr>
          <w:rFonts w:ascii="Arial" w:hAnsi="Arial" w:cs="Arial"/>
          <w:sz w:val="20"/>
          <w:szCs w:val="20"/>
        </w:rPr>
      </w:pPr>
      <w:r>
        <w:rPr>
          <w:rFonts w:ascii="Arial" w:hAnsi="Arial" w:cs="Arial"/>
          <w:sz w:val="20"/>
          <w:szCs w:val="20"/>
        </w:rPr>
        <w:br w:type="page"/>
      </w:r>
    </w:p>
    <w:p w14:paraId="65BD7E00" w14:textId="77777777" w:rsidR="00B537E8" w:rsidRDefault="00B537E8" w:rsidP="00B537E8">
      <w:pPr>
        <w:rPr>
          <w:rFonts w:ascii="Arial" w:hAnsi="Arial" w:cs="Arial"/>
          <w:sz w:val="20"/>
          <w:szCs w:val="20"/>
        </w:rPr>
      </w:pPr>
    </w:p>
    <w:p w14:paraId="3197B711" w14:textId="77777777" w:rsidR="00B537E8" w:rsidRPr="002137F2" w:rsidRDefault="00B537E8" w:rsidP="00B537E8">
      <w:pPr>
        <w:rPr>
          <w:rFonts w:ascii="Arial" w:hAnsi="Arial" w:cs="Arial"/>
          <w:b/>
          <w:bCs/>
          <w:sz w:val="20"/>
          <w:szCs w:val="20"/>
        </w:rPr>
      </w:pPr>
      <w:r>
        <w:rPr>
          <w:rFonts w:ascii="Arial" w:hAnsi="Arial" w:cs="Arial"/>
          <w:b/>
          <w:bCs/>
          <w:sz w:val="20"/>
          <w:szCs w:val="20"/>
        </w:rPr>
        <w:t>6. Model controleverklaring</w:t>
      </w:r>
    </w:p>
    <w:p w14:paraId="2456E4B0" w14:textId="77777777" w:rsidR="00B537E8" w:rsidRDefault="00B537E8" w:rsidP="00B537E8">
      <w:pPr>
        <w:rPr>
          <w:rFonts w:ascii="Arial" w:hAnsi="Arial" w:cs="Arial"/>
          <w:sz w:val="20"/>
          <w:szCs w:val="20"/>
        </w:rPr>
      </w:pPr>
    </w:p>
    <w:p w14:paraId="349001CA" w14:textId="77777777" w:rsidR="00B537E8" w:rsidRPr="00666E22" w:rsidRDefault="00B537E8" w:rsidP="00B537E8">
      <w:pPr>
        <w:rPr>
          <w:rFonts w:ascii="Arial" w:hAnsi="Arial" w:cs="Arial"/>
          <w:b/>
          <w:bCs/>
          <w:sz w:val="20"/>
          <w:szCs w:val="20"/>
        </w:rPr>
      </w:pPr>
      <w:r w:rsidRPr="00666E22">
        <w:rPr>
          <w:rFonts w:ascii="Arial" w:hAnsi="Arial" w:cs="Arial"/>
          <w:b/>
          <w:bCs/>
          <w:sz w:val="20"/>
          <w:szCs w:val="20"/>
        </w:rPr>
        <w:t>CONTROLEVERKLARING VAN DE ONAFHANKELIJKE ACCOUNTANT</w:t>
      </w:r>
    </w:p>
    <w:p w14:paraId="13A171A9" w14:textId="77777777" w:rsidR="00B537E8" w:rsidRPr="00D219BF" w:rsidRDefault="00B537E8" w:rsidP="00B537E8">
      <w:pPr>
        <w:rPr>
          <w:rFonts w:ascii="Arial" w:hAnsi="Arial" w:cs="Arial"/>
          <w:sz w:val="20"/>
          <w:szCs w:val="20"/>
        </w:rPr>
      </w:pPr>
    </w:p>
    <w:p w14:paraId="33921A9D" w14:textId="77777777" w:rsidR="00B537E8" w:rsidRPr="00D219BF" w:rsidRDefault="00B537E8" w:rsidP="00B537E8">
      <w:pPr>
        <w:rPr>
          <w:rFonts w:ascii="Arial" w:hAnsi="Arial" w:cs="Arial"/>
          <w:sz w:val="20"/>
          <w:szCs w:val="20"/>
        </w:rPr>
      </w:pPr>
      <w:r w:rsidRPr="00D219BF">
        <w:rPr>
          <w:rFonts w:ascii="Arial" w:hAnsi="Arial" w:cs="Arial"/>
          <w:sz w:val="20"/>
          <w:szCs w:val="20"/>
        </w:rPr>
        <w:t xml:space="preserve">Aan: Opdrachtgever en/of toezichthoudend orgaan </w:t>
      </w:r>
    </w:p>
    <w:p w14:paraId="0713D80C" w14:textId="77777777" w:rsidR="00B537E8" w:rsidRPr="00D219BF" w:rsidRDefault="00B537E8" w:rsidP="00B537E8">
      <w:pPr>
        <w:rPr>
          <w:rFonts w:ascii="Arial" w:hAnsi="Arial" w:cs="Arial"/>
          <w:sz w:val="20"/>
          <w:szCs w:val="20"/>
        </w:rPr>
      </w:pPr>
    </w:p>
    <w:p w14:paraId="1F540420" w14:textId="77777777" w:rsidR="00B537E8" w:rsidRPr="00D219BF" w:rsidRDefault="00B537E8" w:rsidP="00B537E8">
      <w:pPr>
        <w:rPr>
          <w:rFonts w:ascii="Arial" w:hAnsi="Arial" w:cs="Arial"/>
          <w:b/>
          <w:bCs/>
          <w:sz w:val="20"/>
          <w:szCs w:val="20"/>
        </w:rPr>
      </w:pPr>
      <w:r w:rsidRPr="00D219BF">
        <w:rPr>
          <w:rFonts w:ascii="Arial" w:hAnsi="Arial" w:cs="Arial"/>
          <w:b/>
          <w:bCs/>
          <w:sz w:val="20"/>
          <w:szCs w:val="20"/>
        </w:rPr>
        <w:t>Ons oordeel</w:t>
      </w:r>
    </w:p>
    <w:p w14:paraId="752F0934" w14:textId="77777777" w:rsidR="00B537E8" w:rsidRPr="00D219BF" w:rsidRDefault="00B537E8" w:rsidP="00B537E8">
      <w:pPr>
        <w:rPr>
          <w:rFonts w:ascii="Arial" w:hAnsi="Arial" w:cs="Arial"/>
          <w:sz w:val="20"/>
          <w:szCs w:val="20"/>
        </w:rPr>
      </w:pPr>
      <w:r w:rsidRPr="00D219BF">
        <w:rPr>
          <w:rFonts w:ascii="Arial" w:hAnsi="Arial" w:cs="Arial"/>
          <w:sz w:val="20"/>
          <w:szCs w:val="20"/>
        </w:rPr>
        <w:t>Wij hebben bijgaand</w:t>
      </w:r>
      <w:r w:rsidRPr="00352D0F">
        <w:t xml:space="preserve"> </w:t>
      </w:r>
      <w:r w:rsidRPr="00352D0F">
        <w:rPr>
          <w:rFonts w:ascii="Arial" w:hAnsi="Arial" w:cs="Arial"/>
          <w:sz w:val="20"/>
          <w:szCs w:val="20"/>
        </w:rPr>
        <w:t>financieel verslag opgenomen in de</w:t>
      </w:r>
      <w:r>
        <w:rPr>
          <w:rFonts w:ascii="Arial" w:hAnsi="Arial" w:cs="Arial"/>
          <w:sz w:val="20"/>
          <w:szCs w:val="20"/>
        </w:rPr>
        <w:t xml:space="preserve"> </w:t>
      </w:r>
      <w:r w:rsidRPr="00D219BF">
        <w:rPr>
          <w:rFonts w:ascii="Arial" w:hAnsi="Arial" w:cs="Arial"/>
          <w:sz w:val="20"/>
          <w:szCs w:val="20"/>
        </w:rPr>
        <w:t xml:space="preserve">aanvraag tot </w:t>
      </w:r>
      <w:r>
        <w:rPr>
          <w:rFonts w:ascii="Arial" w:hAnsi="Arial" w:cs="Arial"/>
          <w:sz w:val="20"/>
          <w:szCs w:val="20"/>
        </w:rPr>
        <w:t>subsidie</w:t>
      </w:r>
      <w:r w:rsidRPr="00D219BF">
        <w:rPr>
          <w:rFonts w:ascii="Arial" w:hAnsi="Arial" w:cs="Arial"/>
          <w:sz w:val="20"/>
          <w:szCs w:val="20"/>
        </w:rPr>
        <w:t xml:space="preserve">vaststelling in het kader van de Tijdelijke regeling subsidie evenementen COVID-19 van .. (naam entiteit(en)) te .. ((statutaire) vestigingsplaats) inzake  </w:t>
      </w:r>
      <w:r>
        <w:rPr>
          <w:rFonts w:ascii="Arial" w:hAnsi="Arial" w:cs="Arial"/>
          <w:sz w:val="20"/>
          <w:szCs w:val="20"/>
        </w:rPr>
        <w:t>..(naam evenement)</w:t>
      </w:r>
      <w:r w:rsidRPr="00D219BF">
        <w:rPr>
          <w:rFonts w:ascii="Arial" w:hAnsi="Arial" w:cs="Arial"/>
          <w:sz w:val="20"/>
          <w:szCs w:val="20"/>
        </w:rPr>
        <w:t xml:space="preserve"> gecontroleerd.</w:t>
      </w:r>
    </w:p>
    <w:p w14:paraId="2880F7F8" w14:textId="77777777" w:rsidR="00B537E8" w:rsidRPr="00D219BF" w:rsidRDefault="00B537E8" w:rsidP="00B537E8">
      <w:pPr>
        <w:rPr>
          <w:rFonts w:ascii="Arial" w:hAnsi="Arial" w:cs="Arial"/>
          <w:sz w:val="20"/>
          <w:szCs w:val="20"/>
        </w:rPr>
      </w:pPr>
      <w:r w:rsidRPr="00D219BF">
        <w:rPr>
          <w:rFonts w:ascii="Arial" w:hAnsi="Arial" w:cs="Arial"/>
          <w:sz w:val="20"/>
          <w:szCs w:val="20"/>
        </w:rPr>
        <w:t>Naar ons oordeel is</w:t>
      </w:r>
      <w:r w:rsidRPr="00352D0F">
        <w:rPr>
          <w:rFonts w:ascii="Arial" w:hAnsi="Arial" w:cs="Arial"/>
          <w:sz w:val="20"/>
          <w:szCs w:val="20"/>
        </w:rPr>
        <w:t xml:space="preserve"> </w:t>
      </w:r>
      <w:bookmarkStart w:id="3" w:name="_Hlk94022941"/>
      <w:r>
        <w:rPr>
          <w:rFonts w:ascii="Arial" w:hAnsi="Arial" w:cs="Arial"/>
          <w:sz w:val="20"/>
          <w:szCs w:val="20"/>
        </w:rPr>
        <w:t>het financieel verslag opgenomen in</w:t>
      </w:r>
      <w:bookmarkEnd w:id="3"/>
      <w:r w:rsidRPr="00D219BF">
        <w:rPr>
          <w:rFonts w:ascii="Arial" w:hAnsi="Arial" w:cs="Arial"/>
          <w:sz w:val="20"/>
          <w:szCs w:val="20"/>
        </w:rPr>
        <w:t xml:space="preserve">de aanvraag tot </w:t>
      </w:r>
      <w:r>
        <w:rPr>
          <w:rFonts w:ascii="Arial" w:hAnsi="Arial" w:cs="Arial"/>
          <w:sz w:val="20"/>
          <w:szCs w:val="20"/>
        </w:rPr>
        <w:t>subsidie</w:t>
      </w:r>
      <w:r w:rsidRPr="00D219BF">
        <w:rPr>
          <w:rFonts w:ascii="Arial" w:hAnsi="Arial" w:cs="Arial"/>
          <w:sz w:val="20"/>
          <w:szCs w:val="20"/>
        </w:rPr>
        <w:t xml:space="preserve">vaststelling in het kader van de Tijdelijke regeling subsidie evenementen COVID-19 van .. (naam entiteit(en)) inzake .. </w:t>
      </w:r>
      <w:r>
        <w:rPr>
          <w:rFonts w:ascii="Arial" w:hAnsi="Arial" w:cs="Arial"/>
          <w:sz w:val="20"/>
          <w:szCs w:val="20"/>
        </w:rPr>
        <w:t>..(naam evenement)</w:t>
      </w:r>
      <w:r w:rsidRPr="00D219BF">
        <w:rPr>
          <w:rFonts w:ascii="Arial" w:hAnsi="Arial" w:cs="Arial"/>
          <w:sz w:val="20"/>
          <w:szCs w:val="20"/>
        </w:rPr>
        <w:t xml:space="preserve"> in alle van materieel belang zijnde aspecten </w:t>
      </w:r>
      <w:r>
        <w:rPr>
          <w:rFonts w:ascii="Arial" w:hAnsi="Arial" w:cs="Arial"/>
          <w:sz w:val="20"/>
          <w:szCs w:val="20"/>
        </w:rPr>
        <w:t xml:space="preserve">opgesteld </w:t>
      </w:r>
      <w:r w:rsidRPr="00D219BF">
        <w:rPr>
          <w:rFonts w:ascii="Arial" w:hAnsi="Arial" w:cs="Arial"/>
          <w:sz w:val="20"/>
          <w:szCs w:val="20"/>
        </w:rPr>
        <w:t>in overeenstemming met de</w:t>
      </w:r>
      <w:r>
        <w:rPr>
          <w:rFonts w:ascii="Arial" w:hAnsi="Arial" w:cs="Arial"/>
          <w:sz w:val="20"/>
          <w:szCs w:val="20"/>
        </w:rPr>
        <w:t xml:space="preserve"> beschikking tot subsidieverlening van &lt; </w:t>
      </w:r>
      <w:proofErr w:type="spellStart"/>
      <w:r>
        <w:rPr>
          <w:rFonts w:ascii="Arial" w:hAnsi="Arial" w:cs="Arial"/>
          <w:sz w:val="20"/>
          <w:szCs w:val="20"/>
        </w:rPr>
        <w:t>datum.kenmerk</w:t>
      </w:r>
      <w:proofErr w:type="spellEnd"/>
      <w:r>
        <w:rPr>
          <w:rFonts w:ascii="Arial" w:hAnsi="Arial" w:cs="Arial"/>
          <w:sz w:val="20"/>
          <w:szCs w:val="20"/>
        </w:rPr>
        <w:t>&gt;, de</w:t>
      </w:r>
      <w:r w:rsidRPr="00D219BF">
        <w:rPr>
          <w:rFonts w:ascii="Arial" w:hAnsi="Arial" w:cs="Arial"/>
          <w:sz w:val="20"/>
          <w:szCs w:val="20"/>
        </w:rPr>
        <w:t xml:space="preserve"> Tijdelijke regeling subsidie evenementen COVID-19</w:t>
      </w:r>
      <w:r>
        <w:rPr>
          <w:rFonts w:ascii="Arial" w:hAnsi="Arial" w:cs="Arial"/>
          <w:sz w:val="20"/>
          <w:szCs w:val="20"/>
        </w:rPr>
        <w:t>.</w:t>
      </w:r>
    </w:p>
    <w:p w14:paraId="76B5A41B" w14:textId="77777777" w:rsidR="00B537E8" w:rsidRPr="00D219BF" w:rsidRDefault="00B537E8" w:rsidP="00B537E8">
      <w:pPr>
        <w:rPr>
          <w:rFonts w:ascii="Arial" w:hAnsi="Arial" w:cs="Arial"/>
          <w:b/>
          <w:bCs/>
          <w:sz w:val="20"/>
          <w:szCs w:val="20"/>
        </w:rPr>
      </w:pPr>
      <w:r w:rsidRPr="00D219BF">
        <w:rPr>
          <w:rFonts w:ascii="Arial" w:hAnsi="Arial" w:cs="Arial"/>
          <w:b/>
          <w:bCs/>
          <w:sz w:val="20"/>
          <w:szCs w:val="20"/>
        </w:rPr>
        <w:t>De basis voor ons oordeel</w:t>
      </w:r>
    </w:p>
    <w:p w14:paraId="316596CC" w14:textId="77777777" w:rsidR="00B537E8" w:rsidRPr="00D219BF" w:rsidRDefault="00B537E8" w:rsidP="00B537E8">
      <w:pPr>
        <w:rPr>
          <w:rFonts w:ascii="Arial" w:hAnsi="Arial" w:cs="Arial"/>
          <w:sz w:val="20"/>
          <w:szCs w:val="20"/>
        </w:rPr>
      </w:pPr>
      <w:r w:rsidRPr="00D219BF">
        <w:rPr>
          <w:rFonts w:ascii="Arial" w:hAnsi="Arial" w:cs="Arial"/>
          <w:sz w:val="20"/>
          <w:szCs w:val="20"/>
        </w:rPr>
        <w:t xml:space="preserve">Wij hebben onze controle uitgevoerd volgens het Nederlands recht, waaronder ook de Nederlandse controlestandaarden en </w:t>
      </w:r>
      <w:r>
        <w:rPr>
          <w:rFonts w:ascii="Arial" w:hAnsi="Arial" w:cs="Arial"/>
          <w:sz w:val="20"/>
          <w:szCs w:val="20"/>
        </w:rPr>
        <w:t>het ‘C</w:t>
      </w:r>
      <w:r w:rsidRPr="00D219BF">
        <w:rPr>
          <w:rFonts w:ascii="Arial" w:hAnsi="Arial" w:cs="Arial"/>
          <w:sz w:val="20"/>
          <w:szCs w:val="20"/>
        </w:rPr>
        <w:t xml:space="preserve">ontroleprotocol ten behoeve van de </w:t>
      </w:r>
      <w:r>
        <w:rPr>
          <w:rFonts w:ascii="Arial" w:hAnsi="Arial" w:cs="Arial"/>
          <w:sz w:val="20"/>
          <w:szCs w:val="20"/>
        </w:rPr>
        <w:t>controle</w:t>
      </w:r>
      <w:r w:rsidRPr="00D219BF">
        <w:rPr>
          <w:rFonts w:ascii="Arial" w:hAnsi="Arial" w:cs="Arial"/>
          <w:sz w:val="20"/>
          <w:szCs w:val="20"/>
        </w:rPr>
        <w:t xml:space="preserve">opdracht voor de accountant </w:t>
      </w:r>
      <w:r>
        <w:rPr>
          <w:rFonts w:ascii="Arial" w:hAnsi="Arial" w:cs="Arial"/>
          <w:sz w:val="20"/>
          <w:szCs w:val="20"/>
        </w:rPr>
        <w:t>bij</w:t>
      </w:r>
      <w:r w:rsidRPr="00D219BF">
        <w:rPr>
          <w:rFonts w:ascii="Arial" w:hAnsi="Arial" w:cs="Arial"/>
          <w:sz w:val="20"/>
          <w:szCs w:val="20"/>
        </w:rPr>
        <w:t xml:space="preserve"> de aanvraag tot vaststelling </w:t>
      </w:r>
      <w:r>
        <w:rPr>
          <w:rFonts w:ascii="Arial" w:hAnsi="Arial" w:cs="Arial"/>
          <w:sz w:val="20"/>
          <w:szCs w:val="20"/>
        </w:rPr>
        <w:t>van de subsidie (hierna: de aanvraag)</w:t>
      </w:r>
      <w:r w:rsidRPr="00D219BF">
        <w:rPr>
          <w:rFonts w:ascii="Arial" w:hAnsi="Arial" w:cs="Arial"/>
          <w:sz w:val="20"/>
          <w:szCs w:val="20"/>
        </w:rPr>
        <w:t xml:space="preserve"> in het kader van de Tijdelijke regeling subsidie evenementen COVID-19 voor aanvragen tot subsidievaststelling van EUR 125.000 en hoger</w:t>
      </w:r>
      <w:r>
        <w:rPr>
          <w:rFonts w:ascii="Arial" w:hAnsi="Arial" w:cs="Arial"/>
          <w:sz w:val="20"/>
          <w:szCs w:val="20"/>
        </w:rPr>
        <w:t>’</w:t>
      </w:r>
      <w:r w:rsidRPr="00D219BF">
        <w:rPr>
          <w:rFonts w:ascii="Arial" w:hAnsi="Arial" w:cs="Arial"/>
          <w:sz w:val="20"/>
          <w:szCs w:val="20"/>
        </w:rPr>
        <w:t xml:space="preserve"> </w:t>
      </w:r>
      <w:r>
        <w:rPr>
          <w:rFonts w:ascii="Arial" w:hAnsi="Arial" w:cs="Arial"/>
          <w:sz w:val="20"/>
          <w:szCs w:val="20"/>
        </w:rPr>
        <w:t>(hierna: het controleprotocol)</w:t>
      </w:r>
      <w:r w:rsidRPr="00D219BF">
        <w:rPr>
          <w:rFonts w:ascii="Arial" w:hAnsi="Arial" w:cs="Arial"/>
          <w:sz w:val="20"/>
          <w:szCs w:val="20"/>
        </w:rPr>
        <w:t xml:space="preserve"> vallen. Onze verantwoordelijkheden op grond hiervan zijn beschreven in de sectie ‘Onze verantwoordelijkheden voor de controle van de </w:t>
      </w:r>
      <w:r>
        <w:rPr>
          <w:rFonts w:ascii="Arial" w:hAnsi="Arial" w:cs="Arial"/>
          <w:sz w:val="20"/>
          <w:szCs w:val="20"/>
        </w:rPr>
        <w:t>aanvraag</w:t>
      </w:r>
      <w:r w:rsidRPr="00D219BF">
        <w:rPr>
          <w:rFonts w:ascii="Arial" w:hAnsi="Arial" w:cs="Arial"/>
          <w:sz w:val="20"/>
          <w:szCs w:val="20"/>
        </w:rPr>
        <w:t>’.</w:t>
      </w:r>
    </w:p>
    <w:p w14:paraId="2156D4AC" w14:textId="77777777" w:rsidR="00B537E8" w:rsidRPr="00D219BF" w:rsidRDefault="00B537E8" w:rsidP="00B537E8">
      <w:pPr>
        <w:rPr>
          <w:rFonts w:ascii="Arial" w:hAnsi="Arial" w:cs="Arial"/>
          <w:sz w:val="20"/>
          <w:szCs w:val="20"/>
        </w:rPr>
      </w:pPr>
      <w:r w:rsidRPr="00D219BF">
        <w:rPr>
          <w:rFonts w:ascii="Arial" w:hAnsi="Arial" w:cs="Arial"/>
          <w:sz w:val="20"/>
          <w:szCs w:val="20"/>
        </w:rPr>
        <w:t xml:space="preserve">Wij zijn onafhankelijk van .. (naam entiteit(en) zoals vereist in de Verordening inzake de onafhankelijkheid van accountants bij </w:t>
      </w:r>
      <w:proofErr w:type="spellStart"/>
      <w:r w:rsidRPr="00D219BF">
        <w:rPr>
          <w:rFonts w:ascii="Arial" w:hAnsi="Arial" w:cs="Arial"/>
          <w:sz w:val="20"/>
          <w:szCs w:val="20"/>
        </w:rPr>
        <w:t>assurance</w:t>
      </w:r>
      <w:proofErr w:type="spellEnd"/>
      <w:r w:rsidRPr="00D219BF">
        <w:rPr>
          <w:rFonts w:ascii="Arial" w:hAnsi="Arial" w:cs="Arial"/>
          <w:sz w:val="20"/>
          <w:szCs w:val="20"/>
        </w:rPr>
        <w:t>-opdrachten (</w:t>
      </w:r>
      <w:proofErr w:type="spellStart"/>
      <w:r w:rsidRPr="00D219BF">
        <w:rPr>
          <w:rFonts w:ascii="Arial" w:hAnsi="Arial" w:cs="Arial"/>
          <w:sz w:val="20"/>
          <w:szCs w:val="20"/>
        </w:rPr>
        <w:t>ViO</w:t>
      </w:r>
      <w:proofErr w:type="spellEnd"/>
      <w:r w:rsidRPr="00D219BF">
        <w:rPr>
          <w:rFonts w:ascii="Arial" w:hAnsi="Arial" w:cs="Arial"/>
          <w:sz w:val="20"/>
          <w:szCs w:val="20"/>
        </w:rPr>
        <w:t xml:space="preserve">) en andere voor de opdracht relevante onafhankelijkheidsregels in Nederland. Verder hebben wij voldaan aan de Verordening gedrags- en beroepsregels accountants (VGBA). </w:t>
      </w:r>
    </w:p>
    <w:p w14:paraId="1B2985AE" w14:textId="77777777" w:rsidR="00B537E8" w:rsidRPr="00D219BF" w:rsidRDefault="00B537E8" w:rsidP="00B537E8">
      <w:pPr>
        <w:rPr>
          <w:rFonts w:ascii="Arial" w:hAnsi="Arial" w:cs="Arial"/>
          <w:sz w:val="20"/>
          <w:szCs w:val="20"/>
        </w:rPr>
      </w:pPr>
      <w:r w:rsidRPr="00D219BF">
        <w:rPr>
          <w:rFonts w:ascii="Arial" w:hAnsi="Arial" w:cs="Arial"/>
          <w:sz w:val="20"/>
          <w:szCs w:val="20"/>
        </w:rPr>
        <w:t>Wij vinden dat de door ons verkregen controle-informatie voldoende en geschikt is als basis voor ons oordeel.</w:t>
      </w:r>
    </w:p>
    <w:p w14:paraId="22FA2AB8" w14:textId="77777777" w:rsidR="00B537E8" w:rsidRPr="008D7D49" w:rsidRDefault="00B537E8" w:rsidP="00B537E8">
      <w:pPr>
        <w:rPr>
          <w:rFonts w:ascii="Arial" w:hAnsi="Arial" w:cs="Arial"/>
          <w:b/>
          <w:bCs/>
          <w:sz w:val="20"/>
          <w:szCs w:val="20"/>
        </w:rPr>
      </w:pPr>
      <w:r w:rsidRPr="008D7D49">
        <w:rPr>
          <w:rFonts w:ascii="Arial" w:hAnsi="Arial" w:cs="Arial"/>
          <w:b/>
          <w:bCs/>
          <w:sz w:val="20"/>
          <w:szCs w:val="20"/>
        </w:rPr>
        <w:t>Benadrukking van de basis voor financiële verslaggeving en beperking in gebruik en verspreidingskring</w:t>
      </w:r>
    </w:p>
    <w:p w14:paraId="7245ABC2" w14:textId="77777777" w:rsidR="00B537E8" w:rsidRPr="00D219BF" w:rsidRDefault="00B537E8" w:rsidP="00B537E8">
      <w:pPr>
        <w:rPr>
          <w:rFonts w:ascii="Arial" w:hAnsi="Arial" w:cs="Arial"/>
          <w:sz w:val="20"/>
          <w:szCs w:val="20"/>
        </w:rPr>
      </w:pPr>
      <w:r>
        <w:rPr>
          <w:rFonts w:ascii="Arial" w:hAnsi="Arial" w:cs="Arial"/>
          <w:sz w:val="20"/>
          <w:szCs w:val="20"/>
        </w:rPr>
        <w:t>De aanvraag</w:t>
      </w:r>
      <w:r w:rsidRPr="00D219BF">
        <w:rPr>
          <w:rFonts w:ascii="Arial" w:hAnsi="Arial" w:cs="Arial"/>
          <w:sz w:val="20"/>
          <w:szCs w:val="20"/>
        </w:rPr>
        <w:t xml:space="preserve"> is opgesteld voor </w:t>
      </w:r>
      <w:r>
        <w:rPr>
          <w:rFonts w:ascii="Arial" w:hAnsi="Arial" w:cs="Arial"/>
          <w:sz w:val="20"/>
          <w:szCs w:val="20"/>
        </w:rPr>
        <w:t xml:space="preserve">de </w:t>
      </w:r>
      <w:r w:rsidRPr="008D7D49">
        <w:rPr>
          <w:rFonts w:ascii="Arial" w:hAnsi="Arial" w:cs="Arial"/>
          <w:sz w:val="20"/>
          <w:szCs w:val="20"/>
        </w:rPr>
        <w:t>Rijksdienst voor Ondernemend Nederland en de Minister</w:t>
      </w:r>
      <w:r w:rsidRPr="00D219BF">
        <w:rPr>
          <w:rFonts w:ascii="Arial" w:hAnsi="Arial" w:cs="Arial"/>
          <w:sz w:val="20"/>
          <w:szCs w:val="20"/>
        </w:rPr>
        <w:t xml:space="preserve"> </w:t>
      </w:r>
      <w:r>
        <w:rPr>
          <w:rFonts w:ascii="Arial" w:hAnsi="Arial" w:cs="Arial"/>
          <w:sz w:val="20"/>
          <w:szCs w:val="20"/>
        </w:rPr>
        <w:t xml:space="preserve">van Economische Zaken en Klimaat </w:t>
      </w:r>
      <w:r w:rsidRPr="00D219BF">
        <w:rPr>
          <w:rFonts w:ascii="Arial" w:hAnsi="Arial" w:cs="Arial"/>
          <w:sz w:val="20"/>
          <w:szCs w:val="20"/>
        </w:rPr>
        <w:t xml:space="preserve">met als doel ... (naam entiteit(en)) in staat te stellen te voldoen aan </w:t>
      </w:r>
      <w:r w:rsidRPr="008D7D49">
        <w:rPr>
          <w:rFonts w:ascii="Arial" w:hAnsi="Arial" w:cs="Arial"/>
          <w:sz w:val="20"/>
          <w:szCs w:val="20"/>
        </w:rPr>
        <w:t>de voorwaarden van de</w:t>
      </w:r>
      <w:r>
        <w:rPr>
          <w:rFonts w:ascii="Arial" w:hAnsi="Arial" w:cs="Arial"/>
          <w:sz w:val="20"/>
          <w:szCs w:val="20"/>
        </w:rPr>
        <w:t xml:space="preserve"> </w:t>
      </w:r>
      <w:r w:rsidRPr="00D219BF">
        <w:rPr>
          <w:rFonts w:ascii="Arial" w:hAnsi="Arial" w:cs="Arial"/>
          <w:sz w:val="20"/>
          <w:szCs w:val="20"/>
        </w:rPr>
        <w:t>Tijdelijke regeling subsidie evenementen COVID-19</w:t>
      </w:r>
      <w:r>
        <w:rPr>
          <w:rFonts w:ascii="Arial" w:hAnsi="Arial" w:cs="Arial"/>
          <w:sz w:val="20"/>
          <w:szCs w:val="20"/>
        </w:rPr>
        <w:t>.</w:t>
      </w:r>
      <w:r w:rsidRPr="00D219BF">
        <w:rPr>
          <w:rFonts w:ascii="Arial" w:hAnsi="Arial" w:cs="Arial"/>
          <w:sz w:val="20"/>
          <w:szCs w:val="20"/>
        </w:rPr>
        <w:t xml:space="preserve"> Hierdoor is de </w:t>
      </w:r>
      <w:r>
        <w:rPr>
          <w:rFonts w:ascii="Arial" w:hAnsi="Arial" w:cs="Arial"/>
          <w:sz w:val="20"/>
          <w:szCs w:val="20"/>
        </w:rPr>
        <w:t>aanvraag</w:t>
      </w:r>
      <w:r w:rsidRPr="00D219BF">
        <w:rPr>
          <w:rFonts w:ascii="Arial" w:hAnsi="Arial" w:cs="Arial"/>
          <w:sz w:val="20"/>
          <w:szCs w:val="20"/>
        </w:rPr>
        <w:t xml:space="preserve"> mogelijk niet geschikt voor andere doeleinden. Onze controleverklaring is derhalve uitsluitend bestemd voor </w:t>
      </w:r>
      <w:r>
        <w:rPr>
          <w:rFonts w:ascii="Arial" w:hAnsi="Arial" w:cs="Arial"/>
          <w:sz w:val="20"/>
          <w:szCs w:val="20"/>
        </w:rPr>
        <w:t xml:space="preserve">de </w:t>
      </w:r>
      <w:r w:rsidRPr="008D7D49">
        <w:rPr>
          <w:rFonts w:ascii="Arial" w:hAnsi="Arial" w:cs="Arial"/>
          <w:sz w:val="20"/>
          <w:szCs w:val="20"/>
        </w:rPr>
        <w:t>Rijksdienst voor Ondernemend Nederland en de Minister</w:t>
      </w:r>
      <w:r w:rsidRPr="00D219BF">
        <w:rPr>
          <w:rFonts w:ascii="Arial" w:hAnsi="Arial" w:cs="Arial"/>
          <w:sz w:val="20"/>
          <w:szCs w:val="20"/>
        </w:rPr>
        <w:t xml:space="preserve"> </w:t>
      </w:r>
      <w:r>
        <w:rPr>
          <w:rFonts w:ascii="Arial" w:hAnsi="Arial" w:cs="Arial"/>
          <w:sz w:val="20"/>
          <w:szCs w:val="20"/>
        </w:rPr>
        <w:t>van Economische Zaken en Klimaat</w:t>
      </w:r>
      <w:r w:rsidRPr="00D219BF">
        <w:rPr>
          <w:rFonts w:ascii="Arial" w:hAnsi="Arial" w:cs="Arial"/>
          <w:sz w:val="20"/>
          <w:szCs w:val="20"/>
        </w:rPr>
        <w:t xml:space="preserve"> en dient niet te worden verspreid aan of te worden gebruikt door anderen.</w:t>
      </w:r>
    </w:p>
    <w:p w14:paraId="75DB2649" w14:textId="77777777" w:rsidR="00B537E8" w:rsidRPr="00D6669D" w:rsidRDefault="00B537E8" w:rsidP="00B537E8">
      <w:pPr>
        <w:rPr>
          <w:rFonts w:ascii="Arial" w:hAnsi="Arial" w:cs="Arial"/>
          <w:b/>
          <w:bCs/>
          <w:sz w:val="20"/>
          <w:szCs w:val="20"/>
        </w:rPr>
      </w:pPr>
      <w:r w:rsidRPr="00D6669D">
        <w:rPr>
          <w:rFonts w:ascii="Arial" w:hAnsi="Arial" w:cs="Arial"/>
          <w:b/>
          <w:bCs/>
          <w:sz w:val="20"/>
          <w:szCs w:val="20"/>
        </w:rPr>
        <w:t xml:space="preserve">Verantwoordelijkheden van het bestuur en het toezichthoudend orgaan  voor de </w:t>
      </w:r>
      <w:r>
        <w:rPr>
          <w:rFonts w:ascii="Arial" w:hAnsi="Arial" w:cs="Arial"/>
          <w:b/>
          <w:bCs/>
          <w:sz w:val="20"/>
          <w:szCs w:val="20"/>
        </w:rPr>
        <w:t>aanvraag</w:t>
      </w:r>
    </w:p>
    <w:p w14:paraId="7358C59D" w14:textId="77777777" w:rsidR="00B537E8" w:rsidRPr="00D219BF" w:rsidRDefault="00B537E8" w:rsidP="00B537E8">
      <w:pPr>
        <w:rPr>
          <w:rFonts w:ascii="Arial" w:hAnsi="Arial" w:cs="Arial"/>
          <w:sz w:val="20"/>
          <w:szCs w:val="20"/>
        </w:rPr>
      </w:pPr>
      <w:r w:rsidRPr="00D219BF">
        <w:rPr>
          <w:rFonts w:ascii="Arial" w:hAnsi="Arial" w:cs="Arial"/>
          <w:sz w:val="20"/>
          <w:szCs w:val="20"/>
        </w:rPr>
        <w:t xml:space="preserve">Het bestuur is verantwoordelijk voor het opstellen van de </w:t>
      </w:r>
      <w:r>
        <w:rPr>
          <w:rFonts w:ascii="Arial" w:hAnsi="Arial" w:cs="Arial"/>
          <w:sz w:val="20"/>
          <w:szCs w:val="20"/>
        </w:rPr>
        <w:t>aanvraag</w:t>
      </w:r>
      <w:r w:rsidRPr="00D219BF">
        <w:rPr>
          <w:rFonts w:ascii="Arial" w:hAnsi="Arial" w:cs="Arial"/>
          <w:sz w:val="20"/>
          <w:szCs w:val="20"/>
        </w:rPr>
        <w:t xml:space="preserve"> in overeenstemming met </w:t>
      </w:r>
      <w:r w:rsidRPr="008D7D49">
        <w:rPr>
          <w:rFonts w:ascii="Arial" w:hAnsi="Arial" w:cs="Arial"/>
          <w:sz w:val="20"/>
          <w:szCs w:val="20"/>
        </w:rPr>
        <w:t>de</w:t>
      </w:r>
      <w:r>
        <w:rPr>
          <w:rFonts w:ascii="Arial" w:hAnsi="Arial" w:cs="Arial"/>
          <w:sz w:val="20"/>
          <w:szCs w:val="20"/>
        </w:rPr>
        <w:t xml:space="preserve"> </w:t>
      </w:r>
      <w:r w:rsidRPr="00D219BF">
        <w:rPr>
          <w:rFonts w:ascii="Arial" w:hAnsi="Arial" w:cs="Arial"/>
          <w:sz w:val="20"/>
          <w:szCs w:val="20"/>
        </w:rPr>
        <w:t xml:space="preserve">Tijdelijke regeling subsidie evenementen COVID-19 . Het bestuur is tevens verantwoordelijk voor een zodanige interne beheersing die het bestuur noodzakelijk acht om het opstellen van de </w:t>
      </w:r>
      <w:r>
        <w:rPr>
          <w:rFonts w:ascii="Arial" w:hAnsi="Arial" w:cs="Arial"/>
          <w:sz w:val="20"/>
          <w:szCs w:val="20"/>
        </w:rPr>
        <w:t>aanvraag</w:t>
      </w:r>
      <w:r w:rsidRPr="00D219BF">
        <w:rPr>
          <w:rFonts w:ascii="Arial" w:hAnsi="Arial" w:cs="Arial"/>
          <w:sz w:val="20"/>
          <w:szCs w:val="20"/>
        </w:rPr>
        <w:t xml:space="preserve"> mogelijk te maken zonder afwijkingen van materieel belang als gevolg van fraude of fouten.</w:t>
      </w:r>
    </w:p>
    <w:p w14:paraId="2FA2050F" w14:textId="77777777" w:rsidR="00B537E8" w:rsidRPr="00D219BF" w:rsidRDefault="00B537E8" w:rsidP="00B537E8">
      <w:pPr>
        <w:rPr>
          <w:rFonts w:ascii="Arial" w:hAnsi="Arial" w:cs="Arial"/>
          <w:sz w:val="20"/>
          <w:szCs w:val="20"/>
        </w:rPr>
      </w:pPr>
      <w:r w:rsidRPr="00D219BF">
        <w:rPr>
          <w:rFonts w:ascii="Arial" w:hAnsi="Arial" w:cs="Arial"/>
          <w:sz w:val="20"/>
          <w:szCs w:val="20"/>
        </w:rPr>
        <w:t xml:space="preserve">Het toezichthoudend orgaan is verantwoordelijk voor het uitoefenen van toezicht op het proces van financiële verslaggeving van de organisatie. </w:t>
      </w:r>
    </w:p>
    <w:p w14:paraId="75A8CF03" w14:textId="77777777" w:rsidR="00B537E8" w:rsidRDefault="00B537E8" w:rsidP="00B537E8">
      <w:pPr>
        <w:rPr>
          <w:rFonts w:ascii="Arial" w:hAnsi="Arial" w:cs="Arial"/>
          <w:b/>
          <w:bCs/>
          <w:sz w:val="20"/>
          <w:szCs w:val="20"/>
        </w:rPr>
      </w:pPr>
    </w:p>
    <w:p w14:paraId="681A99A1" w14:textId="77777777" w:rsidR="00B537E8" w:rsidRPr="00D6669D" w:rsidRDefault="00B537E8" w:rsidP="00B537E8">
      <w:pPr>
        <w:rPr>
          <w:rFonts w:ascii="Arial" w:hAnsi="Arial" w:cs="Arial"/>
          <w:b/>
          <w:bCs/>
          <w:sz w:val="20"/>
          <w:szCs w:val="20"/>
        </w:rPr>
      </w:pPr>
      <w:r w:rsidRPr="00D6669D">
        <w:rPr>
          <w:rFonts w:ascii="Arial" w:hAnsi="Arial" w:cs="Arial"/>
          <w:b/>
          <w:bCs/>
          <w:sz w:val="20"/>
          <w:szCs w:val="20"/>
        </w:rPr>
        <w:t xml:space="preserve">Onze verantwoordelijkheden voor de controle van de </w:t>
      </w:r>
      <w:r>
        <w:rPr>
          <w:rFonts w:ascii="Arial" w:hAnsi="Arial" w:cs="Arial"/>
          <w:b/>
          <w:bCs/>
          <w:sz w:val="20"/>
          <w:szCs w:val="20"/>
        </w:rPr>
        <w:t>aanvraag</w:t>
      </w:r>
    </w:p>
    <w:p w14:paraId="5F8492EC" w14:textId="77777777" w:rsidR="00B537E8" w:rsidRPr="00D219BF" w:rsidRDefault="00B537E8" w:rsidP="00B537E8">
      <w:pPr>
        <w:rPr>
          <w:rFonts w:ascii="Arial" w:hAnsi="Arial" w:cs="Arial"/>
          <w:sz w:val="20"/>
          <w:szCs w:val="20"/>
        </w:rPr>
      </w:pPr>
      <w:r w:rsidRPr="00D219BF">
        <w:rPr>
          <w:rFonts w:ascii="Arial" w:hAnsi="Arial" w:cs="Arial"/>
          <w:sz w:val="20"/>
          <w:szCs w:val="20"/>
        </w:rPr>
        <w:t>Onze verantwoordelijkheid is het zodanig plannen en uitvoeren van een controleopdracht dat wij daarmee voldoende en geschikte controle-informatie verkrijgen voor het door ons af te geven oordeel.</w:t>
      </w:r>
    </w:p>
    <w:p w14:paraId="7C0554FA" w14:textId="77777777" w:rsidR="00B537E8" w:rsidRPr="00D219BF" w:rsidRDefault="00B537E8" w:rsidP="00B537E8">
      <w:pPr>
        <w:rPr>
          <w:rFonts w:ascii="Arial" w:hAnsi="Arial" w:cs="Arial"/>
          <w:sz w:val="20"/>
          <w:szCs w:val="20"/>
        </w:rPr>
      </w:pPr>
      <w:r w:rsidRPr="00D219BF">
        <w:rPr>
          <w:rFonts w:ascii="Arial" w:hAnsi="Arial" w:cs="Arial"/>
          <w:sz w:val="20"/>
          <w:szCs w:val="20"/>
        </w:rPr>
        <w:t>Onze controle is uitgevoerd met een hoge mate maar geen absolute mate van zekerheid waardoor het mogelijk is dat wij tijdens onze controle niet alle materiële fouten en fraude ontdekken.</w:t>
      </w:r>
    </w:p>
    <w:p w14:paraId="7399F493" w14:textId="77777777" w:rsidR="00B537E8" w:rsidRPr="00D219BF" w:rsidRDefault="00B537E8" w:rsidP="00B537E8">
      <w:pPr>
        <w:rPr>
          <w:rFonts w:ascii="Arial" w:hAnsi="Arial" w:cs="Arial"/>
          <w:sz w:val="20"/>
          <w:szCs w:val="20"/>
        </w:rPr>
      </w:pPr>
      <w:r w:rsidRPr="00D219BF">
        <w:rPr>
          <w:rFonts w:ascii="Arial" w:hAnsi="Arial" w:cs="Arial"/>
          <w:sz w:val="20"/>
          <w:szCs w:val="20"/>
        </w:rPr>
        <w:t xml:space="preserve">Afwijkingen kunnen ontstaan als gevolg van fraude of fouten en zijn materieel indien redelijkerwijs kan worden verwacht dat deze, afzonderlijk of gezamenlijk, van invloed kunnen zijn op de economische beslissingen die gebruikers op basis van deze </w:t>
      </w:r>
      <w:r>
        <w:rPr>
          <w:rFonts w:ascii="Arial" w:hAnsi="Arial" w:cs="Arial"/>
          <w:sz w:val="20"/>
          <w:szCs w:val="20"/>
        </w:rPr>
        <w:t>aanvraag</w:t>
      </w:r>
      <w:r w:rsidRPr="00D219BF">
        <w:rPr>
          <w:rFonts w:ascii="Arial" w:hAnsi="Arial" w:cs="Arial"/>
          <w:sz w:val="20"/>
          <w:szCs w:val="20"/>
        </w:rPr>
        <w:t xml:space="preserve"> nemen. De materialiteit beïnvloedt de aard, timing en omvang van onze controlewerkzaamheden en de evaluatie van het effect van onderkende afwijkingen op ons oordeel.</w:t>
      </w:r>
    </w:p>
    <w:p w14:paraId="7448B20C" w14:textId="77777777" w:rsidR="00B537E8" w:rsidRPr="00D219BF" w:rsidRDefault="00B537E8" w:rsidP="00B537E8">
      <w:pPr>
        <w:rPr>
          <w:rFonts w:ascii="Arial" w:hAnsi="Arial" w:cs="Arial"/>
          <w:sz w:val="20"/>
          <w:szCs w:val="20"/>
        </w:rPr>
      </w:pPr>
      <w:r w:rsidRPr="00D219BF">
        <w:rPr>
          <w:rFonts w:ascii="Arial" w:hAnsi="Arial" w:cs="Arial"/>
          <w:sz w:val="20"/>
          <w:szCs w:val="20"/>
        </w:rPr>
        <w:t xml:space="preserve">Wij hebben deze accountantscontrole professioneel kritisch uitgevoerd en hebben waar relevant professionele oordeelsvorming toegepast in overeenstemming met de Nederlandse controlestandaarden en </w:t>
      </w:r>
      <w:r>
        <w:rPr>
          <w:rFonts w:ascii="Arial" w:hAnsi="Arial" w:cs="Arial"/>
          <w:sz w:val="20"/>
          <w:szCs w:val="20"/>
        </w:rPr>
        <w:t xml:space="preserve">het </w:t>
      </w:r>
      <w:r>
        <w:rPr>
          <w:rFonts w:ascii="Arial" w:hAnsi="Arial" w:cs="Arial"/>
          <w:sz w:val="20"/>
          <w:szCs w:val="20"/>
        </w:rPr>
        <w:lastRenderedPageBreak/>
        <w:t>controleprotocol,</w:t>
      </w:r>
      <w:r w:rsidRPr="00BF2114">
        <w:rPr>
          <w:rFonts w:ascii="Arial" w:hAnsi="Arial" w:cs="Arial"/>
          <w:sz w:val="20"/>
          <w:szCs w:val="20"/>
        </w:rPr>
        <w:t xml:space="preserve"> </w:t>
      </w:r>
      <w:r w:rsidRPr="00D219BF">
        <w:rPr>
          <w:rFonts w:ascii="Arial" w:hAnsi="Arial" w:cs="Arial"/>
          <w:sz w:val="20"/>
          <w:szCs w:val="20"/>
        </w:rPr>
        <w:t>ethische voorschriften en de onafhankelijkheidseisen. Onze controle bestond onder andere uit:</w:t>
      </w:r>
    </w:p>
    <w:p w14:paraId="23E35FEF" w14:textId="77777777" w:rsidR="00B537E8" w:rsidRPr="00D219BF" w:rsidRDefault="00B537E8" w:rsidP="00B537E8">
      <w:pPr>
        <w:rPr>
          <w:rFonts w:ascii="Arial" w:hAnsi="Arial" w:cs="Arial"/>
          <w:sz w:val="20"/>
          <w:szCs w:val="20"/>
        </w:rPr>
      </w:pPr>
      <w:r w:rsidRPr="00D219BF">
        <w:rPr>
          <w:rFonts w:ascii="Arial" w:hAnsi="Arial" w:cs="Arial"/>
          <w:sz w:val="20"/>
          <w:szCs w:val="20"/>
        </w:rPr>
        <w:t>•</w:t>
      </w:r>
      <w:r w:rsidRPr="00D219BF">
        <w:rPr>
          <w:rFonts w:ascii="Arial" w:hAnsi="Arial" w:cs="Arial"/>
          <w:sz w:val="20"/>
          <w:szCs w:val="20"/>
        </w:rPr>
        <w:tab/>
        <w:t xml:space="preserve">het identificeren en inschatten van de risico’s dat de </w:t>
      </w:r>
      <w:r>
        <w:rPr>
          <w:rFonts w:ascii="Arial" w:hAnsi="Arial" w:cs="Arial"/>
          <w:sz w:val="20"/>
          <w:szCs w:val="20"/>
        </w:rPr>
        <w:t>aanvraag</w:t>
      </w:r>
      <w:r w:rsidRPr="00D219BF">
        <w:rPr>
          <w:rFonts w:ascii="Arial" w:hAnsi="Arial" w:cs="Arial"/>
          <w:sz w:val="20"/>
          <w:szCs w:val="20"/>
        </w:rPr>
        <w:t xml:space="preserv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E42B1D" w14:textId="77777777" w:rsidR="00B537E8" w:rsidRPr="00D219BF" w:rsidRDefault="00B537E8" w:rsidP="00B537E8">
      <w:pPr>
        <w:rPr>
          <w:rFonts w:ascii="Arial" w:hAnsi="Arial" w:cs="Arial"/>
          <w:sz w:val="20"/>
          <w:szCs w:val="20"/>
        </w:rPr>
      </w:pPr>
      <w:r w:rsidRPr="00D219BF">
        <w:rPr>
          <w:rFonts w:ascii="Arial" w:hAnsi="Arial" w:cs="Arial"/>
          <w:sz w:val="20"/>
          <w:szCs w:val="20"/>
        </w:rPr>
        <w:t>•</w:t>
      </w:r>
      <w:r w:rsidRPr="00D219BF">
        <w:rPr>
          <w:rFonts w:ascii="Arial" w:hAnsi="Arial" w:cs="Arial"/>
          <w:sz w:val="20"/>
          <w:szCs w:val="20"/>
        </w:rPr>
        <w:tab/>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2056E8D4" w14:textId="77777777" w:rsidR="00B537E8" w:rsidRPr="00D219BF" w:rsidRDefault="00B537E8" w:rsidP="00B537E8">
      <w:pPr>
        <w:rPr>
          <w:rFonts w:ascii="Arial" w:hAnsi="Arial" w:cs="Arial"/>
          <w:sz w:val="20"/>
          <w:szCs w:val="20"/>
        </w:rPr>
      </w:pPr>
      <w:r w:rsidRPr="00D219BF">
        <w:rPr>
          <w:rFonts w:ascii="Arial" w:hAnsi="Arial" w:cs="Arial"/>
          <w:sz w:val="20"/>
          <w:szCs w:val="20"/>
        </w:rPr>
        <w:t>•</w:t>
      </w:r>
      <w:r w:rsidRPr="00D219BF">
        <w:rPr>
          <w:rFonts w:ascii="Arial" w:hAnsi="Arial" w:cs="Arial"/>
          <w:sz w:val="20"/>
          <w:szCs w:val="20"/>
        </w:rPr>
        <w:tab/>
        <w:t xml:space="preserve">het evalueren van de geschiktheid van de gebruikte grondslagen voor het opstellen van de </w:t>
      </w:r>
      <w:r>
        <w:rPr>
          <w:rFonts w:ascii="Arial" w:hAnsi="Arial" w:cs="Arial"/>
          <w:sz w:val="20"/>
          <w:szCs w:val="20"/>
        </w:rPr>
        <w:t>aanvraag</w:t>
      </w:r>
      <w:r w:rsidRPr="00D219BF">
        <w:rPr>
          <w:rFonts w:ascii="Arial" w:hAnsi="Arial" w:cs="Arial"/>
          <w:sz w:val="20"/>
          <w:szCs w:val="20"/>
        </w:rPr>
        <w:t xml:space="preserve"> en het evalueren van de redelijkheid van schattingen door het bestuur en de toelichtingen die daarover in de </w:t>
      </w:r>
      <w:r>
        <w:rPr>
          <w:rFonts w:ascii="Arial" w:hAnsi="Arial" w:cs="Arial"/>
          <w:sz w:val="20"/>
          <w:szCs w:val="20"/>
        </w:rPr>
        <w:t>aanvraag</w:t>
      </w:r>
      <w:r w:rsidRPr="00D219BF">
        <w:rPr>
          <w:rFonts w:ascii="Arial" w:hAnsi="Arial" w:cs="Arial"/>
          <w:sz w:val="20"/>
          <w:szCs w:val="20"/>
        </w:rPr>
        <w:t xml:space="preserve"> staan; </w:t>
      </w:r>
    </w:p>
    <w:p w14:paraId="412ED911" w14:textId="77777777" w:rsidR="00B537E8" w:rsidRPr="00D219BF" w:rsidRDefault="00B537E8" w:rsidP="00B537E8">
      <w:pPr>
        <w:rPr>
          <w:rFonts w:ascii="Arial" w:hAnsi="Arial" w:cs="Arial"/>
          <w:sz w:val="20"/>
          <w:szCs w:val="20"/>
        </w:rPr>
      </w:pPr>
      <w:r w:rsidRPr="00D219BF">
        <w:rPr>
          <w:rFonts w:ascii="Arial" w:hAnsi="Arial" w:cs="Arial"/>
          <w:sz w:val="20"/>
          <w:szCs w:val="20"/>
        </w:rPr>
        <w:t>•</w:t>
      </w:r>
      <w:r w:rsidRPr="00D219BF">
        <w:rPr>
          <w:rFonts w:ascii="Arial" w:hAnsi="Arial" w:cs="Arial"/>
          <w:sz w:val="20"/>
          <w:szCs w:val="20"/>
        </w:rPr>
        <w:tab/>
        <w:t xml:space="preserve">het evalueren van de presentatie, structuur en inhoud van de </w:t>
      </w:r>
      <w:r>
        <w:rPr>
          <w:rFonts w:ascii="Arial" w:hAnsi="Arial" w:cs="Arial"/>
          <w:sz w:val="20"/>
          <w:szCs w:val="20"/>
        </w:rPr>
        <w:t>aanvraag</w:t>
      </w:r>
      <w:r w:rsidRPr="00D219BF">
        <w:rPr>
          <w:rFonts w:ascii="Arial" w:hAnsi="Arial" w:cs="Arial"/>
          <w:sz w:val="20"/>
          <w:szCs w:val="20"/>
        </w:rPr>
        <w:t xml:space="preserve"> en de daarin opgenomen toelichtingen; en</w:t>
      </w:r>
    </w:p>
    <w:p w14:paraId="3D4A4907" w14:textId="77777777" w:rsidR="00B537E8" w:rsidRPr="00D219BF" w:rsidRDefault="00B537E8" w:rsidP="00B537E8">
      <w:pPr>
        <w:rPr>
          <w:rFonts w:ascii="Arial" w:hAnsi="Arial" w:cs="Arial"/>
          <w:sz w:val="20"/>
          <w:szCs w:val="20"/>
        </w:rPr>
      </w:pPr>
      <w:r w:rsidRPr="00D219BF">
        <w:rPr>
          <w:rFonts w:ascii="Arial" w:hAnsi="Arial" w:cs="Arial"/>
          <w:sz w:val="20"/>
          <w:szCs w:val="20"/>
        </w:rPr>
        <w:t>•</w:t>
      </w:r>
      <w:r w:rsidRPr="00D219BF">
        <w:rPr>
          <w:rFonts w:ascii="Arial" w:hAnsi="Arial" w:cs="Arial"/>
          <w:sz w:val="20"/>
          <w:szCs w:val="20"/>
        </w:rPr>
        <w:tab/>
        <w:t xml:space="preserve">het evalueren of de </w:t>
      </w:r>
      <w:r>
        <w:rPr>
          <w:rFonts w:ascii="Arial" w:hAnsi="Arial" w:cs="Arial"/>
          <w:sz w:val="20"/>
          <w:szCs w:val="20"/>
        </w:rPr>
        <w:t>aanvraag</w:t>
      </w:r>
      <w:r w:rsidRPr="00D219BF">
        <w:rPr>
          <w:rFonts w:ascii="Arial" w:hAnsi="Arial" w:cs="Arial"/>
          <w:sz w:val="20"/>
          <w:szCs w:val="20"/>
        </w:rPr>
        <w:t xml:space="preserve"> de onderliggende transacties en gebeurtenissen zonder materiële afwijkingen weergeeft.</w:t>
      </w:r>
    </w:p>
    <w:p w14:paraId="65E061F0" w14:textId="77777777" w:rsidR="00B537E8" w:rsidRPr="00D219BF" w:rsidRDefault="00B537E8" w:rsidP="00B537E8">
      <w:pPr>
        <w:rPr>
          <w:rFonts w:ascii="Arial" w:hAnsi="Arial" w:cs="Arial"/>
          <w:sz w:val="20"/>
          <w:szCs w:val="20"/>
        </w:rPr>
      </w:pPr>
    </w:p>
    <w:p w14:paraId="6C1A3091" w14:textId="77777777" w:rsidR="00B537E8" w:rsidRPr="00D219BF" w:rsidRDefault="00B537E8" w:rsidP="00B537E8">
      <w:pPr>
        <w:rPr>
          <w:rFonts w:ascii="Arial" w:hAnsi="Arial" w:cs="Arial"/>
          <w:sz w:val="20"/>
          <w:szCs w:val="20"/>
        </w:rPr>
      </w:pPr>
      <w:r w:rsidRPr="00D219BF">
        <w:rPr>
          <w:rFonts w:ascii="Arial" w:hAnsi="Arial" w:cs="Arial"/>
          <w:sz w:val="20"/>
          <w:szCs w:val="20"/>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p>
    <w:p w14:paraId="43C61898" w14:textId="77777777" w:rsidR="00B537E8" w:rsidRPr="00D219BF" w:rsidRDefault="00B537E8" w:rsidP="00B537E8">
      <w:pPr>
        <w:rPr>
          <w:rFonts w:ascii="Arial" w:hAnsi="Arial" w:cs="Arial"/>
          <w:sz w:val="20"/>
          <w:szCs w:val="20"/>
        </w:rPr>
      </w:pPr>
    </w:p>
    <w:p w14:paraId="21AA6B0B" w14:textId="77777777" w:rsidR="00B537E8" w:rsidRPr="00D219BF" w:rsidRDefault="00B537E8" w:rsidP="00B537E8">
      <w:pPr>
        <w:rPr>
          <w:rFonts w:ascii="Arial" w:hAnsi="Arial" w:cs="Arial"/>
          <w:sz w:val="20"/>
          <w:szCs w:val="20"/>
        </w:rPr>
      </w:pPr>
      <w:r w:rsidRPr="00D219BF">
        <w:rPr>
          <w:rFonts w:ascii="Arial" w:hAnsi="Arial" w:cs="Arial"/>
          <w:sz w:val="20"/>
          <w:szCs w:val="20"/>
        </w:rPr>
        <w:t>Plaats en datum</w:t>
      </w:r>
    </w:p>
    <w:p w14:paraId="21D94716" w14:textId="77777777" w:rsidR="00B537E8" w:rsidRPr="00D219BF" w:rsidRDefault="00B537E8" w:rsidP="00B537E8">
      <w:pPr>
        <w:rPr>
          <w:rFonts w:ascii="Arial" w:hAnsi="Arial" w:cs="Arial"/>
          <w:sz w:val="20"/>
          <w:szCs w:val="20"/>
        </w:rPr>
      </w:pPr>
    </w:p>
    <w:p w14:paraId="2788D26A" w14:textId="77777777" w:rsidR="00B537E8" w:rsidRPr="00D219BF" w:rsidRDefault="00B537E8" w:rsidP="00B537E8">
      <w:pPr>
        <w:rPr>
          <w:rFonts w:ascii="Arial" w:hAnsi="Arial" w:cs="Arial"/>
          <w:sz w:val="20"/>
          <w:szCs w:val="20"/>
        </w:rPr>
      </w:pPr>
      <w:r w:rsidRPr="00D219BF">
        <w:rPr>
          <w:rFonts w:ascii="Arial" w:hAnsi="Arial" w:cs="Arial"/>
          <w:sz w:val="20"/>
          <w:szCs w:val="20"/>
        </w:rPr>
        <w:t>... (naam accountantspraktijk)</w:t>
      </w:r>
    </w:p>
    <w:p w14:paraId="46FCE18F" w14:textId="77777777" w:rsidR="00B537E8" w:rsidRPr="00D219BF" w:rsidRDefault="00B537E8" w:rsidP="00B537E8">
      <w:pPr>
        <w:rPr>
          <w:rFonts w:ascii="Arial" w:hAnsi="Arial" w:cs="Arial"/>
          <w:sz w:val="20"/>
          <w:szCs w:val="20"/>
        </w:rPr>
      </w:pPr>
    </w:p>
    <w:p w14:paraId="6E65F580" w14:textId="77777777" w:rsidR="00B537E8" w:rsidRPr="00A312AC" w:rsidRDefault="00B537E8" w:rsidP="00B537E8">
      <w:pPr>
        <w:rPr>
          <w:rFonts w:ascii="Times New Roman" w:hAnsi="Times New Roman"/>
          <w:sz w:val="24"/>
        </w:rPr>
      </w:pPr>
      <w:r w:rsidRPr="00D219BF">
        <w:rPr>
          <w:rFonts w:ascii="Arial" w:hAnsi="Arial" w:cs="Arial"/>
          <w:sz w:val="20"/>
          <w:szCs w:val="20"/>
        </w:rPr>
        <w:t>... (naam accountant)</w:t>
      </w:r>
    </w:p>
    <w:tbl>
      <w:tblPr>
        <w:tblW w:w="0" w:type="auto"/>
        <w:tblLook w:val="01E0" w:firstRow="1" w:lastRow="1" w:firstColumn="1" w:lastColumn="1" w:noHBand="0" w:noVBand="0"/>
      </w:tblPr>
      <w:tblGrid>
        <w:gridCol w:w="9780"/>
      </w:tblGrid>
      <w:tr w:rsidR="00427195" w14:paraId="44C68FD4" w14:textId="77777777" w:rsidTr="00B537E8">
        <w:tc>
          <w:tcPr>
            <w:tcW w:w="9780" w:type="dxa"/>
          </w:tcPr>
          <w:p w14:paraId="44C68FD3" w14:textId="77777777" w:rsidR="00427195" w:rsidRDefault="00427195">
            <w:pPr>
              <w:pStyle w:val="Titel"/>
              <w:rPr>
                <w:lang w:val="pt-BR"/>
              </w:rPr>
            </w:pPr>
            <w:bookmarkStart w:id="4" w:name="bmTitel" w:colFirst="0" w:colLast="0"/>
          </w:p>
        </w:tc>
      </w:tr>
      <w:tr w:rsidR="00427195" w14:paraId="44C68FD6" w14:textId="77777777" w:rsidTr="00B537E8">
        <w:tc>
          <w:tcPr>
            <w:tcW w:w="9780" w:type="dxa"/>
          </w:tcPr>
          <w:p w14:paraId="44C68FD5" w14:textId="77777777" w:rsidR="00427195" w:rsidRDefault="00427195">
            <w:pPr>
              <w:pStyle w:val="Ondertitel"/>
              <w:rPr>
                <w:lang w:val="pt-BR"/>
              </w:rPr>
            </w:pPr>
            <w:bookmarkStart w:id="5" w:name="bmOndertitel" w:colFirst="0" w:colLast="0"/>
            <w:bookmarkEnd w:id="4"/>
          </w:p>
        </w:tc>
      </w:tr>
      <w:bookmarkEnd w:id="5"/>
    </w:tbl>
    <w:p w14:paraId="44C68FD7" w14:textId="77777777" w:rsidR="00427195" w:rsidRDefault="00427195">
      <w:pPr>
        <w:rPr>
          <w:szCs w:val="18"/>
        </w:rPr>
      </w:pPr>
    </w:p>
    <w:p w14:paraId="44C68FD8" w14:textId="77777777" w:rsidR="0033285B" w:rsidRDefault="0033285B">
      <w:pPr>
        <w:rPr>
          <w:szCs w:val="18"/>
        </w:rPr>
      </w:pPr>
      <w:bookmarkStart w:id="6" w:name="bmBegin"/>
      <w:bookmarkEnd w:id="6"/>
    </w:p>
    <w:p w14:paraId="44C68FD9" w14:textId="77777777" w:rsidR="006A7B26" w:rsidRDefault="006A7B26">
      <w:pPr>
        <w:rPr>
          <w:szCs w:val="18"/>
        </w:rPr>
      </w:pPr>
    </w:p>
    <w:p w14:paraId="44C68FDA" w14:textId="77777777" w:rsidR="006A7B26" w:rsidRDefault="006A7B26">
      <w:pPr>
        <w:rPr>
          <w:szCs w:val="18"/>
        </w:rPr>
      </w:pPr>
    </w:p>
    <w:p w14:paraId="44C68FDB" w14:textId="77777777" w:rsidR="006A7B26" w:rsidRDefault="006A7B26">
      <w:pPr>
        <w:rPr>
          <w:szCs w:val="18"/>
        </w:rPr>
      </w:pPr>
    </w:p>
    <w:p w14:paraId="44C68FDC" w14:textId="77777777" w:rsidR="006A7B26" w:rsidRDefault="006A7B26">
      <w:pPr>
        <w:rPr>
          <w:szCs w:val="18"/>
        </w:rPr>
      </w:pPr>
    </w:p>
    <w:p w14:paraId="44C68FDD" w14:textId="77777777" w:rsidR="006A7B26" w:rsidRDefault="006A7B26">
      <w:pPr>
        <w:rPr>
          <w:szCs w:val="18"/>
        </w:rPr>
      </w:pPr>
    </w:p>
    <w:p w14:paraId="44C68FDE" w14:textId="77777777" w:rsidR="006A7B26" w:rsidRDefault="006A7B26">
      <w:pPr>
        <w:rPr>
          <w:szCs w:val="18"/>
        </w:rPr>
      </w:pPr>
    </w:p>
    <w:p w14:paraId="44C68FDF" w14:textId="77777777" w:rsidR="006A7B26" w:rsidRDefault="006A7B26">
      <w:pPr>
        <w:rPr>
          <w:szCs w:val="18"/>
        </w:rPr>
      </w:pPr>
    </w:p>
    <w:p w14:paraId="44C68FE0" w14:textId="77777777" w:rsidR="006A7B26" w:rsidRDefault="006A7B26">
      <w:pPr>
        <w:rPr>
          <w:szCs w:val="18"/>
        </w:rPr>
      </w:pPr>
    </w:p>
    <w:p w14:paraId="44C68FE1" w14:textId="77777777" w:rsidR="006A7B26" w:rsidRPr="006A7B26" w:rsidRDefault="006A7B26" w:rsidP="006A7B26">
      <w:pPr>
        <w:pStyle w:val="Normaalweb"/>
        <w:rPr>
          <w:rFonts w:ascii="Verdana" w:hAnsi="Verdana"/>
          <w:b/>
          <w:sz w:val="20"/>
          <w:szCs w:val="20"/>
        </w:rPr>
      </w:pPr>
      <w:r w:rsidRPr="006A7B26">
        <w:rPr>
          <w:rFonts w:ascii="Verdana" w:hAnsi="Verdana"/>
          <w:b/>
          <w:sz w:val="20"/>
          <w:szCs w:val="20"/>
        </w:rPr>
        <w:t>Dit is een publicatie van:</w:t>
      </w:r>
    </w:p>
    <w:p w14:paraId="44C68FE2" w14:textId="77777777" w:rsidR="006A7B26" w:rsidRDefault="006A7B26" w:rsidP="006A7B26">
      <w:pPr>
        <w:pStyle w:val="Normaalweb"/>
        <w:rPr>
          <w:rFonts w:ascii="Verdana" w:hAnsi="Verdana"/>
          <w:sz w:val="20"/>
          <w:szCs w:val="20"/>
        </w:rPr>
      </w:pPr>
      <w:r w:rsidRPr="006A7B26">
        <w:rPr>
          <w:rFonts w:ascii="Verdana" w:hAnsi="Verdana"/>
          <w:sz w:val="20"/>
          <w:szCs w:val="20"/>
        </w:rPr>
        <w:t xml:space="preserve">Rijksdienst voor Ondernemend Nederland </w:t>
      </w:r>
      <w:r w:rsidRPr="006A7B26">
        <w:rPr>
          <w:rFonts w:ascii="Verdana" w:hAnsi="Verdana"/>
          <w:sz w:val="20"/>
          <w:szCs w:val="20"/>
        </w:rPr>
        <w:br/>
        <w:t xml:space="preserve">Prinses Beatrixlaan 2 | 2595 AL Den Haag </w:t>
      </w:r>
      <w:r w:rsidRPr="006A7B26">
        <w:rPr>
          <w:rFonts w:ascii="Verdana" w:hAnsi="Verdana"/>
          <w:sz w:val="20"/>
          <w:szCs w:val="20"/>
        </w:rPr>
        <w:br/>
        <w:t>Postbus 93144 | 2509 AC De</w:t>
      </w:r>
      <w:r>
        <w:rPr>
          <w:rFonts w:ascii="Verdana" w:hAnsi="Verdana"/>
          <w:sz w:val="20"/>
          <w:szCs w:val="20"/>
        </w:rPr>
        <w:t xml:space="preserve">n Haag </w:t>
      </w:r>
      <w:r>
        <w:rPr>
          <w:rFonts w:ascii="Verdana" w:hAnsi="Verdana"/>
          <w:sz w:val="20"/>
          <w:szCs w:val="20"/>
        </w:rPr>
        <w:br/>
        <w:t>T +31 (0) 88 042 42 42</w:t>
      </w:r>
      <w:r>
        <w:rPr>
          <w:rFonts w:ascii="Verdana" w:hAnsi="Verdana"/>
          <w:sz w:val="20"/>
          <w:szCs w:val="20"/>
        </w:rPr>
        <w:br/>
      </w:r>
      <w:hyperlink r:id="rId10" w:history="1">
        <w:r w:rsidRPr="00823443">
          <w:rPr>
            <w:rStyle w:val="Hyperlink"/>
            <w:rFonts w:ascii="Verdana" w:hAnsi="Verdana"/>
            <w:sz w:val="20"/>
            <w:szCs w:val="20"/>
          </w:rPr>
          <w:t>www.rvo.nl</w:t>
        </w:r>
      </w:hyperlink>
    </w:p>
    <w:p w14:paraId="44C68FE3" w14:textId="1910875F" w:rsidR="006A7B26" w:rsidRPr="006A7B26" w:rsidRDefault="006A7B26" w:rsidP="006A7B26">
      <w:pPr>
        <w:pStyle w:val="Normaalweb"/>
        <w:rPr>
          <w:rFonts w:ascii="Verdana" w:hAnsi="Verdana"/>
          <w:sz w:val="20"/>
          <w:szCs w:val="20"/>
        </w:rPr>
      </w:pPr>
      <w:r w:rsidRPr="006A7B26">
        <w:rPr>
          <w:rFonts w:ascii="Verdana" w:hAnsi="Verdana"/>
          <w:sz w:val="20"/>
          <w:szCs w:val="20"/>
        </w:rPr>
        <w:lastRenderedPageBreak/>
        <w:t xml:space="preserve">Deze publicatie is tot stand gekomen in opdracht van het ministerie van </w:t>
      </w:r>
      <w:r w:rsidR="00B537E8">
        <w:rPr>
          <w:rFonts w:ascii="Verdana" w:hAnsi="Verdana"/>
          <w:sz w:val="20"/>
          <w:szCs w:val="20"/>
        </w:rPr>
        <w:t>Economische Zaken Klimaat (EZK)</w:t>
      </w:r>
      <w:r w:rsidRPr="006A7B26">
        <w:rPr>
          <w:rFonts w:ascii="Verdana" w:hAnsi="Verdana"/>
          <w:sz w:val="20"/>
          <w:szCs w:val="20"/>
        </w:rPr>
        <w:t xml:space="preserve">. </w:t>
      </w:r>
    </w:p>
    <w:p w14:paraId="44C68FE4" w14:textId="1572AFE2" w:rsidR="006A7B26" w:rsidRPr="006A7B26" w:rsidRDefault="006A7B26" w:rsidP="006A7B26">
      <w:pPr>
        <w:pStyle w:val="Normaalweb"/>
        <w:rPr>
          <w:rFonts w:ascii="Verdana" w:hAnsi="Verdana"/>
          <w:sz w:val="20"/>
          <w:szCs w:val="20"/>
        </w:rPr>
      </w:pPr>
      <w:r w:rsidRPr="006A7B26">
        <w:rPr>
          <w:rFonts w:ascii="Verdana" w:hAnsi="Verdana"/>
          <w:sz w:val="20"/>
          <w:szCs w:val="20"/>
        </w:rPr>
        <w:t xml:space="preserve">© Rijksdienst voor Ondernemend Nederland | </w:t>
      </w:r>
      <w:r w:rsidR="00B537E8">
        <w:rPr>
          <w:rFonts w:ascii="Verdana" w:hAnsi="Verdana"/>
          <w:sz w:val="20"/>
          <w:szCs w:val="20"/>
        </w:rPr>
        <w:t>februari 2022</w:t>
      </w:r>
    </w:p>
    <w:p w14:paraId="44C68FE5" w14:textId="77777777" w:rsidR="006A7B26" w:rsidRDefault="006A7B26" w:rsidP="006A7B26">
      <w:pPr>
        <w:pStyle w:val="Normaalweb"/>
        <w:rPr>
          <w:rFonts w:ascii="Verdana" w:hAnsi="Verdana"/>
          <w:sz w:val="20"/>
          <w:szCs w:val="20"/>
        </w:rPr>
      </w:pPr>
      <w:r w:rsidRPr="006A7B26">
        <w:rPr>
          <w:rFonts w:ascii="Verdana" w:hAnsi="Verdana"/>
          <w:sz w:val="20"/>
          <w:szCs w:val="20"/>
        </w:rPr>
        <w:t xml:space="preserve">Publicatienummer: </w:t>
      </w:r>
    </w:p>
    <w:p w14:paraId="44C68FE6" w14:textId="1FE18EF4" w:rsidR="006A7B26" w:rsidRPr="006A7B26" w:rsidRDefault="006A7B26" w:rsidP="006A7B26">
      <w:pPr>
        <w:pStyle w:val="Normaalweb"/>
        <w:rPr>
          <w:rFonts w:ascii="Verdana" w:hAnsi="Verdana"/>
          <w:sz w:val="20"/>
          <w:szCs w:val="20"/>
        </w:rPr>
      </w:pPr>
      <w:r w:rsidRPr="006A7B26">
        <w:rPr>
          <w:rFonts w:ascii="Verdana" w:hAnsi="Verdana"/>
          <w:sz w:val="20"/>
          <w:szCs w:val="20"/>
        </w:rPr>
        <w:t>De Rijksdienst voor Ondernemend Nederland (RVO) stimuleert duurzaam, agrarisch, innovatief en internationaal ondernemen. Met subsidies, het vinden van zakenpartners, kennis en het voldoen aan wet- en regelgeving. RVO.nl werkt in opdracht van ministeries en de Europese Unie.</w:t>
      </w:r>
    </w:p>
    <w:p w14:paraId="44C68FE7" w14:textId="0166C9B1" w:rsidR="006A7B26" w:rsidRPr="006A7B26" w:rsidRDefault="006A7B26" w:rsidP="006A7B26">
      <w:pPr>
        <w:pStyle w:val="Normaalweb"/>
        <w:rPr>
          <w:rFonts w:ascii="Verdana" w:hAnsi="Verdana"/>
          <w:sz w:val="20"/>
          <w:szCs w:val="20"/>
        </w:rPr>
      </w:pPr>
      <w:r w:rsidRPr="006A7B26">
        <w:rPr>
          <w:rFonts w:ascii="Verdana" w:hAnsi="Verdana"/>
          <w:sz w:val="20"/>
          <w:szCs w:val="20"/>
        </w:rPr>
        <w:t>RVO is een onderdeel van het ministerie van Economische Zaken</w:t>
      </w:r>
      <w:r w:rsidR="00B537E8">
        <w:rPr>
          <w:rFonts w:ascii="Verdana" w:hAnsi="Verdana"/>
          <w:sz w:val="20"/>
          <w:szCs w:val="20"/>
        </w:rPr>
        <w:t xml:space="preserve"> en Klimaat</w:t>
      </w:r>
      <w:r w:rsidRPr="006A7B26">
        <w:rPr>
          <w:rFonts w:ascii="Verdana" w:hAnsi="Verdana"/>
          <w:sz w:val="20"/>
          <w:szCs w:val="20"/>
        </w:rPr>
        <w:t>.</w:t>
      </w:r>
    </w:p>
    <w:p w14:paraId="44C68FE8" w14:textId="77777777" w:rsidR="006A7B26" w:rsidRPr="006A7B26" w:rsidRDefault="006A7B26">
      <w:pPr>
        <w:rPr>
          <w:sz w:val="20"/>
          <w:szCs w:val="20"/>
        </w:rPr>
      </w:pPr>
    </w:p>
    <w:sectPr w:rsidR="006A7B26" w:rsidRPr="006A7B26" w:rsidSect="007E5988">
      <w:headerReference w:type="even" r:id="rId11"/>
      <w:headerReference w:type="default" r:id="rId12"/>
      <w:footerReference w:type="even" r:id="rId13"/>
      <w:footerReference w:type="default" r:id="rId14"/>
      <w:headerReference w:type="first" r:id="rId15"/>
      <w:footerReference w:type="first" r:id="rId16"/>
      <w:pgSz w:w="11906" w:h="16838" w:code="9"/>
      <w:pgMar w:top="2398"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8FED" w14:textId="77777777" w:rsidR="006A7B26" w:rsidRDefault="006A7B26">
      <w:r>
        <w:separator/>
      </w:r>
    </w:p>
    <w:p w14:paraId="44C68FEE" w14:textId="77777777" w:rsidR="006A7B26" w:rsidRDefault="006A7B26"/>
  </w:endnote>
  <w:endnote w:type="continuationSeparator" w:id="0">
    <w:p w14:paraId="44C68FEF" w14:textId="77777777" w:rsidR="006A7B26" w:rsidRDefault="006A7B26">
      <w:r>
        <w:continuationSeparator/>
      </w:r>
    </w:p>
    <w:p w14:paraId="44C68FF0" w14:textId="77777777" w:rsidR="006A7B26" w:rsidRDefault="006A7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8FF5" w14:textId="77777777" w:rsidR="00427195" w:rsidRDefault="00427195">
    <w:pPr>
      <w:pStyle w:val="Voettekst"/>
    </w:pPr>
  </w:p>
  <w:p w14:paraId="44C68FF6" w14:textId="77777777" w:rsidR="00427195" w:rsidRDefault="00427195"/>
  <w:tbl>
    <w:tblPr>
      <w:tblW w:w="9900" w:type="dxa"/>
      <w:tblLayout w:type="fixed"/>
      <w:tblCellMar>
        <w:left w:w="0" w:type="dxa"/>
        <w:right w:w="0" w:type="dxa"/>
      </w:tblCellMar>
      <w:tblLook w:val="0000" w:firstRow="0" w:lastRow="0" w:firstColumn="0" w:lastColumn="0" w:noHBand="0" w:noVBand="0"/>
    </w:tblPr>
    <w:tblGrid>
      <w:gridCol w:w="7752"/>
      <w:gridCol w:w="2148"/>
    </w:tblGrid>
    <w:tr w:rsidR="00427195" w14:paraId="44C68FF9" w14:textId="77777777">
      <w:trPr>
        <w:trHeight w:hRule="exact" w:val="240"/>
      </w:trPr>
      <w:tc>
        <w:tcPr>
          <w:tcW w:w="7752" w:type="dxa"/>
        </w:tcPr>
        <w:p w14:paraId="44C68FF7" w14:textId="77777777" w:rsidR="00427195" w:rsidRDefault="00427195">
          <w:pPr>
            <w:pStyle w:val="Huisstijl-Rubricering"/>
          </w:pPr>
          <w:r>
            <w:t>VERTROUWELIJK</w:t>
          </w:r>
        </w:p>
      </w:tc>
      <w:tc>
        <w:tcPr>
          <w:tcW w:w="2148" w:type="dxa"/>
        </w:tcPr>
        <w:p w14:paraId="44C68FF8"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8E20F8">
            <w:fldChar w:fldCharType="begin"/>
          </w:r>
          <w:r w:rsidR="008E20F8">
            <w:instrText xml:space="preserve"> NUMPAGES   \* MERGEFORMAT </w:instrText>
          </w:r>
          <w:r w:rsidR="008E20F8">
            <w:fldChar w:fldCharType="separate"/>
          </w:r>
          <w:r w:rsidR="006A7B26">
            <w:t>1</w:t>
          </w:r>
          <w:r w:rsidR="008E20F8">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8FFA" w14:textId="77777777" w:rsidR="00427195" w:rsidRDefault="00233298">
    <w:pPr>
      <w:pStyle w:val="Voettekst"/>
      <w:spacing w:line="240" w:lineRule="auto"/>
      <w:rPr>
        <w:sz w:val="2"/>
        <w:szCs w:val="2"/>
      </w:rPr>
    </w:pPr>
    <w:r>
      <w:rPr>
        <w:noProof/>
        <w:sz w:val="2"/>
        <w:szCs w:val="2"/>
      </w:rPr>
      <mc:AlternateContent>
        <mc:Choice Requires="wps">
          <w:drawing>
            <wp:anchor distT="0" distB="0" distL="114300" distR="114300" simplePos="0" relativeHeight="251659264" behindDoc="0" locked="0" layoutInCell="1" allowOverlap="1" wp14:anchorId="44C68FFE" wp14:editId="44C68FFF">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95"/>
                            <w:gridCol w:w="1448"/>
                          </w:tblGrid>
                          <w:tr w:rsidR="00427195" w14:paraId="44C6900A" w14:textId="77777777">
                            <w:tc>
                              <w:tcPr>
                                <w:tcW w:w="360" w:type="dxa"/>
                                <w:noWrap/>
                                <w:tcMar>
                                  <w:left w:w="0" w:type="dxa"/>
                                  <w:right w:w="57" w:type="dxa"/>
                                </w:tcMar>
                              </w:tcPr>
                              <w:p w14:paraId="44C69006" w14:textId="77777777" w:rsidR="00427195" w:rsidRDefault="00427195">
                                <w:pPr>
                                  <w:pStyle w:val="Huisstijl-Gegeven"/>
                                </w:pPr>
                                <w:bookmarkStart w:id="7" w:name="bmPag2" w:colFirst="0" w:colLast="0"/>
                                <w:bookmarkStart w:id="8" w:name="bmPagVan2" w:colFirst="2" w:colLast="2"/>
                              </w:p>
                            </w:tc>
                            <w:tc>
                              <w:tcPr>
                                <w:tcW w:w="113" w:type="dxa"/>
                                <w:noWrap/>
                                <w:tcMar>
                                  <w:left w:w="0" w:type="dxa"/>
                                  <w:right w:w="57" w:type="dxa"/>
                                </w:tcMar>
                              </w:tcPr>
                              <w:p w14:paraId="44C69007" w14:textId="77777777" w:rsidR="00427195" w:rsidRDefault="00427195">
                                <w:pPr>
                                  <w:pStyle w:val="Huisstijl-Gegeven"/>
                                </w:pP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6A7B26">
                                  <w:rPr>
                                    <w:rStyle w:val="Huisstijl-GegevenCharChar"/>
                                  </w:rPr>
                                  <w:t>2</w:t>
                                </w:r>
                                <w:r>
                                  <w:rPr>
                                    <w:rStyle w:val="Huisstijl-GegevenCharChar"/>
                                  </w:rPr>
                                  <w:fldChar w:fldCharType="end"/>
                                </w:r>
                              </w:p>
                            </w:tc>
                            <w:tc>
                              <w:tcPr>
                                <w:tcW w:w="180" w:type="dxa"/>
                                <w:noWrap/>
                                <w:tcMar>
                                  <w:left w:w="0" w:type="dxa"/>
                                  <w:right w:w="57" w:type="dxa"/>
                                </w:tcMar>
                              </w:tcPr>
                              <w:p w14:paraId="44C69008" w14:textId="77777777" w:rsidR="00427195" w:rsidRDefault="00427195">
                                <w:pPr>
                                  <w:pStyle w:val="Huisstijl-Gegeven"/>
                                </w:pPr>
                                <w:r>
                                  <w:t>van</w:t>
                                </w:r>
                              </w:p>
                            </w:tc>
                            <w:tc>
                              <w:tcPr>
                                <w:tcW w:w="1440" w:type="dxa"/>
                                <w:noWrap/>
                                <w:tcMar>
                                  <w:left w:w="0" w:type="dxa"/>
                                  <w:right w:w="57" w:type="dxa"/>
                                </w:tcMar>
                              </w:tcPr>
                              <w:p w14:paraId="44C69009" w14:textId="77777777" w:rsidR="00427195" w:rsidRDefault="008E20F8">
                                <w:pPr>
                                  <w:pStyle w:val="Huisstijl-Gegeven"/>
                                </w:pPr>
                                <w:r>
                                  <w:fldChar w:fldCharType="begin"/>
                                </w:r>
                                <w:r>
                                  <w:instrText xml:space="preserve"> NUMPAGES   \* MERGEFORMAT </w:instrText>
                                </w:r>
                                <w:r>
                                  <w:fldChar w:fldCharType="separate"/>
                                </w:r>
                                <w:r w:rsidR="006A7B26">
                                  <w:t>2</w:t>
                                </w:r>
                                <w:r>
                                  <w:fldChar w:fldCharType="end"/>
                                </w:r>
                              </w:p>
                            </w:tc>
                          </w:tr>
                          <w:bookmarkEnd w:id="7"/>
                          <w:bookmarkEnd w:id="8"/>
                        </w:tbl>
                        <w:p w14:paraId="44C6900B" w14:textId="77777777" w:rsidR="00427195"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68FFE" id="_x0000_t202" coordsize="21600,21600" o:spt="202" path="m,l,21600r21600,l21600,xe">
              <v:stroke joinstyle="miter"/>
              <v:path gradientshapeok="t" o:connecttype="rect"/>
            </v:shapetype>
            <v:shape id="Text Box 71" o:spid="_x0000_s1026"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" filled="f" stroked="f">
              <v:textbox inset="0,0">
                <w:txbxContent>
                  <w:tbl>
                    <w:tblPr>
                      <w:tblW w:w="0" w:type="auto"/>
                      <w:tblLook w:val="01E0" w:firstRow="1" w:lastRow="1" w:firstColumn="1" w:lastColumn="1" w:noHBand="0" w:noVBand="0"/>
                    </w:tblPr>
                    <w:tblGrid>
                      <w:gridCol w:w="368"/>
                      <w:gridCol w:w="140"/>
                      <w:gridCol w:w="295"/>
                      <w:gridCol w:w="1448"/>
                    </w:tblGrid>
                    <w:tr w:rsidR="00427195" w14:paraId="44C6900A" w14:textId="77777777">
                      <w:tc>
                        <w:tcPr>
                          <w:tcW w:w="360" w:type="dxa"/>
                          <w:noWrap/>
                          <w:tcMar>
                            <w:left w:w="0" w:type="dxa"/>
                            <w:right w:w="57" w:type="dxa"/>
                          </w:tcMar>
                        </w:tcPr>
                        <w:p w14:paraId="44C69006" w14:textId="77777777" w:rsidR="00427195" w:rsidRDefault="00427195">
                          <w:pPr>
                            <w:pStyle w:val="Huisstijl-Gegeven"/>
                          </w:pPr>
                          <w:bookmarkStart w:id="9" w:name="bmPag2" w:colFirst="0" w:colLast="0"/>
                          <w:bookmarkStart w:id="10" w:name="bmPagVan2" w:colFirst="2" w:colLast="2"/>
                        </w:p>
                      </w:tc>
                      <w:tc>
                        <w:tcPr>
                          <w:tcW w:w="113" w:type="dxa"/>
                          <w:noWrap/>
                          <w:tcMar>
                            <w:left w:w="0" w:type="dxa"/>
                            <w:right w:w="57" w:type="dxa"/>
                          </w:tcMar>
                        </w:tcPr>
                        <w:p w14:paraId="44C69007" w14:textId="77777777" w:rsidR="00427195" w:rsidRDefault="00427195">
                          <w:pPr>
                            <w:pStyle w:val="Huisstijl-Gegeven"/>
                          </w:pP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6A7B26">
                            <w:rPr>
                              <w:rStyle w:val="Huisstijl-GegevenCharChar"/>
                            </w:rPr>
                            <w:t>2</w:t>
                          </w:r>
                          <w:r>
                            <w:rPr>
                              <w:rStyle w:val="Huisstijl-GegevenCharChar"/>
                            </w:rPr>
                            <w:fldChar w:fldCharType="end"/>
                          </w:r>
                        </w:p>
                      </w:tc>
                      <w:tc>
                        <w:tcPr>
                          <w:tcW w:w="180" w:type="dxa"/>
                          <w:noWrap/>
                          <w:tcMar>
                            <w:left w:w="0" w:type="dxa"/>
                            <w:right w:w="57" w:type="dxa"/>
                          </w:tcMar>
                        </w:tcPr>
                        <w:p w14:paraId="44C69008" w14:textId="77777777" w:rsidR="00427195" w:rsidRDefault="00427195">
                          <w:pPr>
                            <w:pStyle w:val="Huisstijl-Gegeven"/>
                          </w:pPr>
                          <w:r>
                            <w:t>van</w:t>
                          </w:r>
                        </w:p>
                      </w:tc>
                      <w:tc>
                        <w:tcPr>
                          <w:tcW w:w="1440" w:type="dxa"/>
                          <w:noWrap/>
                          <w:tcMar>
                            <w:left w:w="0" w:type="dxa"/>
                            <w:right w:w="57" w:type="dxa"/>
                          </w:tcMar>
                        </w:tcPr>
                        <w:p w14:paraId="44C69009" w14:textId="77777777" w:rsidR="00427195" w:rsidRDefault="008E20F8">
                          <w:pPr>
                            <w:pStyle w:val="Huisstijl-Gegeven"/>
                          </w:pPr>
                          <w:r>
                            <w:fldChar w:fldCharType="begin"/>
                          </w:r>
                          <w:r>
                            <w:instrText xml:space="preserve"> NUMPAGES   \* MERGEFORMAT </w:instrText>
                          </w:r>
                          <w:r>
                            <w:fldChar w:fldCharType="separate"/>
                          </w:r>
                          <w:r w:rsidR="006A7B26">
                            <w:t>2</w:t>
                          </w:r>
                          <w:r>
                            <w:fldChar w:fldCharType="end"/>
                          </w:r>
                        </w:p>
                      </w:tc>
                    </w:tr>
                    <w:bookmarkEnd w:id="9"/>
                    <w:bookmarkEnd w:id="10"/>
                  </w:tbl>
                  <w:p w14:paraId="44C6900B" w14:textId="77777777" w:rsidR="00427195" w:rsidRDefault="0042719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8FFD" w14:textId="77777777" w:rsidR="00427195" w:rsidRDefault="00233298">
    <w:pPr>
      <w:pStyle w:val="Voettekst"/>
      <w:spacing w:line="240" w:lineRule="auto"/>
      <w:rPr>
        <w:szCs w:val="18"/>
      </w:rPr>
    </w:pPr>
    <w:r>
      <w:rPr>
        <w:noProof/>
        <w:szCs w:val="18"/>
      </w:rPr>
      <mc:AlternateContent>
        <mc:Choice Requires="wps">
          <w:drawing>
            <wp:anchor distT="0" distB="0" distL="114300" distR="114300" simplePos="0" relativeHeight="251656192" behindDoc="0" locked="0" layoutInCell="1" allowOverlap="1" wp14:anchorId="44C69004" wp14:editId="44C69005">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427195" w14:paraId="44C69017" w14:textId="77777777">
                            <w:tc>
                              <w:tcPr>
                                <w:tcW w:w="368" w:type="dxa"/>
                                <w:noWrap/>
                                <w:tcMar>
                                  <w:left w:w="0" w:type="dxa"/>
                                  <w:right w:w="57" w:type="dxa"/>
                                </w:tcMar>
                              </w:tcPr>
                              <w:p w14:paraId="44C69013" w14:textId="77777777" w:rsidR="00427195" w:rsidRDefault="00427195">
                                <w:pPr>
                                  <w:pStyle w:val="Huisstijl-Gegeven"/>
                                </w:pPr>
                                <w:bookmarkStart w:id="15" w:name="bmPag" w:colFirst="0" w:colLast="0"/>
                                <w:bookmarkStart w:id="16" w:name="bmPagVan" w:colFirst="2" w:colLast="2"/>
                              </w:p>
                            </w:tc>
                            <w:tc>
                              <w:tcPr>
                                <w:tcW w:w="140" w:type="dxa"/>
                                <w:noWrap/>
                                <w:tcMar>
                                  <w:left w:w="0" w:type="dxa"/>
                                  <w:right w:w="57" w:type="dxa"/>
                                </w:tcMar>
                              </w:tcPr>
                              <w:p w14:paraId="44C69014" w14:textId="77777777" w:rsidR="00427195" w:rsidRDefault="00427195">
                                <w:pPr>
                                  <w:pStyle w:val="Huisstijl-Gegeven"/>
                                </w:pP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6A7B26">
                                  <w:rPr>
                                    <w:rStyle w:val="Huisstijl-GegevenCharChar"/>
                                  </w:rPr>
                                  <w:t>1</w:t>
                                </w:r>
                                <w:r>
                                  <w:rPr>
                                    <w:rStyle w:val="Huisstijl-GegevenCharChar"/>
                                  </w:rPr>
                                  <w:fldChar w:fldCharType="end"/>
                                </w:r>
                              </w:p>
                            </w:tc>
                            <w:tc>
                              <w:tcPr>
                                <w:tcW w:w="188" w:type="dxa"/>
                                <w:noWrap/>
                                <w:tcMar>
                                  <w:left w:w="0" w:type="dxa"/>
                                  <w:right w:w="28" w:type="dxa"/>
                                </w:tcMar>
                              </w:tcPr>
                              <w:p w14:paraId="44C69015" w14:textId="77777777" w:rsidR="00427195" w:rsidRDefault="00427195">
                                <w:pPr>
                                  <w:pStyle w:val="Huisstijl-Gegeven"/>
                                </w:pPr>
                                <w:r>
                                  <w:t>van</w:t>
                                </w:r>
                              </w:p>
                            </w:tc>
                            <w:tc>
                              <w:tcPr>
                                <w:tcW w:w="1355" w:type="dxa"/>
                                <w:noWrap/>
                                <w:tcMar>
                                  <w:left w:w="0" w:type="dxa"/>
                                  <w:right w:w="57" w:type="dxa"/>
                                </w:tcMar>
                              </w:tcPr>
                              <w:p w14:paraId="44C69016" w14:textId="77777777" w:rsidR="00427195" w:rsidRDefault="00725AB0">
                                <w:pPr>
                                  <w:pStyle w:val="Huisstijl-Gegeven"/>
                                </w:pPr>
                                <w:r>
                                  <w:fldChar w:fldCharType="begin"/>
                                </w:r>
                                <w:r>
                                  <w:instrText xml:space="preserve"> NUMPAGES  </w:instrText>
                                </w:r>
                                <w:r>
                                  <w:fldChar w:fldCharType="separate"/>
                                </w:r>
                                <w:r w:rsidR="006A7B26">
                                  <w:t>1</w:t>
                                </w:r>
                                <w:r>
                                  <w:fldChar w:fldCharType="end"/>
                                </w:r>
                              </w:p>
                            </w:tc>
                          </w:tr>
                          <w:bookmarkEnd w:id="15"/>
                          <w:bookmarkEnd w:id="16"/>
                        </w:tbl>
                        <w:p w14:paraId="44C69018" w14:textId="77777777" w:rsidR="00427195" w:rsidRDefault="00427195"/>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69004" id="_x0000_t202" coordsize="21600,21600" o:spt="202" path="m,l,21600r21600,l21600,xe">
              <v:stroke joinstyle="miter"/>
              <v:path gradientshapeok="t" o:connecttype="rect"/>
            </v:shapetype>
            <v:shape id="Text Box 46" o:spid="_x0000_s1029"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" filled="f" stroked="f">
              <v:textbox inset="1mm,0">
                <w:txbxContent>
                  <w:tbl>
                    <w:tblPr>
                      <w:tblW w:w="0" w:type="auto"/>
                      <w:tblLook w:val="01E0" w:firstRow="1" w:lastRow="1" w:firstColumn="1" w:lastColumn="1" w:noHBand="0" w:noVBand="0"/>
                    </w:tblPr>
                    <w:tblGrid>
                      <w:gridCol w:w="376"/>
                      <w:gridCol w:w="148"/>
                      <w:gridCol w:w="266"/>
                      <w:gridCol w:w="1363"/>
                    </w:tblGrid>
                    <w:tr w:rsidR="00427195" w14:paraId="44C69017" w14:textId="77777777">
                      <w:tc>
                        <w:tcPr>
                          <w:tcW w:w="368" w:type="dxa"/>
                          <w:noWrap/>
                          <w:tcMar>
                            <w:left w:w="0" w:type="dxa"/>
                            <w:right w:w="57" w:type="dxa"/>
                          </w:tcMar>
                        </w:tcPr>
                        <w:p w14:paraId="44C69013" w14:textId="77777777" w:rsidR="00427195" w:rsidRDefault="00427195">
                          <w:pPr>
                            <w:pStyle w:val="Huisstijl-Gegeven"/>
                          </w:pPr>
                          <w:bookmarkStart w:id="17" w:name="bmPag" w:colFirst="0" w:colLast="0"/>
                          <w:bookmarkStart w:id="18" w:name="bmPagVan" w:colFirst="2" w:colLast="2"/>
                        </w:p>
                      </w:tc>
                      <w:tc>
                        <w:tcPr>
                          <w:tcW w:w="140" w:type="dxa"/>
                          <w:noWrap/>
                          <w:tcMar>
                            <w:left w:w="0" w:type="dxa"/>
                            <w:right w:w="57" w:type="dxa"/>
                          </w:tcMar>
                        </w:tcPr>
                        <w:p w14:paraId="44C69014" w14:textId="77777777" w:rsidR="00427195" w:rsidRDefault="00427195">
                          <w:pPr>
                            <w:pStyle w:val="Huisstijl-Gegeven"/>
                          </w:pP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6A7B26">
                            <w:rPr>
                              <w:rStyle w:val="Huisstijl-GegevenCharChar"/>
                            </w:rPr>
                            <w:t>1</w:t>
                          </w:r>
                          <w:r>
                            <w:rPr>
                              <w:rStyle w:val="Huisstijl-GegevenCharChar"/>
                            </w:rPr>
                            <w:fldChar w:fldCharType="end"/>
                          </w:r>
                        </w:p>
                      </w:tc>
                      <w:tc>
                        <w:tcPr>
                          <w:tcW w:w="188" w:type="dxa"/>
                          <w:noWrap/>
                          <w:tcMar>
                            <w:left w:w="0" w:type="dxa"/>
                            <w:right w:w="28" w:type="dxa"/>
                          </w:tcMar>
                        </w:tcPr>
                        <w:p w14:paraId="44C69015" w14:textId="77777777" w:rsidR="00427195" w:rsidRDefault="00427195">
                          <w:pPr>
                            <w:pStyle w:val="Huisstijl-Gegeven"/>
                          </w:pPr>
                          <w:r>
                            <w:t>van</w:t>
                          </w:r>
                        </w:p>
                      </w:tc>
                      <w:tc>
                        <w:tcPr>
                          <w:tcW w:w="1355" w:type="dxa"/>
                          <w:noWrap/>
                          <w:tcMar>
                            <w:left w:w="0" w:type="dxa"/>
                            <w:right w:w="57" w:type="dxa"/>
                          </w:tcMar>
                        </w:tcPr>
                        <w:p w14:paraId="44C69016" w14:textId="77777777" w:rsidR="00427195" w:rsidRDefault="00725AB0">
                          <w:pPr>
                            <w:pStyle w:val="Huisstijl-Gegeven"/>
                          </w:pPr>
                          <w:r>
                            <w:fldChar w:fldCharType="begin"/>
                          </w:r>
                          <w:r>
                            <w:instrText xml:space="preserve"> NUMPAGES  </w:instrText>
                          </w:r>
                          <w:r>
                            <w:fldChar w:fldCharType="separate"/>
                          </w:r>
                          <w:r w:rsidR="006A7B26">
                            <w:t>1</w:t>
                          </w:r>
                          <w:r>
                            <w:fldChar w:fldCharType="end"/>
                          </w:r>
                        </w:p>
                      </w:tc>
                    </w:tr>
                    <w:bookmarkEnd w:id="17"/>
                    <w:bookmarkEnd w:id="18"/>
                  </w:tbl>
                  <w:p w14:paraId="44C69018" w14:textId="77777777" w:rsidR="00427195" w:rsidRDefault="0042719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8FE9" w14:textId="77777777" w:rsidR="006A7B26" w:rsidRDefault="006A7B26">
      <w:r>
        <w:separator/>
      </w:r>
    </w:p>
    <w:p w14:paraId="44C68FEA" w14:textId="77777777" w:rsidR="006A7B26" w:rsidRDefault="006A7B26"/>
  </w:footnote>
  <w:footnote w:type="continuationSeparator" w:id="0">
    <w:p w14:paraId="44C68FEB" w14:textId="77777777" w:rsidR="006A7B26" w:rsidRDefault="006A7B26">
      <w:r>
        <w:continuationSeparator/>
      </w:r>
    </w:p>
    <w:p w14:paraId="44C68FEC" w14:textId="77777777" w:rsidR="006A7B26" w:rsidRDefault="006A7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8FF1" w14:textId="77777777" w:rsidR="00427195" w:rsidRDefault="00427195">
    <w:pPr>
      <w:pStyle w:val="Koptekst"/>
    </w:pPr>
  </w:p>
  <w:p w14:paraId="44C68FF2"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8FF3" w14:textId="77777777" w:rsidR="00427195" w:rsidRDefault="00427195">
    <w:pPr>
      <w:spacing w:line="200" w:lineRule="exact"/>
    </w:pPr>
  </w:p>
  <w:p w14:paraId="44C68FF4" w14:textId="77777777" w:rsidR="00427195"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8FFB" w14:textId="77777777" w:rsidR="00427195" w:rsidRDefault="00427195">
    <w:pPr>
      <w:pStyle w:val="Koptekst"/>
    </w:pPr>
  </w:p>
  <w:p w14:paraId="44C68FFC" w14:textId="77777777" w:rsidR="00427195" w:rsidRDefault="00233298">
    <w:pPr>
      <w:pStyle w:val="Koptekst"/>
    </w:pPr>
    <w:r>
      <w:rPr>
        <w:noProof/>
      </w:rPr>
      <mc:AlternateContent>
        <mc:Choice Requires="wps">
          <w:drawing>
            <wp:anchor distT="0" distB="0" distL="114300" distR="114300" simplePos="0" relativeHeight="251657216" behindDoc="0" locked="0" layoutInCell="1" allowOverlap="1" wp14:anchorId="44C69000" wp14:editId="44C69001">
              <wp:simplePos x="0" y="0"/>
              <wp:positionH relativeFrom="page">
                <wp:posOffset>4050665</wp:posOffset>
              </wp:positionH>
              <wp:positionV relativeFrom="page">
                <wp:posOffset>-25400</wp:posOffset>
              </wp:positionV>
              <wp:extent cx="3568700" cy="1590675"/>
              <wp:effectExtent l="2540" t="3175" r="635" b="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14:paraId="44C6900D" w14:textId="77777777">
                            <w:trPr>
                              <w:trHeight w:val="1787"/>
                            </w:trPr>
                            <w:tc>
                              <w:tcPr>
                                <w:tcW w:w="4788" w:type="dxa"/>
                                <w:tcBorders>
                                  <w:top w:val="nil"/>
                                  <w:left w:val="nil"/>
                                  <w:bottom w:val="nil"/>
                                  <w:right w:val="nil"/>
                                </w:tcBorders>
                              </w:tcPr>
                              <w:p w14:paraId="44C6900C" w14:textId="77777777" w:rsidR="00427195" w:rsidRDefault="00427195">
                                <w:bookmarkStart w:id="11" w:name="bmLintregel1" w:colFirst="0" w:colLast="1"/>
                              </w:p>
                            </w:tc>
                          </w:tr>
                          <w:bookmarkEnd w:id="11"/>
                        </w:tbl>
                        <w:p w14:paraId="44C6900E" w14:textId="77777777" w:rsidR="00427195" w:rsidRDefault="00427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69000" id="_x0000_t202" coordsize="21600,21600" o:spt="202" path="m,l,21600r21600,l21600,xe">
              <v:stroke joinstyle="miter"/>
              <v:path gradientshapeok="t" o:connecttype="rect"/>
            </v:shapetype>
            <v:shape id="Text Box 62" o:spid="_x0000_s1027"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14:paraId="44C6900D" w14:textId="77777777">
                      <w:trPr>
                        <w:trHeight w:val="1787"/>
                      </w:trPr>
                      <w:tc>
                        <w:tcPr>
                          <w:tcW w:w="4788" w:type="dxa"/>
                          <w:tcBorders>
                            <w:top w:val="nil"/>
                            <w:left w:val="nil"/>
                            <w:bottom w:val="nil"/>
                            <w:right w:val="nil"/>
                          </w:tcBorders>
                        </w:tcPr>
                        <w:p w14:paraId="44C6900C" w14:textId="77777777" w:rsidR="00427195" w:rsidRDefault="00427195">
                          <w:bookmarkStart w:id="12" w:name="bmLintregel1" w:colFirst="0" w:colLast="1"/>
                        </w:p>
                      </w:tc>
                    </w:tr>
                    <w:bookmarkEnd w:id="12"/>
                  </w:tbl>
                  <w:p w14:paraId="44C6900E" w14:textId="77777777" w:rsidR="00427195" w:rsidRDefault="00427195"/>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4C69002" wp14:editId="44C69003">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14:paraId="44C69011" w14:textId="77777777">
                            <w:trPr>
                              <w:trHeight w:val="2140"/>
                            </w:trPr>
                            <w:tc>
                              <w:tcPr>
                                <w:tcW w:w="737" w:type="dxa"/>
                              </w:tcPr>
                              <w:p w14:paraId="44C6900F" w14:textId="77777777" w:rsidR="00427195" w:rsidRDefault="00F60F4E">
                                <w:pPr>
                                  <w:spacing w:line="240" w:lineRule="auto"/>
                                </w:pPr>
                                <w:bookmarkStart w:id="13" w:name="bmRijksLogo" w:colFirst="0" w:colLast="0"/>
                                <w:r>
                                  <w:rPr>
                                    <w:noProof/>
                                  </w:rPr>
                                  <w:drawing>
                                    <wp:inline distT="0" distB="0" distL="0" distR="0" wp14:anchorId="44C69019" wp14:editId="44C6901A">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44C69010" w14:textId="77777777" w:rsidR="00427195" w:rsidRDefault="00427195">
                                <w:pPr>
                                  <w:spacing w:line="240" w:lineRule="auto"/>
                                  <w:rPr>
                                    <w:rFonts w:ascii="Times New Roman" w:hAnsi="Times New Roman"/>
                                    <w:sz w:val="24"/>
                                  </w:rPr>
                                </w:pPr>
                              </w:p>
                            </w:tc>
                          </w:tr>
                          <w:bookmarkEnd w:id="13"/>
                        </w:tbl>
                        <w:p w14:paraId="44C69012" w14:textId="77777777" w:rsidR="00427195" w:rsidRDefault="004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9002" id="Text Box 56" o:spid="_x0000_s1028" type="#_x0000_t202" style="position:absolute;margin-left:276.15pt;margin-top:-3.4pt;width:316.9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14:paraId="44C69011" w14:textId="77777777">
                      <w:trPr>
                        <w:trHeight w:val="2140"/>
                      </w:trPr>
                      <w:tc>
                        <w:tcPr>
                          <w:tcW w:w="737" w:type="dxa"/>
                        </w:tcPr>
                        <w:p w14:paraId="44C6900F" w14:textId="77777777" w:rsidR="00427195" w:rsidRDefault="00F60F4E">
                          <w:pPr>
                            <w:spacing w:line="240" w:lineRule="auto"/>
                          </w:pPr>
                          <w:bookmarkStart w:id="14" w:name="bmRijksLogo" w:colFirst="0" w:colLast="0"/>
                          <w:r>
                            <w:rPr>
                              <w:noProof/>
                            </w:rPr>
                            <w:drawing>
                              <wp:inline distT="0" distB="0" distL="0" distR="0" wp14:anchorId="44C69019" wp14:editId="44C6901A">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44C69010" w14:textId="77777777" w:rsidR="00427195" w:rsidRDefault="00427195">
                          <w:pPr>
                            <w:spacing w:line="240" w:lineRule="auto"/>
                            <w:rPr>
                              <w:rFonts w:ascii="Times New Roman" w:hAnsi="Times New Roman"/>
                              <w:sz w:val="24"/>
                            </w:rPr>
                          </w:pPr>
                        </w:p>
                      </w:tc>
                    </w:tr>
                    <w:bookmarkEnd w:id="14"/>
                  </w:tbl>
                  <w:p w14:paraId="44C69012" w14:textId="77777777" w:rsidR="00427195" w:rsidRDefault="0042719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A00DAA"/>
    <w:multiLevelType w:val="hybridMultilevel"/>
    <w:tmpl w:val="8FF66686"/>
    <w:lvl w:ilvl="0" w:tplc="8D767FC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2C75B1"/>
    <w:multiLevelType w:val="hybridMultilevel"/>
    <w:tmpl w:val="9B967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A65E3C"/>
    <w:multiLevelType w:val="hybridMultilevel"/>
    <w:tmpl w:val="CE760C6C"/>
    <w:lvl w:ilvl="0" w:tplc="4278573C">
      <w:start w:val="6"/>
      <w:numFmt w:val="bullet"/>
      <w:lvlText w:val="-"/>
      <w:lvlJc w:val="left"/>
      <w:pPr>
        <w:ind w:left="360" w:hanging="360"/>
      </w:pPr>
      <w:rPr>
        <w:rFonts w:ascii="Calibri" w:eastAsia="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26"/>
    <w:rsid w:val="000339A2"/>
    <w:rsid w:val="00233298"/>
    <w:rsid w:val="002E672E"/>
    <w:rsid w:val="0033285B"/>
    <w:rsid w:val="003D50BE"/>
    <w:rsid w:val="003F1694"/>
    <w:rsid w:val="00427195"/>
    <w:rsid w:val="005D2FF2"/>
    <w:rsid w:val="006A7B26"/>
    <w:rsid w:val="00725AB0"/>
    <w:rsid w:val="00736050"/>
    <w:rsid w:val="007E5988"/>
    <w:rsid w:val="008E20F8"/>
    <w:rsid w:val="00B12AB9"/>
    <w:rsid w:val="00B215B1"/>
    <w:rsid w:val="00B537E8"/>
    <w:rsid w:val="00CC3864"/>
    <w:rsid w:val="00CD7FAE"/>
    <w:rsid w:val="00DC26D4"/>
    <w:rsid w:val="00EE06F6"/>
    <w:rsid w:val="00F60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44C68FCD"/>
  <w15:docId w15:val="{E4C98753-DAC4-453E-8AA7-4155D3B7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Normaalweb">
    <w:name w:val="Normal (Web)"/>
    <w:basedOn w:val="Standaard"/>
    <w:uiPriority w:val="99"/>
    <w:unhideWhenUsed/>
    <w:rsid w:val="006A7B26"/>
    <w:pPr>
      <w:spacing w:before="100" w:beforeAutospacing="1" w:after="100" w:afterAutospacing="1" w:line="240" w:lineRule="auto"/>
    </w:pPr>
    <w:rPr>
      <w:rFonts w:ascii="Times New Roman" w:hAnsi="Times New Roman"/>
      <w:sz w:val="24"/>
    </w:rPr>
  </w:style>
  <w:style w:type="paragraph" w:styleId="Lijstalinea">
    <w:name w:val="List Paragraph"/>
    <w:basedOn w:val="Standaard"/>
    <w:uiPriority w:val="34"/>
    <w:qFormat/>
    <w:rsid w:val="00B537E8"/>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eGrid">
    <w:name w:val="TableGrid"/>
    <w:rsid w:val="00B537E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jci1.3:c:BWBR0003045&amp;artikel=393&amp;g=2021-11-03&amp;z=2021-11-0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jci1.3:c:BWBR0024796&amp;artikel=50&amp;g=2022-01-26&amp;z=2022-01-2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vo.nl" TargetMode="External"/><Relationship Id="rId4" Type="http://schemas.openxmlformats.org/officeDocument/2006/relationships/webSettings" Target="webSettings.xml"/><Relationship Id="rId9" Type="http://schemas.openxmlformats.org/officeDocument/2006/relationships/hyperlink" Target="https://wetten.overheid.nl/BWBR0039429/2021-02-13"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RijksBlancoStaand</Template>
  <TotalTime>0</TotalTime>
  <Pages>9</Pages>
  <Words>2684</Words>
  <Characters>14764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Rijksdienst voor Ondernemend Nederland</dc:creator>
  <cp:lastModifiedBy>Bos, M.K.B. (Mark)</cp:lastModifiedBy>
  <cp:revision>3</cp:revision>
  <cp:lastPrinted>2009-05-11T11:10:00Z</cp:lastPrinted>
  <dcterms:created xsi:type="dcterms:W3CDTF">2022-11-14T10:29:00Z</dcterms:created>
  <dcterms:modified xsi:type="dcterms:W3CDTF">2022-11-14T10:30:00Z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