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EF3EE" w14:textId="77777777" w:rsidR="00A274BD" w:rsidRDefault="00A274BD" w:rsidP="00A274BD">
      <w:pPr>
        <w:spacing w:line="240" w:lineRule="auto"/>
        <w:jc w:val="center"/>
        <w:rPr>
          <w:rFonts w:cs="Arial"/>
          <w:b/>
          <w:sz w:val="32"/>
          <w:szCs w:val="22"/>
          <w:lang w:val="en-GB"/>
        </w:rPr>
      </w:pPr>
    </w:p>
    <w:p w14:paraId="6420B040" w14:textId="77777777" w:rsidR="00A274BD" w:rsidRDefault="00A274BD" w:rsidP="00A274BD">
      <w:pPr>
        <w:spacing w:line="240" w:lineRule="auto"/>
        <w:jc w:val="center"/>
        <w:rPr>
          <w:rFonts w:cs="Arial"/>
          <w:b/>
          <w:sz w:val="32"/>
          <w:szCs w:val="22"/>
          <w:lang w:val="en-GB"/>
        </w:rPr>
      </w:pPr>
    </w:p>
    <w:p w14:paraId="55166955" w14:textId="77777777" w:rsidR="00A274BD" w:rsidRDefault="00A274BD" w:rsidP="00A274BD">
      <w:pPr>
        <w:spacing w:line="240" w:lineRule="auto"/>
        <w:jc w:val="center"/>
        <w:rPr>
          <w:rFonts w:cs="Arial"/>
          <w:b/>
          <w:sz w:val="32"/>
          <w:szCs w:val="22"/>
          <w:lang w:val="en-GB"/>
        </w:rPr>
      </w:pPr>
    </w:p>
    <w:p w14:paraId="57D3B2CD" w14:textId="77777777" w:rsidR="00A274BD" w:rsidRDefault="00A274BD" w:rsidP="00A274BD">
      <w:pPr>
        <w:spacing w:line="240" w:lineRule="auto"/>
        <w:jc w:val="center"/>
        <w:rPr>
          <w:rFonts w:cs="Arial"/>
          <w:b/>
          <w:sz w:val="32"/>
          <w:szCs w:val="22"/>
          <w:lang w:val="en-GB"/>
        </w:rPr>
      </w:pPr>
    </w:p>
    <w:p w14:paraId="6F7F42E7" w14:textId="77777777" w:rsidR="00A274BD" w:rsidRDefault="00A274BD" w:rsidP="00A274BD">
      <w:pPr>
        <w:spacing w:line="240" w:lineRule="auto"/>
        <w:jc w:val="center"/>
        <w:rPr>
          <w:rFonts w:cs="Arial"/>
          <w:b/>
          <w:sz w:val="32"/>
          <w:szCs w:val="22"/>
          <w:lang w:val="en-GB"/>
        </w:rPr>
      </w:pPr>
    </w:p>
    <w:p w14:paraId="00368F5C" w14:textId="77777777" w:rsidR="00A274BD" w:rsidRDefault="00A274BD" w:rsidP="00A274BD">
      <w:pPr>
        <w:spacing w:line="240" w:lineRule="auto"/>
        <w:jc w:val="center"/>
        <w:rPr>
          <w:rFonts w:cs="Arial"/>
          <w:b/>
          <w:sz w:val="32"/>
          <w:szCs w:val="22"/>
          <w:lang w:val="en-GB"/>
        </w:rPr>
      </w:pPr>
    </w:p>
    <w:p w14:paraId="48265E37" w14:textId="77777777" w:rsidR="00A274BD" w:rsidRDefault="00A274BD" w:rsidP="00A274BD">
      <w:pPr>
        <w:spacing w:line="240" w:lineRule="auto"/>
        <w:jc w:val="center"/>
        <w:rPr>
          <w:rFonts w:cs="Arial"/>
          <w:b/>
          <w:sz w:val="32"/>
          <w:szCs w:val="22"/>
          <w:lang w:val="en-GB"/>
        </w:rPr>
      </w:pPr>
    </w:p>
    <w:p w14:paraId="02F93AC1" w14:textId="77777777" w:rsidR="00A274BD" w:rsidRDefault="00A274BD" w:rsidP="00A274BD">
      <w:pPr>
        <w:spacing w:line="240" w:lineRule="auto"/>
        <w:jc w:val="center"/>
        <w:rPr>
          <w:rFonts w:cs="Arial"/>
          <w:b/>
          <w:sz w:val="32"/>
          <w:szCs w:val="22"/>
          <w:lang w:val="en-GB"/>
        </w:rPr>
      </w:pPr>
    </w:p>
    <w:p w14:paraId="2E4FA6A7" w14:textId="77777777" w:rsidR="00A274BD" w:rsidRDefault="00A274BD" w:rsidP="00A274BD">
      <w:pPr>
        <w:spacing w:line="240" w:lineRule="auto"/>
        <w:jc w:val="center"/>
        <w:rPr>
          <w:rFonts w:cs="Arial"/>
          <w:b/>
          <w:sz w:val="32"/>
          <w:szCs w:val="22"/>
          <w:lang w:val="en-GB"/>
        </w:rPr>
      </w:pPr>
    </w:p>
    <w:p w14:paraId="40B91269" w14:textId="77777777" w:rsidR="00EA378C" w:rsidRPr="00A274BD" w:rsidRDefault="00EA378C" w:rsidP="00A274BD">
      <w:pPr>
        <w:spacing w:after="120" w:line="240" w:lineRule="auto"/>
        <w:jc w:val="center"/>
        <w:rPr>
          <w:b/>
          <w:color w:val="000000" w:themeColor="text1"/>
          <w:sz w:val="32"/>
          <w:szCs w:val="22"/>
          <w:lang w:val="en-US"/>
        </w:rPr>
      </w:pPr>
    </w:p>
    <w:p w14:paraId="17042A67" w14:textId="77777777" w:rsidR="00A274BD" w:rsidRPr="00A16672" w:rsidRDefault="00A274BD" w:rsidP="00A274BD">
      <w:pPr>
        <w:spacing w:after="240" w:line="240" w:lineRule="auto"/>
        <w:jc w:val="center"/>
        <w:rPr>
          <w:b/>
          <w:color w:val="000000" w:themeColor="text1"/>
          <w:sz w:val="40"/>
          <w:lang w:val="en-US"/>
        </w:rPr>
      </w:pPr>
      <w:r w:rsidRPr="00A16672">
        <w:rPr>
          <w:b/>
          <w:color w:val="000000" w:themeColor="text1"/>
          <w:sz w:val="40"/>
          <w:lang w:val="en-US"/>
        </w:rPr>
        <w:t>Project Portfolio</w:t>
      </w:r>
    </w:p>
    <w:p w14:paraId="15DB663F" w14:textId="77777777" w:rsidR="00FF51C7" w:rsidRPr="00A16672" w:rsidRDefault="00FF51C7" w:rsidP="00A274BD">
      <w:pPr>
        <w:spacing w:after="240" w:line="240" w:lineRule="auto"/>
        <w:jc w:val="center"/>
        <w:rPr>
          <w:b/>
          <w:color w:val="000000" w:themeColor="text1"/>
          <w:sz w:val="32"/>
          <w:lang w:val="en-US"/>
        </w:rPr>
      </w:pPr>
    </w:p>
    <w:p w14:paraId="1CEE348A" w14:textId="77777777" w:rsidR="00FF51C7" w:rsidRPr="00A16672" w:rsidRDefault="00FF51C7" w:rsidP="00A274BD">
      <w:pPr>
        <w:spacing w:after="240" w:line="240" w:lineRule="auto"/>
        <w:jc w:val="center"/>
        <w:rPr>
          <w:b/>
          <w:color w:val="000000" w:themeColor="text1"/>
          <w:sz w:val="32"/>
          <w:lang w:val="en-US"/>
        </w:rPr>
      </w:pPr>
    </w:p>
    <w:p w14:paraId="796247B4" w14:textId="77777777" w:rsidR="00EA378C" w:rsidRPr="00A16672" w:rsidRDefault="00277985" w:rsidP="00A274BD">
      <w:pPr>
        <w:spacing w:line="240" w:lineRule="auto"/>
        <w:jc w:val="center"/>
        <w:rPr>
          <w:b/>
          <w:color w:val="000000" w:themeColor="text1"/>
          <w:sz w:val="32"/>
          <w:lang w:val="en-US"/>
        </w:rPr>
      </w:pPr>
      <w:r w:rsidRPr="00A16672">
        <w:rPr>
          <w:b/>
          <w:color w:val="000000" w:themeColor="text1"/>
          <w:sz w:val="32"/>
          <w:lang w:val="en-US"/>
        </w:rPr>
        <w:t>Company Name</w:t>
      </w:r>
    </w:p>
    <w:p w14:paraId="4A65BFB9" w14:textId="77777777" w:rsidR="00FF51C7" w:rsidRPr="00A16672" w:rsidRDefault="00277985" w:rsidP="00FB71D8">
      <w:pPr>
        <w:spacing w:line="240" w:lineRule="auto"/>
        <w:jc w:val="center"/>
        <w:rPr>
          <w:color w:val="000000" w:themeColor="text1"/>
          <w:sz w:val="22"/>
          <w:lang w:val="en-US"/>
        </w:rPr>
      </w:pPr>
      <w:r w:rsidRPr="00A16672">
        <w:rPr>
          <w:color w:val="000000" w:themeColor="text1"/>
          <w:sz w:val="22"/>
          <w:lang w:val="en-US"/>
        </w:rPr>
        <w:t>City</w:t>
      </w:r>
      <w:r w:rsidR="00FF51C7" w:rsidRPr="00A16672">
        <w:rPr>
          <w:color w:val="000000" w:themeColor="text1"/>
          <w:sz w:val="22"/>
          <w:lang w:val="en-US"/>
        </w:rPr>
        <w:t xml:space="preserve">, </w:t>
      </w:r>
      <w:r w:rsidRPr="00A16672">
        <w:rPr>
          <w:color w:val="000000" w:themeColor="text1"/>
          <w:sz w:val="22"/>
          <w:lang w:val="en-US"/>
        </w:rPr>
        <w:t>State</w:t>
      </w:r>
    </w:p>
    <w:p w14:paraId="3C78F572" w14:textId="77777777" w:rsidR="00FB71D8" w:rsidRPr="00A16672" w:rsidRDefault="00FB71D8" w:rsidP="00FB71D8">
      <w:pPr>
        <w:spacing w:line="240" w:lineRule="auto"/>
        <w:rPr>
          <w:color w:val="000000" w:themeColor="text1"/>
          <w:sz w:val="22"/>
          <w:lang w:val="en-US"/>
        </w:rPr>
      </w:pPr>
    </w:p>
    <w:p w14:paraId="076CFD12" w14:textId="77777777" w:rsidR="00FB71D8" w:rsidRPr="00A16672" w:rsidRDefault="00FB71D8" w:rsidP="00FB71D8">
      <w:pPr>
        <w:spacing w:line="240" w:lineRule="auto"/>
        <w:rPr>
          <w:color w:val="000000" w:themeColor="text1"/>
          <w:sz w:val="22"/>
          <w:lang w:val="en-US"/>
        </w:rPr>
      </w:pPr>
    </w:p>
    <w:p w14:paraId="7B35492B" w14:textId="77777777" w:rsidR="00B55D32" w:rsidRPr="00A16672" w:rsidRDefault="00D820E2" w:rsidP="00FB71D8">
      <w:pPr>
        <w:spacing w:after="120" w:line="240" w:lineRule="auto"/>
        <w:rPr>
          <w:b/>
          <w:color w:val="000000" w:themeColor="text1"/>
          <w:sz w:val="22"/>
          <w:szCs w:val="22"/>
          <w:lang w:val="en-US"/>
        </w:rPr>
      </w:pPr>
      <w:r>
        <w:rPr>
          <w:b/>
          <w:noProof/>
          <w:color w:val="000000" w:themeColor="text1"/>
          <w:sz w:val="32"/>
        </w:rPr>
        <mc:AlternateContent>
          <mc:Choice Requires="wps">
            <w:drawing>
              <wp:anchor distT="0" distB="0" distL="114300" distR="114300" simplePos="0" relativeHeight="251664384" behindDoc="0" locked="0" layoutInCell="1" allowOverlap="1" wp14:anchorId="74568847" wp14:editId="36B70314">
                <wp:simplePos x="0" y="0"/>
                <wp:positionH relativeFrom="column">
                  <wp:posOffset>1995805</wp:posOffset>
                </wp:positionH>
                <wp:positionV relativeFrom="paragraph">
                  <wp:posOffset>22225</wp:posOffset>
                </wp:positionV>
                <wp:extent cx="1988820" cy="640080"/>
                <wp:effectExtent l="0" t="0" r="0" b="762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72CBE" w14:textId="77777777" w:rsidR="009E6A99" w:rsidRPr="00277985" w:rsidRDefault="009E6A99" w:rsidP="00277985">
                            <w:pPr>
                              <w:jc w:val="center"/>
                              <w:rPr>
                                <w:color w:val="000000" w:themeColor="text1"/>
                              </w:rPr>
                            </w:pPr>
                            <w:r w:rsidRPr="00277985">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568847" id="Rechteck 3" o:spid="_x0000_s1026" style="position:absolute;margin-left:157.15pt;margin-top:1.75pt;width:156.6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" filled="f" strokecolor="black [3213]" strokeweight=".5pt">
                <v:path arrowok="t"/>
                <v:textbox>
                  <w:txbxContent>
                    <w:p w14:paraId="40472CBE" w14:textId="77777777" w:rsidR="009E6A99" w:rsidRPr="00277985" w:rsidRDefault="009E6A99" w:rsidP="00277985">
                      <w:pPr>
                        <w:jc w:val="center"/>
                        <w:rPr>
                          <w:color w:val="000000" w:themeColor="text1"/>
                        </w:rPr>
                      </w:pPr>
                      <w:r w:rsidRPr="00277985">
                        <w:rPr>
                          <w:color w:val="000000" w:themeColor="text1"/>
                        </w:rPr>
                        <w:t>Company logo</w:t>
                      </w:r>
                    </w:p>
                  </w:txbxContent>
                </v:textbox>
              </v:rect>
            </w:pict>
          </mc:Fallback>
        </mc:AlternateContent>
      </w:r>
    </w:p>
    <w:p w14:paraId="4644E836" w14:textId="77777777" w:rsidR="00FF51C7" w:rsidRPr="00A16672" w:rsidRDefault="00FF51C7" w:rsidP="00FF51C7">
      <w:pPr>
        <w:spacing w:after="120" w:line="240" w:lineRule="auto"/>
        <w:rPr>
          <w:b/>
          <w:color w:val="000000" w:themeColor="text1"/>
          <w:sz w:val="22"/>
          <w:szCs w:val="22"/>
          <w:lang w:val="en-US"/>
        </w:rPr>
      </w:pPr>
    </w:p>
    <w:p w14:paraId="5C8D478B" w14:textId="77777777" w:rsidR="00FB71D8" w:rsidRPr="00A16672" w:rsidRDefault="00FB71D8" w:rsidP="00FF51C7">
      <w:pPr>
        <w:spacing w:after="120" w:line="240" w:lineRule="auto"/>
        <w:rPr>
          <w:b/>
          <w:color w:val="000000" w:themeColor="text1"/>
          <w:sz w:val="22"/>
          <w:szCs w:val="22"/>
          <w:lang w:val="en-US"/>
        </w:rPr>
      </w:pPr>
    </w:p>
    <w:p w14:paraId="32FE76DD" w14:textId="77777777" w:rsidR="00FB71D8" w:rsidRPr="00A16672" w:rsidRDefault="00FB71D8" w:rsidP="00B55D32">
      <w:pPr>
        <w:spacing w:after="120" w:line="240" w:lineRule="auto"/>
        <w:jc w:val="center"/>
        <w:rPr>
          <w:b/>
          <w:color w:val="000000" w:themeColor="text1"/>
          <w:sz w:val="22"/>
          <w:szCs w:val="22"/>
          <w:lang w:val="en-US"/>
        </w:rPr>
      </w:pPr>
    </w:p>
    <w:p w14:paraId="04ECBB94" w14:textId="7762F6BA" w:rsidR="00375FC7" w:rsidRPr="00A16672" w:rsidRDefault="00375FC7" w:rsidP="00375FC7">
      <w:pPr>
        <w:spacing w:after="120" w:line="240" w:lineRule="auto"/>
        <w:jc w:val="center"/>
        <w:rPr>
          <w:rFonts w:cs="Arial"/>
          <w:b/>
          <w:sz w:val="22"/>
          <w:szCs w:val="22"/>
          <w:lang w:val="en-US"/>
        </w:rPr>
      </w:pPr>
      <w:r>
        <w:rPr>
          <w:b/>
          <w:color w:val="000000" w:themeColor="text1"/>
          <w:sz w:val="22"/>
          <w:szCs w:val="22"/>
          <w:lang w:val="en-US"/>
        </w:rPr>
        <w:t>Work Stream</w:t>
      </w:r>
      <w:r w:rsidRPr="00A16672">
        <w:rPr>
          <w:b/>
          <w:color w:val="000000" w:themeColor="text1"/>
          <w:sz w:val="22"/>
          <w:szCs w:val="22"/>
          <w:lang w:val="en-US"/>
        </w:rPr>
        <w:t xml:space="preserve"> “</w:t>
      </w:r>
      <w:r w:rsidRPr="00A16672">
        <w:rPr>
          <w:rFonts w:cs="Arial"/>
          <w:b/>
          <w:sz w:val="22"/>
          <w:szCs w:val="22"/>
          <w:lang w:val="en-US"/>
        </w:rPr>
        <w:t>XXX”</w:t>
      </w:r>
    </w:p>
    <w:p w14:paraId="3D4CA902" w14:textId="77777777" w:rsidR="00B55D32" w:rsidRPr="00A16672" w:rsidRDefault="00B55D32" w:rsidP="00A274BD">
      <w:pPr>
        <w:spacing w:line="240" w:lineRule="auto"/>
        <w:jc w:val="center"/>
        <w:rPr>
          <w:b/>
          <w:color w:val="000000" w:themeColor="text1"/>
          <w:sz w:val="32"/>
          <w:lang w:val="en-US"/>
        </w:rPr>
      </w:pPr>
    </w:p>
    <w:p w14:paraId="40FC7397" w14:textId="77777777" w:rsidR="00FB71D8" w:rsidRPr="00A16672" w:rsidRDefault="00FB71D8">
      <w:pPr>
        <w:spacing w:after="200"/>
        <w:rPr>
          <w:lang w:val="en-US"/>
        </w:rPr>
      </w:pPr>
      <w:r w:rsidRPr="00A16672">
        <w:rPr>
          <w:b/>
          <w:lang w:val="en-US"/>
        </w:rPr>
        <w:br w:type="page"/>
      </w:r>
      <w:bookmarkStart w:id="0" w:name="_GoBack"/>
      <w:bookmarkEnd w:id="0"/>
    </w:p>
    <w:p w14:paraId="2FEB34BC" w14:textId="77777777" w:rsidR="000D3006" w:rsidRPr="00A16672" w:rsidRDefault="000D3006" w:rsidP="001D6A22">
      <w:pPr>
        <w:pStyle w:val="ITberschriftAohneNr"/>
        <w:spacing w:beforeLines="60" w:before="144" w:afterLines="60" w:after="144"/>
        <w:rPr>
          <w:b w:val="0"/>
          <w:sz w:val="20"/>
          <w:lang w:val="en-US"/>
        </w:rPr>
      </w:pPr>
    </w:p>
    <w:sdt>
      <w:sdtPr>
        <w:rPr>
          <w:b w:val="0"/>
          <w:bCs w:val="0"/>
          <w:noProof w:val="0"/>
        </w:rPr>
        <w:id w:val="-295146957"/>
        <w:docPartObj>
          <w:docPartGallery w:val="Table of Contents"/>
          <w:docPartUnique/>
        </w:docPartObj>
      </w:sdtPr>
      <w:sdtEndPr/>
      <w:sdtContent>
        <w:p w14:paraId="6D52D1B5" w14:textId="77777777" w:rsidR="002933AC" w:rsidRDefault="00BD1368">
          <w:pPr>
            <w:pStyle w:val="Verzeichnis1"/>
            <w:rPr>
              <w:sz w:val="24"/>
              <w:szCs w:val="24"/>
              <w:lang w:val="en-US"/>
            </w:rPr>
          </w:pPr>
          <w:r w:rsidRPr="00A16672">
            <w:rPr>
              <w:sz w:val="24"/>
              <w:szCs w:val="24"/>
              <w:lang w:val="en-US"/>
            </w:rPr>
            <w:t>Table of Content</w:t>
          </w:r>
        </w:p>
        <w:p w14:paraId="69803F7B" w14:textId="62F5EB3D" w:rsidR="00F97E46" w:rsidRDefault="00017319" w:rsidP="00F97E46">
          <w:pPr>
            <w:pStyle w:val="Verzeichnis1"/>
            <w:ind w:right="708"/>
            <w:rPr>
              <w:rFonts w:asciiTheme="minorHAnsi" w:eastAsiaTheme="minorEastAsia" w:hAnsiTheme="minorHAnsi" w:cstheme="minorBidi"/>
              <w:b w:val="0"/>
              <w:bCs w:val="0"/>
              <w:sz w:val="22"/>
              <w:szCs w:val="22"/>
            </w:rPr>
          </w:pPr>
          <w:r w:rsidRPr="00504B99">
            <w:rPr>
              <w:sz w:val="24"/>
              <w:szCs w:val="24"/>
            </w:rPr>
            <w:fldChar w:fldCharType="begin"/>
          </w:r>
          <w:r w:rsidR="00A274BD" w:rsidRPr="00A16672">
            <w:rPr>
              <w:sz w:val="24"/>
              <w:szCs w:val="24"/>
              <w:lang w:val="en-US"/>
            </w:rPr>
            <w:instrText xml:space="preserve"> TOC \o "1-3" \h \z \u </w:instrText>
          </w:r>
          <w:r w:rsidRPr="00504B99">
            <w:rPr>
              <w:sz w:val="24"/>
              <w:szCs w:val="24"/>
            </w:rPr>
            <w:fldChar w:fldCharType="separate"/>
          </w:r>
          <w:hyperlink w:anchor="_Toc90467904" w:history="1">
            <w:r w:rsidR="00F97E46" w:rsidRPr="0029605D">
              <w:rPr>
                <w:rStyle w:val="Hyperlink"/>
              </w:rPr>
              <w:t>1</w:t>
            </w:r>
            <w:r w:rsidR="00F97E46">
              <w:rPr>
                <w:rFonts w:asciiTheme="minorHAnsi" w:eastAsiaTheme="minorEastAsia" w:hAnsiTheme="minorHAnsi" w:cstheme="minorBidi"/>
                <w:b w:val="0"/>
                <w:bCs w:val="0"/>
                <w:sz w:val="22"/>
                <w:szCs w:val="22"/>
              </w:rPr>
              <w:tab/>
            </w:r>
            <w:r w:rsidR="00F97E46" w:rsidRPr="0029605D">
              <w:rPr>
                <w:rStyle w:val="Hyperlink"/>
              </w:rPr>
              <w:t>Project Outline</w:t>
            </w:r>
            <w:r w:rsidR="00F97E46">
              <w:rPr>
                <w:webHidden/>
              </w:rPr>
              <w:tab/>
            </w:r>
            <w:r w:rsidR="00F97E46">
              <w:rPr>
                <w:webHidden/>
              </w:rPr>
              <w:fldChar w:fldCharType="begin"/>
            </w:r>
            <w:r w:rsidR="00F97E46">
              <w:rPr>
                <w:webHidden/>
              </w:rPr>
              <w:instrText xml:space="preserve"> PAGEREF _Toc90467904 \h </w:instrText>
            </w:r>
            <w:r w:rsidR="00F97E46">
              <w:rPr>
                <w:webHidden/>
              </w:rPr>
            </w:r>
            <w:r w:rsidR="00F97E46">
              <w:rPr>
                <w:webHidden/>
              </w:rPr>
              <w:fldChar w:fldCharType="separate"/>
            </w:r>
            <w:r w:rsidR="00F97E46">
              <w:rPr>
                <w:webHidden/>
              </w:rPr>
              <w:t>4</w:t>
            </w:r>
            <w:r w:rsidR="00F97E46">
              <w:rPr>
                <w:webHidden/>
              </w:rPr>
              <w:fldChar w:fldCharType="end"/>
            </w:r>
          </w:hyperlink>
        </w:p>
        <w:p w14:paraId="7810303D" w14:textId="47BEC785"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05" w:history="1">
            <w:r w:rsidRPr="0029605D">
              <w:rPr>
                <w:rStyle w:val="Hyperlink"/>
                <w:lang w:val="en-US"/>
              </w:rPr>
              <w:t>1.1</w:t>
            </w:r>
            <w:r>
              <w:rPr>
                <w:rFonts w:asciiTheme="minorHAnsi" w:eastAsiaTheme="minorEastAsia" w:hAnsiTheme="minorHAnsi" w:cstheme="minorBidi"/>
                <w:bCs w:val="0"/>
                <w:iCs w:val="0"/>
                <w:sz w:val="22"/>
                <w:szCs w:val="22"/>
              </w:rPr>
              <w:tab/>
            </w:r>
            <w:r w:rsidRPr="0029605D">
              <w:rPr>
                <w:rStyle w:val="Hyperlink"/>
                <w:lang w:val="en-US"/>
              </w:rPr>
              <w:t>Company Presentation</w:t>
            </w:r>
            <w:r>
              <w:rPr>
                <w:webHidden/>
              </w:rPr>
              <w:tab/>
            </w:r>
            <w:r>
              <w:rPr>
                <w:webHidden/>
              </w:rPr>
              <w:fldChar w:fldCharType="begin"/>
            </w:r>
            <w:r>
              <w:rPr>
                <w:webHidden/>
              </w:rPr>
              <w:instrText xml:space="preserve"> PAGEREF _Toc90467905 \h </w:instrText>
            </w:r>
            <w:r>
              <w:rPr>
                <w:webHidden/>
              </w:rPr>
            </w:r>
            <w:r>
              <w:rPr>
                <w:webHidden/>
              </w:rPr>
              <w:fldChar w:fldCharType="separate"/>
            </w:r>
            <w:r>
              <w:rPr>
                <w:webHidden/>
              </w:rPr>
              <w:t>4</w:t>
            </w:r>
            <w:r>
              <w:rPr>
                <w:webHidden/>
              </w:rPr>
              <w:fldChar w:fldCharType="end"/>
            </w:r>
          </w:hyperlink>
        </w:p>
        <w:p w14:paraId="20179D35" w14:textId="520FE760"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06" w:history="1">
            <w:r w:rsidRPr="0029605D">
              <w:rPr>
                <w:rStyle w:val="Hyperlink"/>
                <w:lang w:val="en-US"/>
              </w:rPr>
              <w:t>1.2</w:t>
            </w:r>
            <w:r>
              <w:rPr>
                <w:rFonts w:asciiTheme="minorHAnsi" w:eastAsiaTheme="minorEastAsia" w:hAnsiTheme="minorHAnsi" w:cstheme="minorBidi"/>
                <w:bCs w:val="0"/>
                <w:iCs w:val="0"/>
                <w:sz w:val="22"/>
                <w:szCs w:val="22"/>
              </w:rPr>
              <w:tab/>
            </w:r>
            <w:r w:rsidRPr="0029605D">
              <w:rPr>
                <w:rStyle w:val="Hyperlink"/>
                <w:lang w:val="en-US"/>
              </w:rPr>
              <w:t>Objectives of the company in the integrated IPCEI (Work Stream it is involved)</w:t>
            </w:r>
            <w:r>
              <w:rPr>
                <w:webHidden/>
              </w:rPr>
              <w:tab/>
            </w:r>
            <w:r>
              <w:rPr>
                <w:webHidden/>
              </w:rPr>
              <w:fldChar w:fldCharType="begin"/>
            </w:r>
            <w:r>
              <w:rPr>
                <w:webHidden/>
              </w:rPr>
              <w:instrText xml:space="preserve"> PAGEREF _Toc90467906 \h </w:instrText>
            </w:r>
            <w:r>
              <w:rPr>
                <w:webHidden/>
              </w:rPr>
            </w:r>
            <w:r>
              <w:rPr>
                <w:webHidden/>
              </w:rPr>
              <w:fldChar w:fldCharType="separate"/>
            </w:r>
            <w:r>
              <w:rPr>
                <w:webHidden/>
              </w:rPr>
              <w:t>4</w:t>
            </w:r>
            <w:r>
              <w:rPr>
                <w:webHidden/>
              </w:rPr>
              <w:fldChar w:fldCharType="end"/>
            </w:r>
          </w:hyperlink>
        </w:p>
        <w:p w14:paraId="44F6B646" w14:textId="23B46153"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07" w:history="1">
            <w:r w:rsidRPr="0029605D">
              <w:rPr>
                <w:rStyle w:val="Hyperlink"/>
                <w:lang w:val="en-GB"/>
              </w:rPr>
              <w:t>1.3</w:t>
            </w:r>
            <w:r>
              <w:rPr>
                <w:rFonts w:asciiTheme="minorHAnsi" w:eastAsiaTheme="minorEastAsia" w:hAnsiTheme="minorHAnsi" w:cstheme="minorBidi"/>
                <w:bCs w:val="0"/>
                <w:iCs w:val="0"/>
                <w:sz w:val="22"/>
                <w:szCs w:val="22"/>
              </w:rPr>
              <w:tab/>
            </w:r>
            <w:r w:rsidRPr="0029605D">
              <w:rPr>
                <w:rStyle w:val="Hyperlink"/>
                <w:lang w:val="en-GB"/>
              </w:rPr>
              <w:t>Infrastructure investment (Art. 25 of IPCEI – Communication C(2021) 8481)</w:t>
            </w:r>
            <w:r>
              <w:rPr>
                <w:webHidden/>
              </w:rPr>
              <w:tab/>
            </w:r>
            <w:r>
              <w:rPr>
                <w:webHidden/>
              </w:rPr>
              <w:fldChar w:fldCharType="begin"/>
            </w:r>
            <w:r>
              <w:rPr>
                <w:webHidden/>
              </w:rPr>
              <w:instrText xml:space="preserve"> PAGEREF _Toc90467907 \h </w:instrText>
            </w:r>
            <w:r>
              <w:rPr>
                <w:webHidden/>
              </w:rPr>
            </w:r>
            <w:r>
              <w:rPr>
                <w:webHidden/>
              </w:rPr>
              <w:fldChar w:fldCharType="separate"/>
            </w:r>
            <w:r>
              <w:rPr>
                <w:webHidden/>
              </w:rPr>
              <w:t>4</w:t>
            </w:r>
            <w:r>
              <w:rPr>
                <w:webHidden/>
              </w:rPr>
              <w:fldChar w:fldCharType="end"/>
            </w:r>
          </w:hyperlink>
        </w:p>
        <w:p w14:paraId="47BB61DD" w14:textId="5983CDC0" w:rsidR="00F97E46" w:rsidRDefault="00F97E46" w:rsidP="00F97E46">
          <w:pPr>
            <w:pStyle w:val="Verzeichnis3"/>
            <w:ind w:right="708"/>
            <w:rPr>
              <w:rFonts w:asciiTheme="minorHAnsi" w:eastAsiaTheme="minorEastAsia" w:hAnsiTheme="minorHAnsi" w:cstheme="minorBidi"/>
              <w:noProof/>
              <w:sz w:val="22"/>
              <w:szCs w:val="22"/>
            </w:rPr>
          </w:pPr>
          <w:hyperlink w:anchor="_Toc90467908" w:history="1">
            <w:r w:rsidRPr="0029605D">
              <w:rPr>
                <w:rStyle w:val="Hyperlink"/>
                <w:noProof/>
                <w:lang w:val="en-GB"/>
              </w:rPr>
              <w:t>1.3.1</w:t>
            </w:r>
            <w:r>
              <w:rPr>
                <w:rFonts w:asciiTheme="minorHAnsi" w:eastAsiaTheme="minorEastAsia" w:hAnsiTheme="minorHAnsi" w:cstheme="minorBidi"/>
                <w:noProof/>
                <w:sz w:val="22"/>
                <w:szCs w:val="22"/>
              </w:rPr>
              <w:tab/>
            </w:r>
            <w:r w:rsidRPr="0029605D">
              <w:rPr>
                <w:rStyle w:val="Hyperlink"/>
                <w:noProof/>
                <w:lang w:val="en-GB"/>
              </w:rPr>
              <w:t>Description of the investment</w:t>
            </w:r>
            <w:r>
              <w:rPr>
                <w:noProof/>
                <w:webHidden/>
              </w:rPr>
              <w:tab/>
            </w:r>
            <w:r>
              <w:rPr>
                <w:noProof/>
                <w:webHidden/>
              </w:rPr>
              <w:fldChar w:fldCharType="begin"/>
            </w:r>
            <w:r>
              <w:rPr>
                <w:noProof/>
                <w:webHidden/>
              </w:rPr>
              <w:instrText xml:space="preserve"> PAGEREF _Toc90467908 \h </w:instrText>
            </w:r>
            <w:r>
              <w:rPr>
                <w:noProof/>
                <w:webHidden/>
              </w:rPr>
            </w:r>
            <w:r>
              <w:rPr>
                <w:noProof/>
                <w:webHidden/>
              </w:rPr>
              <w:fldChar w:fldCharType="separate"/>
            </w:r>
            <w:r>
              <w:rPr>
                <w:noProof/>
                <w:webHidden/>
              </w:rPr>
              <w:t>4</w:t>
            </w:r>
            <w:r>
              <w:rPr>
                <w:noProof/>
                <w:webHidden/>
              </w:rPr>
              <w:fldChar w:fldCharType="end"/>
            </w:r>
          </w:hyperlink>
        </w:p>
        <w:p w14:paraId="7AA62B3B" w14:textId="51E6AE8D" w:rsidR="00F97E46" w:rsidRDefault="00F97E46" w:rsidP="00F97E46">
          <w:pPr>
            <w:pStyle w:val="Verzeichnis3"/>
            <w:ind w:right="708"/>
            <w:rPr>
              <w:rFonts w:asciiTheme="minorHAnsi" w:eastAsiaTheme="minorEastAsia" w:hAnsiTheme="minorHAnsi" w:cstheme="minorBidi"/>
              <w:noProof/>
              <w:sz w:val="22"/>
              <w:szCs w:val="22"/>
            </w:rPr>
          </w:pPr>
          <w:hyperlink w:anchor="_Toc90467909" w:history="1">
            <w:r w:rsidRPr="0029605D">
              <w:rPr>
                <w:rStyle w:val="Hyperlink"/>
                <w:noProof/>
                <w:lang w:val="en-GB"/>
              </w:rPr>
              <w:t>1.3.2</w:t>
            </w:r>
            <w:r>
              <w:rPr>
                <w:rFonts w:asciiTheme="minorHAnsi" w:eastAsiaTheme="minorEastAsia" w:hAnsiTheme="minorHAnsi" w:cstheme="minorBidi"/>
                <w:noProof/>
                <w:sz w:val="22"/>
                <w:szCs w:val="22"/>
              </w:rPr>
              <w:tab/>
            </w:r>
            <w:r w:rsidRPr="0029605D">
              <w:rPr>
                <w:rStyle w:val="Hyperlink"/>
                <w:noProof/>
                <w:lang w:val="en-GB"/>
              </w:rPr>
              <w:t>Timeline of the project (construction)</w:t>
            </w:r>
            <w:r>
              <w:rPr>
                <w:noProof/>
                <w:webHidden/>
              </w:rPr>
              <w:tab/>
            </w:r>
            <w:r>
              <w:rPr>
                <w:noProof/>
                <w:webHidden/>
              </w:rPr>
              <w:fldChar w:fldCharType="begin"/>
            </w:r>
            <w:r>
              <w:rPr>
                <w:noProof/>
                <w:webHidden/>
              </w:rPr>
              <w:instrText xml:space="preserve"> PAGEREF _Toc90467909 \h </w:instrText>
            </w:r>
            <w:r>
              <w:rPr>
                <w:noProof/>
                <w:webHidden/>
              </w:rPr>
            </w:r>
            <w:r>
              <w:rPr>
                <w:noProof/>
                <w:webHidden/>
              </w:rPr>
              <w:fldChar w:fldCharType="separate"/>
            </w:r>
            <w:r>
              <w:rPr>
                <w:noProof/>
                <w:webHidden/>
              </w:rPr>
              <w:t>5</w:t>
            </w:r>
            <w:r>
              <w:rPr>
                <w:noProof/>
                <w:webHidden/>
              </w:rPr>
              <w:fldChar w:fldCharType="end"/>
            </w:r>
          </w:hyperlink>
        </w:p>
        <w:p w14:paraId="53D56F5E" w14:textId="136AE240" w:rsidR="00F97E46" w:rsidRDefault="00F97E46" w:rsidP="00F97E46">
          <w:pPr>
            <w:pStyle w:val="Verzeichnis3"/>
            <w:ind w:right="708"/>
            <w:rPr>
              <w:rFonts w:asciiTheme="minorHAnsi" w:eastAsiaTheme="minorEastAsia" w:hAnsiTheme="minorHAnsi" w:cstheme="minorBidi"/>
              <w:noProof/>
              <w:sz w:val="22"/>
              <w:szCs w:val="22"/>
            </w:rPr>
          </w:pPr>
          <w:hyperlink w:anchor="_Toc90467910" w:history="1">
            <w:r w:rsidRPr="0029605D">
              <w:rPr>
                <w:rStyle w:val="Hyperlink"/>
                <w:noProof/>
                <w:lang w:val="en-GB"/>
              </w:rPr>
              <w:t>1.3.3</w:t>
            </w:r>
            <w:r>
              <w:rPr>
                <w:rFonts w:asciiTheme="minorHAnsi" w:eastAsiaTheme="minorEastAsia" w:hAnsiTheme="minorHAnsi" w:cstheme="minorBidi"/>
                <w:noProof/>
                <w:sz w:val="22"/>
                <w:szCs w:val="22"/>
              </w:rPr>
              <w:tab/>
            </w:r>
            <w:r w:rsidRPr="0029605D">
              <w:rPr>
                <w:rStyle w:val="Hyperlink"/>
                <w:noProof/>
                <w:lang w:val="en-GB"/>
              </w:rPr>
              <w:t>Revenues during the scaling up</w:t>
            </w:r>
            <w:r>
              <w:rPr>
                <w:noProof/>
                <w:webHidden/>
              </w:rPr>
              <w:tab/>
            </w:r>
            <w:r>
              <w:rPr>
                <w:noProof/>
                <w:webHidden/>
              </w:rPr>
              <w:fldChar w:fldCharType="begin"/>
            </w:r>
            <w:r>
              <w:rPr>
                <w:noProof/>
                <w:webHidden/>
              </w:rPr>
              <w:instrText xml:space="preserve"> PAGEREF _Toc90467910 \h </w:instrText>
            </w:r>
            <w:r>
              <w:rPr>
                <w:noProof/>
                <w:webHidden/>
              </w:rPr>
            </w:r>
            <w:r>
              <w:rPr>
                <w:noProof/>
                <w:webHidden/>
              </w:rPr>
              <w:fldChar w:fldCharType="separate"/>
            </w:r>
            <w:r>
              <w:rPr>
                <w:noProof/>
                <w:webHidden/>
              </w:rPr>
              <w:t>5</w:t>
            </w:r>
            <w:r>
              <w:rPr>
                <w:noProof/>
                <w:webHidden/>
              </w:rPr>
              <w:fldChar w:fldCharType="end"/>
            </w:r>
          </w:hyperlink>
        </w:p>
        <w:p w14:paraId="3E1E4995" w14:textId="4A8F27B7"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11" w:history="1">
            <w:r w:rsidRPr="0029605D">
              <w:rPr>
                <w:rStyle w:val="Hyperlink"/>
                <w:lang w:val="en-GB"/>
              </w:rPr>
              <w:t>1.4</w:t>
            </w:r>
            <w:r>
              <w:rPr>
                <w:rFonts w:asciiTheme="minorHAnsi" w:eastAsiaTheme="minorEastAsia" w:hAnsiTheme="minorHAnsi" w:cstheme="minorBidi"/>
                <w:bCs w:val="0"/>
                <w:iCs w:val="0"/>
                <w:sz w:val="22"/>
                <w:szCs w:val="22"/>
              </w:rPr>
              <w:tab/>
            </w:r>
            <w:r w:rsidRPr="0029605D">
              <w:rPr>
                <w:rStyle w:val="Hyperlink"/>
                <w:lang w:val="en-GB"/>
              </w:rPr>
              <w:t>Contribution to the value chain</w:t>
            </w:r>
            <w:r>
              <w:rPr>
                <w:webHidden/>
              </w:rPr>
              <w:tab/>
            </w:r>
            <w:r>
              <w:rPr>
                <w:webHidden/>
              </w:rPr>
              <w:fldChar w:fldCharType="begin"/>
            </w:r>
            <w:r>
              <w:rPr>
                <w:webHidden/>
              </w:rPr>
              <w:instrText xml:space="preserve"> PAGEREF _Toc90467911 \h </w:instrText>
            </w:r>
            <w:r>
              <w:rPr>
                <w:webHidden/>
              </w:rPr>
            </w:r>
            <w:r>
              <w:rPr>
                <w:webHidden/>
              </w:rPr>
              <w:fldChar w:fldCharType="separate"/>
            </w:r>
            <w:r>
              <w:rPr>
                <w:webHidden/>
              </w:rPr>
              <w:t>5</w:t>
            </w:r>
            <w:r>
              <w:rPr>
                <w:webHidden/>
              </w:rPr>
              <w:fldChar w:fldCharType="end"/>
            </w:r>
          </w:hyperlink>
        </w:p>
        <w:p w14:paraId="2AF9AA34" w14:textId="4F858C0B" w:rsidR="00F97E46" w:rsidRDefault="00F97E46" w:rsidP="00F97E46">
          <w:pPr>
            <w:pStyle w:val="Verzeichnis3"/>
            <w:ind w:right="708"/>
            <w:rPr>
              <w:rFonts w:asciiTheme="minorHAnsi" w:eastAsiaTheme="minorEastAsia" w:hAnsiTheme="minorHAnsi" w:cstheme="minorBidi"/>
              <w:noProof/>
              <w:sz w:val="22"/>
              <w:szCs w:val="22"/>
            </w:rPr>
          </w:pPr>
          <w:hyperlink w:anchor="_Toc90467912" w:history="1">
            <w:r w:rsidRPr="0029605D">
              <w:rPr>
                <w:rStyle w:val="Hyperlink"/>
                <w:noProof/>
                <w:lang w:val="en-GB"/>
              </w:rPr>
              <w:t>1.4.1</w:t>
            </w:r>
            <w:r>
              <w:rPr>
                <w:rFonts w:asciiTheme="minorHAnsi" w:eastAsiaTheme="minorEastAsia" w:hAnsiTheme="minorHAnsi" w:cstheme="minorBidi"/>
                <w:noProof/>
                <w:sz w:val="22"/>
                <w:szCs w:val="22"/>
              </w:rPr>
              <w:tab/>
            </w:r>
            <w:r w:rsidRPr="0029605D">
              <w:rPr>
                <w:rStyle w:val="Hyperlink"/>
                <w:noProof/>
                <w:lang w:val="en-GB"/>
              </w:rPr>
              <w:t>Project’s position in the European value chain</w:t>
            </w:r>
            <w:r>
              <w:rPr>
                <w:noProof/>
                <w:webHidden/>
              </w:rPr>
              <w:tab/>
            </w:r>
            <w:r>
              <w:rPr>
                <w:noProof/>
                <w:webHidden/>
              </w:rPr>
              <w:fldChar w:fldCharType="begin"/>
            </w:r>
            <w:r>
              <w:rPr>
                <w:noProof/>
                <w:webHidden/>
              </w:rPr>
              <w:instrText xml:space="preserve"> PAGEREF _Toc90467912 \h </w:instrText>
            </w:r>
            <w:r>
              <w:rPr>
                <w:noProof/>
                <w:webHidden/>
              </w:rPr>
            </w:r>
            <w:r>
              <w:rPr>
                <w:noProof/>
                <w:webHidden/>
              </w:rPr>
              <w:fldChar w:fldCharType="separate"/>
            </w:r>
            <w:r>
              <w:rPr>
                <w:noProof/>
                <w:webHidden/>
              </w:rPr>
              <w:t>5</w:t>
            </w:r>
            <w:r>
              <w:rPr>
                <w:noProof/>
                <w:webHidden/>
              </w:rPr>
              <w:fldChar w:fldCharType="end"/>
            </w:r>
          </w:hyperlink>
        </w:p>
        <w:p w14:paraId="470354E6" w14:textId="54BABFA3"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13" w:history="1">
            <w:r w:rsidRPr="0029605D">
              <w:rPr>
                <w:rStyle w:val="Hyperlink"/>
                <w:lang w:val="en-GB"/>
              </w:rPr>
              <w:t>1.5</w:t>
            </w:r>
            <w:r>
              <w:rPr>
                <w:rFonts w:asciiTheme="minorHAnsi" w:eastAsiaTheme="minorEastAsia" w:hAnsiTheme="minorHAnsi" w:cstheme="minorBidi"/>
                <w:bCs w:val="0"/>
                <w:iCs w:val="0"/>
                <w:sz w:val="22"/>
                <w:szCs w:val="22"/>
              </w:rPr>
              <w:tab/>
            </w:r>
            <w:r w:rsidRPr="0029605D">
              <w:rPr>
                <w:rStyle w:val="Hyperlink"/>
                <w:lang w:val="en-GB"/>
              </w:rPr>
              <w:t>Work Plan</w:t>
            </w:r>
            <w:r>
              <w:rPr>
                <w:webHidden/>
              </w:rPr>
              <w:tab/>
            </w:r>
            <w:r>
              <w:rPr>
                <w:webHidden/>
              </w:rPr>
              <w:fldChar w:fldCharType="begin"/>
            </w:r>
            <w:r>
              <w:rPr>
                <w:webHidden/>
              </w:rPr>
              <w:instrText xml:space="preserve"> PAGEREF _Toc90467913 \h </w:instrText>
            </w:r>
            <w:r>
              <w:rPr>
                <w:webHidden/>
              </w:rPr>
            </w:r>
            <w:r>
              <w:rPr>
                <w:webHidden/>
              </w:rPr>
              <w:fldChar w:fldCharType="separate"/>
            </w:r>
            <w:r>
              <w:rPr>
                <w:webHidden/>
              </w:rPr>
              <w:t>5</w:t>
            </w:r>
            <w:r>
              <w:rPr>
                <w:webHidden/>
              </w:rPr>
              <w:fldChar w:fldCharType="end"/>
            </w:r>
          </w:hyperlink>
        </w:p>
        <w:p w14:paraId="65DCC462" w14:textId="42CE1C1E"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14" w:history="1">
            <w:r w:rsidRPr="0029605D">
              <w:rPr>
                <w:rStyle w:val="Hyperlink"/>
                <w:lang w:val="en-GB"/>
              </w:rPr>
              <w:t>1.6</w:t>
            </w:r>
            <w:r>
              <w:rPr>
                <w:rFonts w:asciiTheme="minorHAnsi" w:eastAsiaTheme="minorEastAsia" w:hAnsiTheme="minorHAnsi" w:cstheme="minorBidi"/>
                <w:bCs w:val="0"/>
                <w:iCs w:val="0"/>
                <w:sz w:val="22"/>
                <w:szCs w:val="22"/>
              </w:rPr>
              <w:tab/>
            </w:r>
            <w:r w:rsidRPr="0029605D">
              <w:rPr>
                <w:rStyle w:val="Hyperlink"/>
                <w:lang w:val="en-GB"/>
              </w:rPr>
              <w:t>Investment</w:t>
            </w:r>
            <w:r>
              <w:rPr>
                <w:webHidden/>
              </w:rPr>
              <w:tab/>
            </w:r>
            <w:r>
              <w:rPr>
                <w:webHidden/>
              </w:rPr>
              <w:fldChar w:fldCharType="begin"/>
            </w:r>
            <w:r>
              <w:rPr>
                <w:webHidden/>
              </w:rPr>
              <w:instrText xml:space="preserve"> PAGEREF _Toc90467914 \h </w:instrText>
            </w:r>
            <w:r>
              <w:rPr>
                <w:webHidden/>
              </w:rPr>
            </w:r>
            <w:r>
              <w:rPr>
                <w:webHidden/>
              </w:rPr>
              <w:fldChar w:fldCharType="separate"/>
            </w:r>
            <w:r>
              <w:rPr>
                <w:webHidden/>
              </w:rPr>
              <w:t>6</w:t>
            </w:r>
            <w:r>
              <w:rPr>
                <w:webHidden/>
              </w:rPr>
              <w:fldChar w:fldCharType="end"/>
            </w:r>
          </w:hyperlink>
        </w:p>
        <w:p w14:paraId="6166D2B8" w14:textId="6A064745" w:rsidR="00F97E46" w:rsidRDefault="00F97E46" w:rsidP="00F97E46">
          <w:pPr>
            <w:pStyle w:val="Verzeichnis3"/>
            <w:ind w:right="708"/>
            <w:rPr>
              <w:rFonts w:asciiTheme="minorHAnsi" w:eastAsiaTheme="minorEastAsia" w:hAnsiTheme="minorHAnsi" w:cstheme="minorBidi"/>
              <w:noProof/>
              <w:sz w:val="22"/>
              <w:szCs w:val="22"/>
            </w:rPr>
          </w:pPr>
          <w:hyperlink w:anchor="_Toc90467915" w:history="1">
            <w:r w:rsidRPr="0029605D">
              <w:rPr>
                <w:rStyle w:val="Hyperlink"/>
                <w:noProof/>
                <w:lang w:val="en-US"/>
              </w:rPr>
              <w:t>1.6.1</w:t>
            </w:r>
            <w:r>
              <w:rPr>
                <w:rFonts w:asciiTheme="minorHAnsi" w:eastAsiaTheme="minorEastAsia" w:hAnsiTheme="minorHAnsi" w:cstheme="minorBidi"/>
                <w:noProof/>
                <w:sz w:val="22"/>
                <w:szCs w:val="22"/>
              </w:rPr>
              <w:tab/>
            </w:r>
            <w:r w:rsidRPr="0029605D">
              <w:rPr>
                <w:rStyle w:val="Hyperlink"/>
                <w:noProof/>
                <w:lang w:val="en-US"/>
              </w:rPr>
              <w:t>Tools and Equipment</w:t>
            </w:r>
            <w:r>
              <w:rPr>
                <w:noProof/>
                <w:webHidden/>
              </w:rPr>
              <w:tab/>
            </w:r>
            <w:r>
              <w:rPr>
                <w:noProof/>
                <w:webHidden/>
              </w:rPr>
              <w:fldChar w:fldCharType="begin"/>
            </w:r>
            <w:r>
              <w:rPr>
                <w:noProof/>
                <w:webHidden/>
              </w:rPr>
              <w:instrText xml:space="preserve"> PAGEREF _Toc90467915 \h </w:instrText>
            </w:r>
            <w:r>
              <w:rPr>
                <w:noProof/>
                <w:webHidden/>
              </w:rPr>
            </w:r>
            <w:r>
              <w:rPr>
                <w:noProof/>
                <w:webHidden/>
              </w:rPr>
              <w:fldChar w:fldCharType="separate"/>
            </w:r>
            <w:r>
              <w:rPr>
                <w:noProof/>
                <w:webHidden/>
              </w:rPr>
              <w:t>6</w:t>
            </w:r>
            <w:r>
              <w:rPr>
                <w:noProof/>
                <w:webHidden/>
              </w:rPr>
              <w:fldChar w:fldCharType="end"/>
            </w:r>
          </w:hyperlink>
        </w:p>
        <w:p w14:paraId="40AEC4FF" w14:textId="1A0D604C" w:rsidR="00F97E46" w:rsidRDefault="00F97E46" w:rsidP="00F97E46">
          <w:pPr>
            <w:pStyle w:val="Verzeichnis3"/>
            <w:ind w:right="708"/>
            <w:rPr>
              <w:rFonts w:asciiTheme="minorHAnsi" w:eastAsiaTheme="minorEastAsia" w:hAnsiTheme="minorHAnsi" w:cstheme="minorBidi"/>
              <w:noProof/>
              <w:sz w:val="22"/>
              <w:szCs w:val="22"/>
            </w:rPr>
          </w:pPr>
          <w:hyperlink w:anchor="_Toc90467916" w:history="1">
            <w:r w:rsidRPr="0029605D">
              <w:rPr>
                <w:rStyle w:val="Hyperlink"/>
                <w:noProof/>
                <w:lang w:val="en-US"/>
              </w:rPr>
              <w:t>1.6.2</w:t>
            </w:r>
            <w:r>
              <w:rPr>
                <w:rFonts w:asciiTheme="minorHAnsi" w:eastAsiaTheme="minorEastAsia" w:hAnsiTheme="minorHAnsi" w:cstheme="minorBidi"/>
                <w:noProof/>
                <w:sz w:val="22"/>
                <w:szCs w:val="22"/>
              </w:rPr>
              <w:tab/>
            </w:r>
            <w:r w:rsidRPr="0029605D">
              <w:rPr>
                <w:rStyle w:val="Hyperlink"/>
                <w:noProof/>
                <w:lang w:val="en-US"/>
              </w:rPr>
              <w:t>Construction of Buildings/Laboratory</w:t>
            </w:r>
            <w:r>
              <w:rPr>
                <w:noProof/>
                <w:webHidden/>
              </w:rPr>
              <w:tab/>
            </w:r>
            <w:r>
              <w:rPr>
                <w:noProof/>
                <w:webHidden/>
              </w:rPr>
              <w:fldChar w:fldCharType="begin"/>
            </w:r>
            <w:r>
              <w:rPr>
                <w:noProof/>
                <w:webHidden/>
              </w:rPr>
              <w:instrText xml:space="preserve"> PAGEREF _Toc90467916 \h </w:instrText>
            </w:r>
            <w:r>
              <w:rPr>
                <w:noProof/>
                <w:webHidden/>
              </w:rPr>
            </w:r>
            <w:r>
              <w:rPr>
                <w:noProof/>
                <w:webHidden/>
              </w:rPr>
              <w:fldChar w:fldCharType="separate"/>
            </w:r>
            <w:r>
              <w:rPr>
                <w:noProof/>
                <w:webHidden/>
              </w:rPr>
              <w:t>6</w:t>
            </w:r>
            <w:r>
              <w:rPr>
                <w:noProof/>
                <w:webHidden/>
              </w:rPr>
              <w:fldChar w:fldCharType="end"/>
            </w:r>
          </w:hyperlink>
        </w:p>
        <w:p w14:paraId="0BC8308C" w14:textId="31A1DA74"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17" w:history="1">
            <w:r w:rsidRPr="0029605D">
              <w:rPr>
                <w:rStyle w:val="Hyperlink"/>
              </w:rPr>
              <w:t>2</w:t>
            </w:r>
            <w:r>
              <w:rPr>
                <w:rFonts w:asciiTheme="minorHAnsi" w:eastAsiaTheme="minorEastAsia" w:hAnsiTheme="minorHAnsi" w:cstheme="minorBidi"/>
                <w:b w:val="0"/>
                <w:bCs w:val="0"/>
                <w:sz w:val="22"/>
                <w:szCs w:val="22"/>
              </w:rPr>
              <w:tab/>
            </w:r>
            <w:r w:rsidRPr="0029605D">
              <w:rPr>
                <w:rStyle w:val="Hyperlink"/>
              </w:rPr>
              <w:t>Budget</w:t>
            </w:r>
            <w:r>
              <w:rPr>
                <w:webHidden/>
              </w:rPr>
              <w:tab/>
            </w:r>
            <w:r>
              <w:rPr>
                <w:webHidden/>
              </w:rPr>
              <w:fldChar w:fldCharType="begin"/>
            </w:r>
            <w:r>
              <w:rPr>
                <w:webHidden/>
              </w:rPr>
              <w:instrText xml:space="preserve"> PAGEREF _Toc90467917 \h </w:instrText>
            </w:r>
            <w:r>
              <w:rPr>
                <w:webHidden/>
              </w:rPr>
            </w:r>
            <w:r>
              <w:rPr>
                <w:webHidden/>
              </w:rPr>
              <w:fldChar w:fldCharType="separate"/>
            </w:r>
            <w:r>
              <w:rPr>
                <w:webHidden/>
              </w:rPr>
              <w:t>7</w:t>
            </w:r>
            <w:r>
              <w:rPr>
                <w:webHidden/>
              </w:rPr>
              <w:fldChar w:fldCharType="end"/>
            </w:r>
          </w:hyperlink>
        </w:p>
        <w:p w14:paraId="19FB3065" w14:textId="1C36042E"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18" w:history="1">
            <w:r w:rsidRPr="0029605D">
              <w:rPr>
                <w:rStyle w:val="Hyperlink"/>
                <w:lang w:val="en-GB"/>
              </w:rPr>
              <w:t>2.1</w:t>
            </w:r>
            <w:r>
              <w:rPr>
                <w:rFonts w:asciiTheme="minorHAnsi" w:eastAsiaTheme="minorEastAsia" w:hAnsiTheme="minorHAnsi" w:cstheme="minorBidi"/>
                <w:bCs w:val="0"/>
                <w:iCs w:val="0"/>
                <w:sz w:val="22"/>
                <w:szCs w:val="22"/>
              </w:rPr>
              <w:tab/>
            </w:r>
            <w:r w:rsidRPr="0029605D">
              <w:rPr>
                <w:rStyle w:val="Hyperlink"/>
                <w:lang w:val="en-GB"/>
              </w:rPr>
              <w:t>Eligible Costs</w:t>
            </w:r>
            <w:r>
              <w:rPr>
                <w:webHidden/>
              </w:rPr>
              <w:tab/>
            </w:r>
            <w:r>
              <w:rPr>
                <w:webHidden/>
              </w:rPr>
              <w:fldChar w:fldCharType="begin"/>
            </w:r>
            <w:r>
              <w:rPr>
                <w:webHidden/>
              </w:rPr>
              <w:instrText xml:space="preserve"> PAGEREF _Toc90467918 \h </w:instrText>
            </w:r>
            <w:r>
              <w:rPr>
                <w:webHidden/>
              </w:rPr>
            </w:r>
            <w:r>
              <w:rPr>
                <w:webHidden/>
              </w:rPr>
              <w:fldChar w:fldCharType="separate"/>
            </w:r>
            <w:r>
              <w:rPr>
                <w:webHidden/>
              </w:rPr>
              <w:t>7</w:t>
            </w:r>
            <w:r>
              <w:rPr>
                <w:webHidden/>
              </w:rPr>
              <w:fldChar w:fldCharType="end"/>
            </w:r>
          </w:hyperlink>
        </w:p>
        <w:p w14:paraId="547C5BBF" w14:textId="728CD8A8"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19" w:history="1">
            <w:r w:rsidRPr="0029605D">
              <w:rPr>
                <w:rStyle w:val="Hyperlink"/>
                <w:lang w:val="en-US"/>
              </w:rPr>
              <w:t>2.2</w:t>
            </w:r>
            <w:r>
              <w:rPr>
                <w:rFonts w:asciiTheme="minorHAnsi" w:eastAsiaTheme="minorEastAsia" w:hAnsiTheme="minorHAnsi" w:cstheme="minorBidi"/>
                <w:bCs w:val="0"/>
                <w:iCs w:val="0"/>
                <w:sz w:val="22"/>
                <w:szCs w:val="22"/>
              </w:rPr>
              <w:tab/>
            </w:r>
            <w:r w:rsidRPr="0029605D">
              <w:rPr>
                <w:rStyle w:val="Hyperlink"/>
                <w:lang w:val="en-US"/>
              </w:rPr>
              <w:t>State Aid</w:t>
            </w:r>
            <w:r>
              <w:rPr>
                <w:webHidden/>
              </w:rPr>
              <w:tab/>
            </w:r>
            <w:r>
              <w:rPr>
                <w:webHidden/>
              </w:rPr>
              <w:fldChar w:fldCharType="begin"/>
            </w:r>
            <w:r>
              <w:rPr>
                <w:webHidden/>
              </w:rPr>
              <w:instrText xml:space="preserve"> PAGEREF _Toc90467919 \h </w:instrText>
            </w:r>
            <w:r>
              <w:rPr>
                <w:webHidden/>
              </w:rPr>
            </w:r>
            <w:r>
              <w:rPr>
                <w:webHidden/>
              </w:rPr>
              <w:fldChar w:fldCharType="separate"/>
            </w:r>
            <w:r>
              <w:rPr>
                <w:webHidden/>
              </w:rPr>
              <w:t>7</w:t>
            </w:r>
            <w:r>
              <w:rPr>
                <w:webHidden/>
              </w:rPr>
              <w:fldChar w:fldCharType="end"/>
            </w:r>
          </w:hyperlink>
        </w:p>
        <w:p w14:paraId="41D88C0C" w14:textId="4920F22B"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20" w:history="1">
            <w:r w:rsidRPr="0029605D">
              <w:rPr>
                <w:rStyle w:val="Hyperlink"/>
                <w:lang w:val="en-GB"/>
              </w:rPr>
              <w:t>3</w:t>
            </w:r>
            <w:r>
              <w:rPr>
                <w:rFonts w:asciiTheme="minorHAnsi" w:eastAsiaTheme="minorEastAsia" w:hAnsiTheme="minorHAnsi" w:cstheme="minorBidi"/>
                <w:b w:val="0"/>
                <w:bCs w:val="0"/>
                <w:sz w:val="22"/>
                <w:szCs w:val="22"/>
              </w:rPr>
              <w:tab/>
            </w:r>
            <w:r w:rsidRPr="0029605D">
              <w:rPr>
                <w:rStyle w:val="Hyperlink"/>
                <w:lang w:val="en-GB"/>
              </w:rPr>
              <w:t>Spill-over Effects</w:t>
            </w:r>
            <w:r>
              <w:rPr>
                <w:webHidden/>
              </w:rPr>
              <w:tab/>
            </w:r>
            <w:r>
              <w:rPr>
                <w:webHidden/>
              </w:rPr>
              <w:fldChar w:fldCharType="begin"/>
            </w:r>
            <w:r>
              <w:rPr>
                <w:webHidden/>
              </w:rPr>
              <w:instrText xml:space="preserve"> PAGEREF _Toc90467920 \h </w:instrText>
            </w:r>
            <w:r>
              <w:rPr>
                <w:webHidden/>
              </w:rPr>
            </w:r>
            <w:r>
              <w:rPr>
                <w:webHidden/>
              </w:rPr>
              <w:fldChar w:fldCharType="separate"/>
            </w:r>
            <w:r>
              <w:rPr>
                <w:webHidden/>
              </w:rPr>
              <w:t>8</w:t>
            </w:r>
            <w:r>
              <w:rPr>
                <w:webHidden/>
              </w:rPr>
              <w:fldChar w:fldCharType="end"/>
            </w:r>
          </w:hyperlink>
        </w:p>
        <w:p w14:paraId="2B818426" w14:textId="654449E2"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1" w:history="1">
            <w:r w:rsidRPr="0029605D">
              <w:rPr>
                <w:rStyle w:val="Hyperlink"/>
                <w:lang w:val="en-GB"/>
              </w:rPr>
              <w:t>3.1</w:t>
            </w:r>
            <w:r>
              <w:rPr>
                <w:rFonts w:asciiTheme="minorHAnsi" w:eastAsiaTheme="minorEastAsia" w:hAnsiTheme="minorHAnsi" w:cstheme="minorBidi"/>
                <w:bCs w:val="0"/>
                <w:iCs w:val="0"/>
                <w:sz w:val="22"/>
                <w:szCs w:val="22"/>
              </w:rPr>
              <w:tab/>
            </w:r>
            <w:r w:rsidRPr="0029605D">
              <w:rPr>
                <w:rStyle w:val="Hyperlink"/>
                <w:lang w:val="en-GB"/>
              </w:rPr>
              <w:t>Spill-over effects achieved through non-discriminatory third party access and third party supply</w:t>
            </w:r>
            <w:r>
              <w:rPr>
                <w:webHidden/>
              </w:rPr>
              <w:tab/>
            </w:r>
            <w:r>
              <w:rPr>
                <w:webHidden/>
              </w:rPr>
              <w:fldChar w:fldCharType="begin"/>
            </w:r>
            <w:r>
              <w:rPr>
                <w:webHidden/>
              </w:rPr>
              <w:instrText xml:space="preserve"> PAGEREF _Toc90467921 \h </w:instrText>
            </w:r>
            <w:r>
              <w:rPr>
                <w:webHidden/>
              </w:rPr>
            </w:r>
            <w:r>
              <w:rPr>
                <w:webHidden/>
              </w:rPr>
              <w:fldChar w:fldCharType="separate"/>
            </w:r>
            <w:r>
              <w:rPr>
                <w:webHidden/>
              </w:rPr>
              <w:t>8</w:t>
            </w:r>
            <w:r>
              <w:rPr>
                <w:webHidden/>
              </w:rPr>
              <w:fldChar w:fldCharType="end"/>
            </w:r>
          </w:hyperlink>
        </w:p>
        <w:p w14:paraId="22B76CD7" w14:textId="0CDDC2A4"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2" w:history="1">
            <w:r w:rsidRPr="0029605D">
              <w:rPr>
                <w:rStyle w:val="Hyperlink"/>
                <w:lang w:val="en-GB"/>
              </w:rPr>
              <w:t>3.2</w:t>
            </w:r>
            <w:r>
              <w:rPr>
                <w:rFonts w:asciiTheme="minorHAnsi" w:eastAsiaTheme="minorEastAsia" w:hAnsiTheme="minorHAnsi" w:cstheme="minorBidi"/>
                <w:bCs w:val="0"/>
                <w:iCs w:val="0"/>
                <w:sz w:val="22"/>
                <w:szCs w:val="22"/>
              </w:rPr>
              <w:tab/>
            </w:r>
            <w:r w:rsidRPr="0029605D">
              <w:rPr>
                <w:rStyle w:val="Hyperlink"/>
                <w:lang w:val="en-GB"/>
              </w:rPr>
              <w:t>Spill-over by a contribution to green deal investment (beyond the IPCEI)</w:t>
            </w:r>
            <w:r>
              <w:rPr>
                <w:webHidden/>
              </w:rPr>
              <w:tab/>
            </w:r>
            <w:r>
              <w:rPr>
                <w:webHidden/>
              </w:rPr>
              <w:fldChar w:fldCharType="begin"/>
            </w:r>
            <w:r>
              <w:rPr>
                <w:webHidden/>
              </w:rPr>
              <w:instrText xml:space="preserve"> PAGEREF _Toc90467922 \h </w:instrText>
            </w:r>
            <w:r>
              <w:rPr>
                <w:webHidden/>
              </w:rPr>
            </w:r>
            <w:r>
              <w:rPr>
                <w:webHidden/>
              </w:rPr>
              <w:fldChar w:fldCharType="separate"/>
            </w:r>
            <w:r>
              <w:rPr>
                <w:webHidden/>
              </w:rPr>
              <w:t>8</w:t>
            </w:r>
            <w:r>
              <w:rPr>
                <w:webHidden/>
              </w:rPr>
              <w:fldChar w:fldCharType="end"/>
            </w:r>
          </w:hyperlink>
        </w:p>
        <w:p w14:paraId="71D72F12" w14:textId="26E02C10"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3" w:history="1">
            <w:r w:rsidRPr="0029605D">
              <w:rPr>
                <w:rStyle w:val="Hyperlink"/>
                <w:lang w:val="en-GB"/>
              </w:rPr>
              <w:t>3.3</w:t>
            </w:r>
            <w:r>
              <w:rPr>
                <w:rFonts w:asciiTheme="minorHAnsi" w:eastAsiaTheme="minorEastAsia" w:hAnsiTheme="minorHAnsi" w:cstheme="minorBidi"/>
                <w:bCs w:val="0"/>
                <w:iCs w:val="0"/>
                <w:sz w:val="22"/>
                <w:szCs w:val="22"/>
              </w:rPr>
              <w:tab/>
            </w:r>
            <w:r w:rsidRPr="0029605D">
              <w:rPr>
                <w:rStyle w:val="Hyperlink"/>
                <w:lang w:val="en-US"/>
              </w:rPr>
              <w:t>Spill over by cross border effects in the IPCEI</w:t>
            </w:r>
            <w:r>
              <w:rPr>
                <w:webHidden/>
              </w:rPr>
              <w:tab/>
            </w:r>
            <w:r>
              <w:rPr>
                <w:webHidden/>
              </w:rPr>
              <w:fldChar w:fldCharType="begin"/>
            </w:r>
            <w:r>
              <w:rPr>
                <w:webHidden/>
              </w:rPr>
              <w:instrText xml:space="preserve"> PAGEREF _Toc90467923 \h </w:instrText>
            </w:r>
            <w:r>
              <w:rPr>
                <w:webHidden/>
              </w:rPr>
            </w:r>
            <w:r>
              <w:rPr>
                <w:webHidden/>
              </w:rPr>
              <w:fldChar w:fldCharType="separate"/>
            </w:r>
            <w:r>
              <w:rPr>
                <w:webHidden/>
              </w:rPr>
              <w:t>8</w:t>
            </w:r>
            <w:r>
              <w:rPr>
                <w:webHidden/>
              </w:rPr>
              <w:fldChar w:fldCharType="end"/>
            </w:r>
          </w:hyperlink>
        </w:p>
        <w:p w14:paraId="6735C3DE" w14:textId="7D34F797"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4" w:history="1">
            <w:r w:rsidRPr="0029605D">
              <w:rPr>
                <w:rStyle w:val="Hyperlink"/>
                <w:lang w:val="en-AU"/>
              </w:rPr>
              <w:t>3.4</w:t>
            </w:r>
            <w:r>
              <w:rPr>
                <w:rFonts w:asciiTheme="minorHAnsi" w:eastAsiaTheme="minorEastAsia" w:hAnsiTheme="minorHAnsi" w:cstheme="minorBidi"/>
                <w:bCs w:val="0"/>
                <w:iCs w:val="0"/>
                <w:sz w:val="22"/>
                <w:szCs w:val="22"/>
              </w:rPr>
              <w:tab/>
            </w:r>
            <w:r w:rsidRPr="0029605D">
              <w:rPr>
                <w:rStyle w:val="Hyperlink"/>
                <w:lang w:val="en-AU"/>
              </w:rPr>
              <w:t>Spill-over effects through interoperability or through closing missing links in the European hydrogen infrastructure</w:t>
            </w:r>
            <w:r>
              <w:rPr>
                <w:webHidden/>
              </w:rPr>
              <w:tab/>
            </w:r>
            <w:r>
              <w:rPr>
                <w:webHidden/>
              </w:rPr>
              <w:fldChar w:fldCharType="begin"/>
            </w:r>
            <w:r>
              <w:rPr>
                <w:webHidden/>
              </w:rPr>
              <w:instrText xml:space="preserve"> PAGEREF _Toc90467924 \h </w:instrText>
            </w:r>
            <w:r>
              <w:rPr>
                <w:webHidden/>
              </w:rPr>
            </w:r>
            <w:r>
              <w:rPr>
                <w:webHidden/>
              </w:rPr>
              <w:fldChar w:fldCharType="separate"/>
            </w:r>
            <w:r>
              <w:rPr>
                <w:webHidden/>
              </w:rPr>
              <w:t>8</w:t>
            </w:r>
            <w:r>
              <w:rPr>
                <w:webHidden/>
              </w:rPr>
              <w:fldChar w:fldCharType="end"/>
            </w:r>
          </w:hyperlink>
        </w:p>
        <w:p w14:paraId="14A7FF15" w14:textId="55D88B28"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5" w:history="1">
            <w:r w:rsidRPr="0029605D">
              <w:rPr>
                <w:rStyle w:val="Hyperlink"/>
                <w:lang w:val="en-US"/>
              </w:rPr>
              <w:t>3.5</w:t>
            </w:r>
            <w:r>
              <w:rPr>
                <w:rFonts w:asciiTheme="minorHAnsi" w:eastAsiaTheme="minorEastAsia" w:hAnsiTheme="minorHAnsi" w:cstheme="minorBidi"/>
                <w:bCs w:val="0"/>
                <w:iCs w:val="0"/>
                <w:sz w:val="22"/>
                <w:szCs w:val="22"/>
              </w:rPr>
              <w:tab/>
            </w:r>
            <w:r w:rsidRPr="0029605D">
              <w:rPr>
                <w:rStyle w:val="Hyperlink"/>
                <w:lang w:val="en-US"/>
              </w:rPr>
              <w:t>Other Spill-over effects, which are created through your infrastructure project generating benefit that reaches beyond your company, your economic sector, your region, your Member State.</w:t>
            </w:r>
            <w:r>
              <w:rPr>
                <w:webHidden/>
              </w:rPr>
              <w:tab/>
            </w:r>
            <w:r>
              <w:rPr>
                <w:webHidden/>
              </w:rPr>
              <w:fldChar w:fldCharType="begin"/>
            </w:r>
            <w:r>
              <w:rPr>
                <w:webHidden/>
              </w:rPr>
              <w:instrText xml:space="preserve"> PAGEREF _Toc90467925 \h </w:instrText>
            </w:r>
            <w:r>
              <w:rPr>
                <w:webHidden/>
              </w:rPr>
            </w:r>
            <w:r>
              <w:rPr>
                <w:webHidden/>
              </w:rPr>
              <w:fldChar w:fldCharType="separate"/>
            </w:r>
            <w:r>
              <w:rPr>
                <w:webHidden/>
              </w:rPr>
              <w:t>8</w:t>
            </w:r>
            <w:r>
              <w:rPr>
                <w:webHidden/>
              </w:rPr>
              <w:fldChar w:fldCharType="end"/>
            </w:r>
          </w:hyperlink>
        </w:p>
        <w:p w14:paraId="0BF17D88" w14:textId="7A82B3BD"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26" w:history="1">
            <w:r w:rsidRPr="0029605D">
              <w:rPr>
                <w:rStyle w:val="Hyperlink"/>
                <w:lang w:val="en-GB"/>
              </w:rPr>
              <w:t>4</w:t>
            </w:r>
            <w:r>
              <w:rPr>
                <w:rFonts w:asciiTheme="minorHAnsi" w:eastAsiaTheme="minorEastAsia" w:hAnsiTheme="minorHAnsi" w:cstheme="minorBidi"/>
                <w:b w:val="0"/>
                <w:bCs w:val="0"/>
                <w:sz w:val="22"/>
                <w:szCs w:val="22"/>
              </w:rPr>
              <w:tab/>
            </w:r>
            <w:r w:rsidRPr="0029605D">
              <w:rPr>
                <w:rStyle w:val="Hyperlink"/>
                <w:lang w:val="en-GB"/>
              </w:rPr>
              <w:t>Other positive effects on the market</w:t>
            </w:r>
            <w:r>
              <w:rPr>
                <w:webHidden/>
              </w:rPr>
              <w:tab/>
            </w:r>
            <w:r>
              <w:rPr>
                <w:webHidden/>
              </w:rPr>
              <w:fldChar w:fldCharType="begin"/>
            </w:r>
            <w:r>
              <w:rPr>
                <w:webHidden/>
              </w:rPr>
              <w:instrText xml:space="preserve"> PAGEREF _Toc90467926 \h </w:instrText>
            </w:r>
            <w:r>
              <w:rPr>
                <w:webHidden/>
              </w:rPr>
            </w:r>
            <w:r>
              <w:rPr>
                <w:webHidden/>
              </w:rPr>
              <w:fldChar w:fldCharType="separate"/>
            </w:r>
            <w:r>
              <w:rPr>
                <w:webHidden/>
              </w:rPr>
              <w:t>9</w:t>
            </w:r>
            <w:r>
              <w:rPr>
                <w:webHidden/>
              </w:rPr>
              <w:fldChar w:fldCharType="end"/>
            </w:r>
          </w:hyperlink>
        </w:p>
        <w:p w14:paraId="4A698706" w14:textId="1036BBCC"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7" w:history="1">
            <w:r w:rsidRPr="0029605D">
              <w:rPr>
                <w:rStyle w:val="Hyperlink"/>
                <w:lang w:val="en-GB"/>
              </w:rPr>
              <w:t>4.1</w:t>
            </w:r>
            <w:r>
              <w:rPr>
                <w:rFonts w:asciiTheme="minorHAnsi" w:eastAsiaTheme="minorEastAsia" w:hAnsiTheme="minorHAnsi" w:cstheme="minorBidi"/>
                <w:bCs w:val="0"/>
                <w:iCs w:val="0"/>
                <w:sz w:val="22"/>
                <w:szCs w:val="22"/>
              </w:rPr>
              <w:tab/>
            </w:r>
            <w:r w:rsidRPr="0029605D">
              <w:rPr>
                <w:rStyle w:val="Hyperlink"/>
                <w:lang w:val="en-GB"/>
              </w:rPr>
              <w:t>Impact of the Project on Employment and New Investments in Europe</w:t>
            </w:r>
            <w:r>
              <w:rPr>
                <w:webHidden/>
              </w:rPr>
              <w:tab/>
            </w:r>
            <w:r>
              <w:rPr>
                <w:webHidden/>
              </w:rPr>
              <w:fldChar w:fldCharType="begin"/>
            </w:r>
            <w:r>
              <w:rPr>
                <w:webHidden/>
              </w:rPr>
              <w:instrText xml:space="preserve"> PAGEREF _Toc90467927 \h </w:instrText>
            </w:r>
            <w:r>
              <w:rPr>
                <w:webHidden/>
              </w:rPr>
            </w:r>
            <w:r>
              <w:rPr>
                <w:webHidden/>
              </w:rPr>
              <w:fldChar w:fldCharType="separate"/>
            </w:r>
            <w:r>
              <w:rPr>
                <w:webHidden/>
              </w:rPr>
              <w:t>9</w:t>
            </w:r>
            <w:r>
              <w:rPr>
                <w:webHidden/>
              </w:rPr>
              <w:fldChar w:fldCharType="end"/>
            </w:r>
          </w:hyperlink>
        </w:p>
        <w:p w14:paraId="4D6DC8FF" w14:textId="4AEE2180"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8" w:history="1">
            <w:r w:rsidRPr="0029605D">
              <w:rPr>
                <w:rStyle w:val="Hyperlink"/>
                <w:lang w:val="en-GB"/>
              </w:rPr>
              <w:t>4.2</w:t>
            </w:r>
            <w:r>
              <w:rPr>
                <w:rFonts w:asciiTheme="minorHAnsi" w:eastAsiaTheme="minorEastAsia" w:hAnsiTheme="minorHAnsi" w:cstheme="minorBidi"/>
                <w:bCs w:val="0"/>
                <w:iCs w:val="0"/>
                <w:sz w:val="22"/>
                <w:szCs w:val="22"/>
              </w:rPr>
              <w:tab/>
            </w:r>
            <w:r w:rsidRPr="0029605D">
              <w:rPr>
                <w:rStyle w:val="Hyperlink"/>
                <w:lang w:val="en-GB"/>
              </w:rPr>
              <w:t>Environmental protection and energy dependence</w:t>
            </w:r>
            <w:r>
              <w:rPr>
                <w:webHidden/>
              </w:rPr>
              <w:tab/>
            </w:r>
            <w:r>
              <w:rPr>
                <w:webHidden/>
              </w:rPr>
              <w:fldChar w:fldCharType="begin"/>
            </w:r>
            <w:r>
              <w:rPr>
                <w:webHidden/>
              </w:rPr>
              <w:instrText xml:space="preserve"> PAGEREF _Toc90467928 \h </w:instrText>
            </w:r>
            <w:r>
              <w:rPr>
                <w:webHidden/>
              </w:rPr>
            </w:r>
            <w:r>
              <w:rPr>
                <w:webHidden/>
              </w:rPr>
              <w:fldChar w:fldCharType="separate"/>
            </w:r>
            <w:r>
              <w:rPr>
                <w:webHidden/>
              </w:rPr>
              <w:t>9</w:t>
            </w:r>
            <w:r>
              <w:rPr>
                <w:webHidden/>
              </w:rPr>
              <w:fldChar w:fldCharType="end"/>
            </w:r>
          </w:hyperlink>
        </w:p>
        <w:p w14:paraId="07C4B3FC" w14:textId="6ED37C35"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29" w:history="1">
            <w:r w:rsidRPr="0029605D">
              <w:rPr>
                <w:rStyle w:val="Hyperlink"/>
                <w:lang w:val="en-GB"/>
              </w:rPr>
              <w:t>4.3</w:t>
            </w:r>
            <w:r>
              <w:rPr>
                <w:rFonts w:asciiTheme="minorHAnsi" w:eastAsiaTheme="minorEastAsia" w:hAnsiTheme="minorHAnsi" w:cstheme="minorBidi"/>
                <w:bCs w:val="0"/>
                <w:iCs w:val="0"/>
                <w:sz w:val="22"/>
                <w:szCs w:val="22"/>
              </w:rPr>
              <w:tab/>
            </w:r>
            <w:r w:rsidRPr="0029605D">
              <w:rPr>
                <w:rStyle w:val="Hyperlink"/>
                <w:lang w:val="en-GB"/>
              </w:rPr>
              <w:t>Coordination problems</w:t>
            </w:r>
            <w:r>
              <w:rPr>
                <w:webHidden/>
              </w:rPr>
              <w:tab/>
            </w:r>
            <w:r>
              <w:rPr>
                <w:webHidden/>
              </w:rPr>
              <w:fldChar w:fldCharType="begin"/>
            </w:r>
            <w:r>
              <w:rPr>
                <w:webHidden/>
              </w:rPr>
              <w:instrText xml:space="preserve"> PAGEREF _Toc90467929 \h </w:instrText>
            </w:r>
            <w:r>
              <w:rPr>
                <w:webHidden/>
              </w:rPr>
            </w:r>
            <w:r>
              <w:rPr>
                <w:webHidden/>
              </w:rPr>
              <w:fldChar w:fldCharType="separate"/>
            </w:r>
            <w:r>
              <w:rPr>
                <w:webHidden/>
              </w:rPr>
              <w:t>9</w:t>
            </w:r>
            <w:r>
              <w:rPr>
                <w:webHidden/>
              </w:rPr>
              <w:fldChar w:fldCharType="end"/>
            </w:r>
          </w:hyperlink>
        </w:p>
        <w:p w14:paraId="203979C1" w14:textId="603493A7"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30" w:history="1">
            <w:r w:rsidRPr="0029605D">
              <w:rPr>
                <w:rStyle w:val="Hyperlink"/>
                <w:lang w:val="en-GB"/>
              </w:rPr>
              <w:t>4.4</w:t>
            </w:r>
            <w:r>
              <w:rPr>
                <w:rFonts w:asciiTheme="minorHAnsi" w:eastAsiaTheme="minorEastAsia" w:hAnsiTheme="minorHAnsi" w:cstheme="minorBidi"/>
                <w:bCs w:val="0"/>
                <w:iCs w:val="0"/>
                <w:sz w:val="22"/>
                <w:szCs w:val="22"/>
              </w:rPr>
              <w:tab/>
            </w:r>
            <w:r w:rsidRPr="0029605D">
              <w:rPr>
                <w:rStyle w:val="Hyperlink"/>
                <w:lang w:val="en-GB"/>
              </w:rPr>
              <w:t>Imperfect and asymmetric information</w:t>
            </w:r>
            <w:r>
              <w:rPr>
                <w:webHidden/>
              </w:rPr>
              <w:tab/>
            </w:r>
            <w:r>
              <w:rPr>
                <w:webHidden/>
              </w:rPr>
              <w:fldChar w:fldCharType="begin"/>
            </w:r>
            <w:r>
              <w:rPr>
                <w:webHidden/>
              </w:rPr>
              <w:instrText xml:space="preserve"> PAGEREF _Toc90467930 \h </w:instrText>
            </w:r>
            <w:r>
              <w:rPr>
                <w:webHidden/>
              </w:rPr>
            </w:r>
            <w:r>
              <w:rPr>
                <w:webHidden/>
              </w:rPr>
              <w:fldChar w:fldCharType="separate"/>
            </w:r>
            <w:r>
              <w:rPr>
                <w:webHidden/>
              </w:rPr>
              <w:t>9</w:t>
            </w:r>
            <w:r>
              <w:rPr>
                <w:webHidden/>
              </w:rPr>
              <w:fldChar w:fldCharType="end"/>
            </w:r>
          </w:hyperlink>
        </w:p>
        <w:p w14:paraId="5800A539" w14:textId="345D0FC3"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31" w:history="1">
            <w:r w:rsidRPr="0029605D">
              <w:rPr>
                <w:rStyle w:val="Hyperlink"/>
                <w:lang w:val="en-US"/>
              </w:rPr>
              <w:t>4.5</w:t>
            </w:r>
            <w:r>
              <w:rPr>
                <w:rFonts w:asciiTheme="minorHAnsi" w:eastAsiaTheme="minorEastAsia" w:hAnsiTheme="minorHAnsi" w:cstheme="minorBidi"/>
                <w:bCs w:val="0"/>
                <w:iCs w:val="0"/>
                <w:sz w:val="22"/>
                <w:szCs w:val="22"/>
              </w:rPr>
              <w:tab/>
            </w:r>
            <w:r w:rsidRPr="0029605D">
              <w:rPr>
                <w:rStyle w:val="Hyperlink"/>
                <w:lang w:val="en-US"/>
              </w:rPr>
              <w:t>Adequacy of the state aid instrument</w:t>
            </w:r>
            <w:r>
              <w:rPr>
                <w:webHidden/>
              </w:rPr>
              <w:tab/>
            </w:r>
            <w:r>
              <w:rPr>
                <w:webHidden/>
              </w:rPr>
              <w:fldChar w:fldCharType="begin"/>
            </w:r>
            <w:r>
              <w:rPr>
                <w:webHidden/>
              </w:rPr>
              <w:instrText xml:space="preserve"> PAGEREF _Toc90467931 \h </w:instrText>
            </w:r>
            <w:r>
              <w:rPr>
                <w:webHidden/>
              </w:rPr>
            </w:r>
            <w:r>
              <w:rPr>
                <w:webHidden/>
              </w:rPr>
              <w:fldChar w:fldCharType="separate"/>
            </w:r>
            <w:r>
              <w:rPr>
                <w:webHidden/>
              </w:rPr>
              <w:t>9</w:t>
            </w:r>
            <w:r>
              <w:rPr>
                <w:webHidden/>
              </w:rPr>
              <w:fldChar w:fldCharType="end"/>
            </w:r>
          </w:hyperlink>
        </w:p>
        <w:p w14:paraId="2BCF59D2" w14:textId="6CD9B484" w:rsidR="00F97E46" w:rsidRDefault="00F97E46" w:rsidP="00F97E46">
          <w:pPr>
            <w:pStyle w:val="Verzeichnis3"/>
            <w:ind w:right="708"/>
            <w:rPr>
              <w:rFonts w:asciiTheme="minorHAnsi" w:eastAsiaTheme="minorEastAsia" w:hAnsiTheme="minorHAnsi" w:cstheme="minorBidi"/>
              <w:noProof/>
              <w:sz w:val="22"/>
              <w:szCs w:val="22"/>
            </w:rPr>
          </w:pPr>
          <w:hyperlink w:anchor="_Toc90467932" w:history="1">
            <w:r w:rsidRPr="0029605D">
              <w:rPr>
                <w:rStyle w:val="Hyperlink"/>
                <w:noProof/>
                <w:lang w:val="en-US"/>
              </w:rPr>
              <w:t>4.5.1</w:t>
            </w:r>
            <w:r>
              <w:rPr>
                <w:rFonts w:asciiTheme="minorHAnsi" w:eastAsiaTheme="minorEastAsia" w:hAnsiTheme="minorHAnsi" w:cstheme="minorBidi"/>
                <w:noProof/>
                <w:sz w:val="22"/>
                <w:szCs w:val="22"/>
              </w:rPr>
              <w:tab/>
            </w:r>
            <w:r w:rsidRPr="0029605D">
              <w:rPr>
                <w:rStyle w:val="Hyperlink"/>
                <w:noProof/>
                <w:lang w:val="en-US"/>
              </w:rPr>
              <w:t>Appropriateness among alternative policy instruments</w:t>
            </w:r>
            <w:r>
              <w:rPr>
                <w:noProof/>
                <w:webHidden/>
              </w:rPr>
              <w:tab/>
            </w:r>
            <w:r>
              <w:rPr>
                <w:noProof/>
                <w:webHidden/>
              </w:rPr>
              <w:fldChar w:fldCharType="begin"/>
            </w:r>
            <w:r>
              <w:rPr>
                <w:noProof/>
                <w:webHidden/>
              </w:rPr>
              <w:instrText xml:space="preserve"> PAGEREF _Toc90467932 \h </w:instrText>
            </w:r>
            <w:r>
              <w:rPr>
                <w:noProof/>
                <w:webHidden/>
              </w:rPr>
            </w:r>
            <w:r>
              <w:rPr>
                <w:noProof/>
                <w:webHidden/>
              </w:rPr>
              <w:fldChar w:fldCharType="separate"/>
            </w:r>
            <w:r>
              <w:rPr>
                <w:noProof/>
                <w:webHidden/>
              </w:rPr>
              <w:t>9</w:t>
            </w:r>
            <w:r>
              <w:rPr>
                <w:noProof/>
                <w:webHidden/>
              </w:rPr>
              <w:fldChar w:fldCharType="end"/>
            </w:r>
          </w:hyperlink>
        </w:p>
        <w:p w14:paraId="4CB58629" w14:textId="6FBECA6D" w:rsidR="00F97E46" w:rsidRDefault="00F97E46" w:rsidP="00F97E46">
          <w:pPr>
            <w:pStyle w:val="Verzeichnis3"/>
            <w:ind w:right="708"/>
            <w:rPr>
              <w:rFonts w:asciiTheme="minorHAnsi" w:eastAsiaTheme="minorEastAsia" w:hAnsiTheme="minorHAnsi" w:cstheme="minorBidi"/>
              <w:noProof/>
              <w:sz w:val="22"/>
              <w:szCs w:val="22"/>
            </w:rPr>
          </w:pPr>
          <w:hyperlink w:anchor="_Toc90467933" w:history="1">
            <w:r w:rsidRPr="0029605D">
              <w:rPr>
                <w:rStyle w:val="Hyperlink"/>
                <w:noProof/>
                <w:lang w:val="en-US"/>
              </w:rPr>
              <w:t>4.5.2</w:t>
            </w:r>
            <w:r>
              <w:rPr>
                <w:rFonts w:asciiTheme="minorHAnsi" w:eastAsiaTheme="minorEastAsia" w:hAnsiTheme="minorHAnsi" w:cstheme="minorBidi"/>
                <w:noProof/>
                <w:sz w:val="22"/>
                <w:szCs w:val="22"/>
              </w:rPr>
              <w:tab/>
            </w:r>
            <w:r w:rsidRPr="0029605D">
              <w:rPr>
                <w:rStyle w:val="Hyperlink"/>
                <w:noProof/>
                <w:lang w:val="en-US"/>
              </w:rPr>
              <w:t>Appropriateness among different State aid instruments</w:t>
            </w:r>
            <w:r>
              <w:rPr>
                <w:noProof/>
                <w:webHidden/>
              </w:rPr>
              <w:tab/>
            </w:r>
            <w:r>
              <w:rPr>
                <w:noProof/>
                <w:webHidden/>
              </w:rPr>
              <w:fldChar w:fldCharType="begin"/>
            </w:r>
            <w:r>
              <w:rPr>
                <w:noProof/>
                <w:webHidden/>
              </w:rPr>
              <w:instrText xml:space="preserve"> PAGEREF _Toc90467933 \h </w:instrText>
            </w:r>
            <w:r>
              <w:rPr>
                <w:noProof/>
                <w:webHidden/>
              </w:rPr>
            </w:r>
            <w:r>
              <w:rPr>
                <w:noProof/>
                <w:webHidden/>
              </w:rPr>
              <w:fldChar w:fldCharType="separate"/>
            </w:r>
            <w:r>
              <w:rPr>
                <w:noProof/>
                <w:webHidden/>
              </w:rPr>
              <w:t>9</w:t>
            </w:r>
            <w:r>
              <w:rPr>
                <w:noProof/>
                <w:webHidden/>
              </w:rPr>
              <w:fldChar w:fldCharType="end"/>
            </w:r>
          </w:hyperlink>
        </w:p>
        <w:p w14:paraId="6AE8A790" w14:textId="660A0CE7"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34" w:history="1">
            <w:r w:rsidRPr="0029605D">
              <w:rPr>
                <w:rStyle w:val="Hyperlink"/>
                <w:lang w:val="en-GB"/>
              </w:rPr>
              <w:t>5</w:t>
            </w:r>
            <w:r>
              <w:rPr>
                <w:rFonts w:asciiTheme="minorHAnsi" w:eastAsiaTheme="minorEastAsia" w:hAnsiTheme="minorHAnsi" w:cstheme="minorBidi"/>
                <w:b w:val="0"/>
                <w:bCs w:val="0"/>
                <w:sz w:val="22"/>
                <w:szCs w:val="22"/>
              </w:rPr>
              <w:tab/>
            </w:r>
            <w:r w:rsidRPr="0029605D">
              <w:rPr>
                <w:rStyle w:val="Hyperlink"/>
                <w:lang w:val="en-GB"/>
              </w:rPr>
              <w:t>Necessity and Proportionality</w:t>
            </w:r>
            <w:r>
              <w:rPr>
                <w:webHidden/>
              </w:rPr>
              <w:tab/>
            </w:r>
            <w:r>
              <w:rPr>
                <w:webHidden/>
              </w:rPr>
              <w:fldChar w:fldCharType="begin"/>
            </w:r>
            <w:r>
              <w:rPr>
                <w:webHidden/>
              </w:rPr>
              <w:instrText xml:space="preserve"> PAGEREF _Toc90467934 \h </w:instrText>
            </w:r>
            <w:r>
              <w:rPr>
                <w:webHidden/>
              </w:rPr>
            </w:r>
            <w:r>
              <w:rPr>
                <w:webHidden/>
              </w:rPr>
              <w:fldChar w:fldCharType="separate"/>
            </w:r>
            <w:r>
              <w:rPr>
                <w:webHidden/>
              </w:rPr>
              <w:t>10</w:t>
            </w:r>
            <w:r>
              <w:rPr>
                <w:webHidden/>
              </w:rPr>
              <w:fldChar w:fldCharType="end"/>
            </w:r>
          </w:hyperlink>
        </w:p>
        <w:p w14:paraId="7A7122E4" w14:textId="173BCA27"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35" w:history="1">
            <w:r w:rsidRPr="0029605D">
              <w:rPr>
                <w:rStyle w:val="Hyperlink"/>
                <w:lang w:val="en-GB"/>
              </w:rPr>
              <w:t>5.1</w:t>
            </w:r>
            <w:r>
              <w:rPr>
                <w:rFonts w:asciiTheme="minorHAnsi" w:eastAsiaTheme="minorEastAsia" w:hAnsiTheme="minorHAnsi" w:cstheme="minorBidi"/>
                <w:bCs w:val="0"/>
                <w:iCs w:val="0"/>
                <w:sz w:val="22"/>
                <w:szCs w:val="22"/>
              </w:rPr>
              <w:tab/>
            </w:r>
            <w:r w:rsidRPr="0029605D">
              <w:rPr>
                <w:rStyle w:val="Hyperlink"/>
                <w:lang w:val="en-GB"/>
              </w:rPr>
              <w:t>Absence of similar projects</w:t>
            </w:r>
            <w:r>
              <w:rPr>
                <w:webHidden/>
              </w:rPr>
              <w:tab/>
            </w:r>
            <w:r>
              <w:rPr>
                <w:webHidden/>
              </w:rPr>
              <w:fldChar w:fldCharType="begin"/>
            </w:r>
            <w:r>
              <w:rPr>
                <w:webHidden/>
              </w:rPr>
              <w:instrText xml:space="preserve"> PAGEREF _Toc90467935 \h </w:instrText>
            </w:r>
            <w:r>
              <w:rPr>
                <w:webHidden/>
              </w:rPr>
            </w:r>
            <w:r>
              <w:rPr>
                <w:webHidden/>
              </w:rPr>
              <w:fldChar w:fldCharType="separate"/>
            </w:r>
            <w:r>
              <w:rPr>
                <w:webHidden/>
              </w:rPr>
              <w:t>10</w:t>
            </w:r>
            <w:r>
              <w:rPr>
                <w:webHidden/>
              </w:rPr>
              <w:fldChar w:fldCharType="end"/>
            </w:r>
          </w:hyperlink>
        </w:p>
        <w:p w14:paraId="61546E1A" w14:textId="19041C4C"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36" w:history="1">
            <w:r w:rsidRPr="0029605D">
              <w:rPr>
                <w:rStyle w:val="Hyperlink"/>
                <w:lang w:val="en-GB"/>
              </w:rPr>
              <w:t>5.2</w:t>
            </w:r>
            <w:r>
              <w:rPr>
                <w:rFonts w:asciiTheme="minorHAnsi" w:eastAsiaTheme="minorEastAsia" w:hAnsiTheme="minorHAnsi" w:cstheme="minorBidi"/>
                <w:bCs w:val="0"/>
                <w:iCs w:val="0"/>
                <w:sz w:val="22"/>
                <w:szCs w:val="22"/>
              </w:rPr>
              <w:tab/>
            </w:r>
            <w:r w:rsidRPr="0029605D">
              <w:rPr>
                <w:rStyle w:val="Hyperlink"/>
                <w:lang w:val="en-GB"/>
              </w:rPr>
              <w:t>Counterfactual scenario</w:t>
            </w:r>
            <w:r>
              <w:rPr>
                <w:webHidden/>
              </w:rPr>
              <w:tab/>
            </w:r>
            <w:r>
              <w:rPr>
                <w:webHidden/>
              </w:rPr>
              <w:fldChar w:fldCharType="begin"/>
            </w:r>
            <w:r>
              <w:rPr>
                <w:webHidden/>
              </w:rPr>
              <w:instrText xml:space="preserve"> PAGEREF _Toc90467936 \h </w:instrText>
            </w:r>
            <w:r>
              <w:rPr>
                <w:webHidden/>
              </w:rPr>
            </w:r>
            <w:r>
              <w:rPr>
                <w:webHidden/>
              </w:rPr>
              <w:fldChar w:fldCharType="separate"/>
            </w:r>
            <w:r>
              <w:rPr>
                <w:webHidden/>
              </w:rPr>
              <w:t>10</w:t>
            </w:r>
            <w:r>
              <w:rPr>
                <w:webHidden/>
              </w:rPr>
              <w:fldChar w:fldCharType="end"/>
            </w:r>
          </w:hyperlink>
        </w:p>
        <w:p w14:paraId="7F10BD39" w14:textId="618F4F5F"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37" w:history="1">
            <w:r w:rsidRPr="0029605D">
              <w:rPr>
                <w:rStyle w:val="Hyperlink"/>
                <w:lang w:val="en-GB"/>
              </w:rPr>
              <w:t>6</w:t>
            </w:r>
            <w:r>
              <w:rPr>
                <w:rFonts w:asciiTheme="minorHAnsi" w:eastAsiaTheme="minorEastAsia" w:hAnsiTheme="minorHAnsi" w:cstheme="minorBidi"/>
                <w:b w:val="0"/>
                <w:bCs w:val="0"/>
                <w:sz w:val="22"/>
                <w:szCs w:val="22"/>
              </w:rPr>
              <w:tab/>
            </w:r>
            <w:r w:rsidRPr="0029605D">
              <w:rPr>
                <w:rStyle w:val="Hyperlink"/>
                <w:lang w:val="en-GB"/>
              </w:rPr>
              <w:t>Elaboration on Terms of the Funding Gap Questionnaire</w:t>
            </w:r>
            <w:r>
              <w:rPr>
                <w:webHidden/>
              </w:rPr>
              <w:tab/>
            </w:r>
            <w:r>
              <w:rPr>
                <w:webHidden/>
              </w:rPr>
              <w:fldChar w:fldCharType="begin"/>
            </w:r>
            <w:r>
              <w:rPr>
                <w:webHidden/>
              </w:rPr>
              <w:instrText xml:space="preserve"> PAGEREF _Toc90467937 \h </w:instrText>
            </w:r>
            <w:r>
              <w:rPr>
                <w:webHidden/>
              </w:rPr>
            </w:r>
            <w:r>
              <w:rPr>
                <w:webHidden/>
              </w:rPr>
              <w:fldChar w:fldCharType="separate"/>
            </w:r>
            <w:r>
              <w:rPr>
                <w:webHidden/>
              </w:rPr>
              <w:t>12</w:t>
            </w:r>
            <w:r>
              <w:rPr>
                <w:webHidden/>
              </w:rPr>
              <w:fldChar w:fldCharType="end"/>
            </w:r>
          </w:hyperlink>
        </w:p>
        <w:p w14:paraId="4038357C" w14:textId="6CC4DB74"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38" w:history="1">
            <w:r w:rsidRPr="0029605D">
              <w:rPr>
                <w:rStyle w:val="Hyperlink"/>
                <w:lang w:val="en-US"/>
              </w:rPr>
              <w:t>6.1</w:t>
            </w:r>
            <w:r>
              <w:rPr>
                <w:rFonts w:asciiTheme="minorHAnsi" w:eastAsiaTheme="minorEastAsia" w:hAnsiTheme="minorHAnsi" w:cstheme="minorBidi"/>
                <w:bCs w:val="0"/>
                <w:iCs w:val="0"/>
                <w:sz w:val="22"/>
                <w:szCs w:val="22"/>
              </w:rPr>
              <w:tab/>
            </w:r>
            <w:r w:rsidRPr="0029605D">
              <w:rPr>
                <w:rStyle w:val="Hyperlink"/>
                <w:lang w:val="en-US"/>
              </w:rPr>
              <w:t>Main hypothesis of the business plan</w:t>
            </w:r>
            <w:r>
              <w:rPr>
                <w:webHidden/>
              </w:rPr>
              <w:tab/>
            </w:r>
            <w:r>
              <w:rPr>
                <w:webHidden/>
              </w:rPr>
              <w:fldChar w:fldCharType="begin"/>
            </w:r>
            <w:r>
              <w:rPr>
                <w:webHidden/>
              </w:rPr>
              <w:instrText xml:space="preserve"> PAGEREF _Toc90467938 \h </w:instrText>
            </w:r>
            <w:r>
              <w:rPr>
                <w:webHidden/>
              </w:rPr>
            </w:r>
            <w:r>
              <w:rPr>
                <w:webHidden/>
              </w:rPr>
              <w:fldChar w:fldCharType="separate"/>
            </w:r>
            <w:r>
              <w:rPr>
                <w:webHidden/>
              </w:rPr>
              <w:t>12</w:t>
            </w:r>
            <w:r>
              <w:rPr>
                <w:webHidden/>
              </w:rPr>
              <w:fldChar w:fldCharType="end"/>
            </w:r>
          </w:hyperlink>
        </w:p>
        <w:p w14:paraId="4768A09A" w14:textId="0C608F28"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39" w:history="1">
            <w:r w:rsidRPr="0029605D">
              <w:rPr>
                <w:rStyle w:val="Hyperlink"/>
                <w:lang w:val="en-GB"/>
              </w:rPr>
              <w:t>6.2</w:t>
            </w:r>
            <w:r>
              <w:rPr>
                <w:rFonts w:asciiTheme="minorHAnsi" w:eastAsiaTheme="minorEastAsia" w:hAnsiTheme="minorHAnsi" w:cstheme="minorBidi"/>
                <w:bCs w:val="0"/>
                <w:iCs w:val="0"/>
                <w:sz w:val="22"/>
                <w:szCs w:val="22"/>
              </w:rPr>
              <w:tab/>
            </w:r>
            <w:r w:rsidRPr="0029605D">
              <w:rPr>
                <w:rStyle w:val="Hyperlink"/>
                <w:lang w:val="en-GB"/>
              </w:rPr>
              <w:t>Necessity of state aid</w:t>
            </w:r>
            <w:r>
              <w:rPr>
                <w:webHidden/>
              </w:rPr>
              <w:tab/>
            </w:r>
            <w:r>
              <w:rPr>
                <w:webHidden/>
              </w:rPr>
              <w:fldChar w:fldCharType="begin"/>
            </w:r>
            <w:r>
              <w:rPr>
                <w:webHidden/>
              </w:rPr>
              <w:instrText xml:space="preserve"> PAGEREF _Toc90467939 \h </w:instrText>
            </w:r>
            <w:r>
              <w:rPr>
                <w:webHidden/>
              </w:rPr>
            </w:r>
            <w:r>
              <w:rPr>
                <w:webHidden/>
              </w:rPr>
              <w:fldChar w:fldCharType="separate"/>
            </w:r>
            <w:r>
              <w:rPr>
                <w:webHidden/>
              </w:rPr>
              <w:t>13</w:t>
            </w:r>
            <w:r>
              <w:rPr>
                <w:webHidden/>
              </w:rPr>
              <w:fldChar w:fldCharType="end"/>
            </w:r>
          </w:hyperlink>
        </w:p>
        <w:p w14:paraId="13E60386" w14:textId="091DD2CB"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40" w:history="1">
            <w:r w:rsidRPr="0029605D">
              <w:rPr>
                <w:rStyle w:val="Hyperlink"/>
                <w:lang w:val="en-GB"/>
              </w:rPr>
              <w:t>6.3</w:t>
            </w:r>
            <w:r>
              <w:rPr>
                <w:rFonts w:asciiTheme="minorHAnsi" w:eastAsiaTheme="minorEastAsia" w:hAnsiTheme="minorHAnsi" w:cstheme="minorBidi"/>
                <w:bCs w:val="0"/>
                <w:iCs w:val="0"/>
                <w:sz w:val="22"/>
                <w:szCs w:val="22"/>
              </w:rPr>
              <w:tab/>
            </w:r>
            <w:r w:rsidRPr="0029605D">
              <w:rPr>
                <w:rStyle w:val="Hyperlink"/>
                <w:lang w:val="en-GB"/>
              </w:rPr>
              <w:t>Proportionality of state aid</w:t>
            </w:r>
            <w:r>
              <w:rPr>
                <w:webHidden/>
              </w:rPr>
              <w:tab/>
            </w:r>
            <w:r>
              <w:rPr>
                <w:webHidden/>
              </w:rPr>
              <w:fldChar w:fldCharType="begin"/>
            </w:r>
            <w:r>
              <w:rPr>
                <w:webHidden/>
              </w:rPr>
              <w:instrText xml:space="preserve"> PAGEREF _Toc90467940 \h </w:instrText>
            </w:r>
            <w:r>
              <w:rPr>
                <w:webHidden/>
              </w:rPr>
            </w:r>
            <w:r>
              <w:rPr>
                <w:webHidden/>
              </w:rPr>
              <w:fldChar w:fldCharType="separate"/>
            </w:r>
            <w:r>
              <w:rPr>
                <w:webHidden/>
              </w:rPr>
              <w:t>13</w:t>
            </w:r>
            <w:r>
              <w:rPr>
                <w:webHidden/>
              </w:rPr>
              <w:fldChar w:fldCharType="end"/>
            </w:r>
          </w:hyperlink>
        </w:p>
        <w:p w14:paraId="7A21DB68" w14:textId="2811D0F8" w:rsidR="00F97E46" w:rsidRDefault="00F97E46" w:rsidP="00F97E46">
          <w:pPr>
            <w:pStyle w:val="Verzeichnis3"/>
            <w:ind w:right="708"/>
            <w:rPr>
              <w:rFonts w:asciiTheme="minorHAnsi" w:eastAsiaTheme="minorEastAsia" w:hAnsiTheme="minorHAnsi" w:cstheme="minorBidi"/>
              <w:noProof/>
              <w:sz w:val="22"/>
              <w:szCs w:val="22"/>
            </w:rPr>
          </w:pPr>
          <w:hyperlink w:anchor="_Toc90467941" w:history="1">
            <w:r w:rsidRPr="0029605D">
              <w:rPr>
                <w:rStyle w:val="Hyperlink"/>
                <w:noProof/>
                <w:lang w:val="en-GB"/>
              </w:rPr>
              <w:t>6.3.1</w:t>
            </w:r>
            <w:r>
              <w:rPr>
                <w:rFonts w:asciiTheme="minorHAnsi" w:eastAsiaTheme="minorEastAsia" w:hAnsiTheme="minorHAnsi" w:cstheme="minorBidi"/>
                <w:noProof/>
                <w:sz w:val="22"/>
                <w:szCs w:val="22"/>
              </w:rPr>
              <w:tab/>
            </w:r>
            <w:r w:rsidRPr="0029605D">
              <w:rPr>
                <w:rStyle w:val="Hyperlink"/>
                <w:noProof/>
                <w:lang w:val="en-GB"/>
              </w:rPr>
              <w:t>Company hurdle rate</w:t>
            </w:r>
            <w:r>
              <w:rPr>
                <w:noProof/>
                <w:webHidden/>
              </w:rPr>
              <w:tab/>
            </w:r>
            <w:r>
              <w:rPr>
                <w:noProof/>
                <w:webHidden/>
              </w:rPr>
              <w:fldChar w:fldCharType="begin"/>
            </w:r>
            <w:r>
              <w:rPr>
                <w:noProof/>
                <w:webHidden/>
              </w:rPr>
              <w:instrText xml:space="preserve"> PAGEREF _Toc90467941 \h </w:instrText>
            </w:r>
            <w:r>
              <w:rPr>
                <w:noProof/>
                <w:webHidden/>
              </w:rPr>
            </w:r>
            <w:r>
              <w:rPr>
                <w:noProof/>
                <w:webHidden/>
              </w:rPr>
              <w:fldChar w:fldCharType="separate"/>
            </w:r>
            <w:r>
              <w:rPr>
                <w:noProof/>
                <w:webHidden/>
              </w:rPr>
              <w:t>13</w:t>
            </w:r>
            <w:r>
              <w:rPr>
                <w:noProof/>
                <w:webHidden/>
              </w:rPr>
              <w:fldChar w:fldCharType="end"/>
            </w:r>
          </w:hyperlink>
        </w:p>
        <w:p w14:paraId="7FEB19AA" w14:textId="78DF9B4B" w:rsidR="00F97E46" w:rsidRDefault="00F97E46" w:rsidP="00F97E46">
          <w:pPr>
            <w:pStyle w:val="Verzeichnis3"/>
            <w:ind w:right="708"/>
            <w:rPr>
              <w:rFonts w:asciiTheme="minorHAnsi" w:eastAsiaTheme="minorEastAsia" w:hAnsiTheme="minorHAnsi" w:cstheme="minorBidi"/>
              <w:noProof/>
              <w:sz w:val="22"/>
              <w:szCs w:val="22"/>
            </w:rPr>
          </w:pPr>
          <w:hyperlink w:anchor="_Toc90467942" w:history="1">
            <w:r w:rsidRPr="0029605D">
              <w:rPr>
                <w:rStyle w:val="Hyperlink"/>
                <w:noProof/>
                <w:lang w:val="en-US"/>
              </w:rPr>
              <w:t>6.3.2</w:t>
            </w:r>
            <w:r>
              <w:rPr>
                <w:rFonts w:asciiTheme="minorHAnsi" w:eastAsiaTheme="minorEastAsia" w:hAnsiTheme="minorHAnsi" w:cstheme="minorBidi"/>
                <w:noProof/>
                <w:sz w:val="22"/>
                <w:szCs w:val="22"/>
              </w:rPr>
              <w:tab/>
            </w:r>
            <w:r w:rsidRPr="0029605D">
              <w:rPr>
                <w:rStyle w:val="Hyperlink"/>
                <w:noProof/>
                <w:lang w:val="en-US"/>
              </w:rPr>
              <w:t>Project’s funding gap</w:t>
            </w:r>
            <w:r>
              <w:rPr>
                <w:noProof/>
                <w:webHidden/>
              </w:rPr>
              <w:tab/>
            </w:r>
            <w:r>
              <w:rPr>
                <w:noProof/>
                <w:webHidden/>
              </w:rPr>
              <w:fldChar w:fldCharType="begin"/>
            </w:r>
            <w:r>
              <w:rPr>
                <w:noProof/>
                <w:webHidden/>
              </w:rPr>
              <w:instrText xml:space="preserve"> PAGEREF _Toc90467942 \h </w:instrText>
            </w:r>
            <w:r>
              <w:rPr>
                <w:noProof/>
                <w:webHidden/>
              </w:rPr>
            </w:r>
            <w:r>
              <w:rPr>
                <w:noProof/>
                <w:webHidden/>
              </w:rPr>
              <w:fldChar w:fldCharType="separate"/>
            </w:r>
            <w:r>
              <w:rPr>
                <w:noProof/>
                <w:webHidden/>
              </w:rPr>
              <w:t>13</w:t>
            </w:r>
            <w:r>
              <w:rPr>
                <w:noProof/>
                <w:webHidden/>
              </w:rPr>
              <w:fldChar w:fldCharType="end"/>
            </w:r>
          </w:hyperlink>
        </w:p>
        <w:p w14:paraId="79449CBE" w14:textId="6B2B4AC1" w:rsidR="00F97E46" w:rsidRDefault="00F97E46" w:rsidP="00F97E46">
          <w:pPr>
            <w:pStyle w:val="Verzeichnis3"/>
            <w:ind w:right="708"/>
            <w:rPr>
              <w:rFonts w:asciiTheme="minorHAnsi" w:eastAsiaTheme="minorEastAsia" w:hAnsiTheme="minorHAnsi" w:cstheme="minorBidi"/>
              <w:noProof/>
              <w:sz w:val="22"/>
              <w:szCs w:val="22"/>
            </w:rPr>
          </w:pPr>
          <w:hyperlink w:anchor="_Toc90467943" w:history="1">
            <w:r w:rsidRPr="0029605D">
              <w:rPr>
                <w:rStyle w:val="Hyperlink"/>
                <w:noProof/>
                <w:lang w:val="en-US"/>
              </w:rPr>
              <w:t>6.3.3</w:t>
            </w:r>
            <w:r>
              <w:rPr>
                <w:rFonts w:asciiTheme="minorHAnsi" w:eastAsiaTheme="minorEastAsia" w:hAnsiTheme="minorHAnsi" w:cstheme="minorBidi"/>
                <w:noProof/>
                <w:sz w:val="22"/>
                <w:szCs w:val="22"/>
              </w:rPr>
              <w:tab/>
            </w:r>
            <w:r w:rsidRPr="0029605D">
              <w:rPr>
                <w:rStyle w:val="Hyperlink"/>
                <w:noProof/>
                <w:lang w:val="en-US"/>
              </w:rPr>
              <w:t>State aid intensity</w:t>
            </w:r>
            <w:r>
              <w:rPr>
                <w:noProof/>
                <w:webHidden/>
              </w:rPr>
              <w:tab/>
            </w:r>
            <w:r>
              <w:rPr>
                <w:noProof/>
                <w:webHidden/>
              </w:rPr>
              <w:fldChar w:fldCharType="begin"/>
            </w:r>
            <w:r>
              <w:rPr>
                <w:noProof/>
                <w:webHidden/>
              </w:rPr>
              <w:instrText xml:space="preserve"> PAGEREF _Toc90467943 \h </w:instrText>
            </w:r>
            <w:r>
              <w:rPr>
                <w:noProof/>
                <w:webHidden/>
              </w:rPr>
            </w:r>
            <w:r>
              <w:rPr>
                <w:noProof/>
                <w:webHidden/>
              </w:rPr>
              <w:fldChar w:fldCharType="separate"/>
            </w:r>
            <w:r>
              <w:rPr>
                <w:noProof/>
                <w:webHidden/>
              </w:rPr>
              <w:t>13</w:t>
            </w:r>
            <w:r>
              <w:rPr>
                <w:noProof/>
                <w:webHidden/>
              </w:rPr>
              <w:fldChar w:fldCharType="end"/>
            </w:r>
          </w:hyperlink>
        </w:p>
        <w:p w14:paraId="583E2D51" w14:textId="56C84824" w:rsidR="00F97E46" w:rsidRDefault="00F97E46" w:rsidP="00F97E46">
          <w:pPr>
            <w:pStyle w:val="Verzeichnis3"/>
            <w:ind w:right="708"/>
            <w:rPr>
              <w:rFonts w:asciiTheme="minorHAnsi" w:eastAsiaTheme="minorEastAsia" w:hAnsiTheme="minorHAnsi" w:cstheme="minorBidi"/>
              <w:noProof/>
              <w:sz w:val="22"/>
              <w:szCs w:val="22"/>
            </w:rPr>
          </w:pPr>
          <w:hyperlink w:anchor="_Toc90467944" w:history="1">
            <w:r w:rsidRPr="0029605D">
              <w:rPr>
                <w:rStyle w:val="Hyperlink"/>
                <w:noProof/>
                <w:lang w:val="en-US"/>
              </w:rPr>
              <w:t>6.3.4</w:t>
            </w:r>
            <w:r>
              <w:rPr>
                <w:rFonts w:asciiTheme="minorHAnsi" w:eastAsiaTheme="minorEastAsia" w:hAnsiTheme="minorHAnsi" w:cstheme="minorBidi"/>
                <w:noProof/>
                <w:sz w:val="22"/>
                <w:szCs w:val="22"/>
              </w:rPr>
              <w:tab/>
            </w:r>
            <w:r w:rsidRPr="0029605D">
              <w:rPr>
                <w:rStyle w:val="Hyperlink"/>
                <w:noProof/>
                <w:lang w:val="en-US"/>
              </w:rPr>
              <w:t>State aid cumulation</w:t>
            </w:r>
            <w:r>
              <w:rPr>
                <w:noProof/>
                <w:webHidden/>
              </w:rPr>
              <w:tab/>
            </w:r>
            <w:r>
              <w:rPr>
                <w:noProof/>
                <w:webHidden/>
              </w:rPr>
              <w:fldChar w:fldCharType="begin"/>
            </w:r>
            <w:r>
              <w:rPr>
                <w:noProof/>
                <w:webHidden/>
              </w:rPr>
              <w:instrText xml:space="preserve"> PAGEREF _Toc90467944 \h </w:instrText>
            </w:r>
            <w:r>
              <w:rPr>
                <w:noProof/>
                <w:webHidden/>
              </w:rPr>
            </w:r>
            <w:r>
              <w:rPr>
                <w:noProof/>
                <w:webHidden/>
              </w:rPr>
              <w:fldChar w:fldCharType="separate"/>
            </w:r>
            <w:r>
              <w:rPr>
                <w:noProof/>
                <w:webHidden/>
              </w:rPr>
              <w:t>13</w:t>
            </w:r>
            <w:r>
              <w:rPr>
                <w:noProof/>
                <w:webHidden/>
              </w:rPr>
              <w:fldChar w:fldCharType="end"/>
            </w:r>
          </w:hyperlink>
        </w:p>
        <w:p w14:paraId="645D65D9" w14:textId="1DB1642B" w:rsidR="00F97E46" w:rsidRDefault="00F97E46" w:rsidP="00F97E46">
          <w:pPr>
            <w:pStyle w:val="Verzeichnis3"/>
            <w:ind w:right="708"/>
            <w:rPr>
              <w:rFonts w:asciiTheme="minorHAnsi" w:eastAsiaTheme="minorEastAsia" w:hAnsiTheme="minorHAnsi" w:cstheme="minorBidi"/>
              <w:noProof/>
              <w:sz w:val="22"/>
              <w:szCs w:val="22"/>
            </w:rPr>
          </w:pPr>
          <w:hyperlink w:anchor="_Toc90467945" w:history="1">
            <w:r w:rsidRPr="0029605D">
              <w:rPr>
                <w:rStyle w:val="Hyperlink"/>
                <w:noProof/>
                <w:lang w:val="en-GB"/>
              </w:rPr>
              <w:t>6.3.5</w:t>
            </w:r>
            <w:r>
              <w:rPr>
                <w:rFonts w:asciiTheme="minorHAnsi" w:eastAsiaTheme="minorEastAsia" w:hAnsiTheme="minorHAnsi" w:cstheme="minorBidi"/>
                <w:noProof/>
                <w:sz w:val="22"/>
                <w:szCs w:val="22"/>
              </w:rPr>
              <w:tab/>
            </w:r>
            <w:r w:rsidRPr="0029605D">
              <w:rPr>
                <w:rStyle w:val="Hyperlink"/>
                <w:noProof/>
                <w:lang w:val="en-GB"/>
              </w:rPr>
              <w:t>Open selection proceeding</w:t>
            </w:r>
            <w:r>
              <w:rPr>
                <w:noProof/>
                <w:webHidden/>
              </w:rPr>
              <w:tab/>
            </w:r>
            <w:r>
              <w:rPr>
                <w:noProof/>
                <w:webHidden/>
              </w:rPr>
              <w:fldChar w:fldCharType="begin"/>
            </w:r>
            <w:r>
              <w:rPr>
                <w:noProof/>
                <w:webHidden/>
              </w:rPr>
              <w:instrText xml:space="preserve"> PAGEREF _Toc90467945 \h </w:instrText>
            </w:r>
            <w:r>
              <w:rPr>
                <w:noProof/>
                <w:webHidden/>
              </w:rPr>
            </w:r>
            <w:r>
              <w:rPr>
                <w:noProof/>
                <w:webHidden/>
              </w:rPr>
              <w:fldChar w:fldCharType="separate"/>
            </w:r>
            <w:r>
              <w:rPr>
                <w:noProof/>
                <w:webHidden/>
              </w:rPr>
              <w:t>13</w:t>
            </w:r>
            <w:r>
              <w:rPr>
                <w:noProof/>
                <w:webHidden/>
              </w:rPr>
              <w:fldChar w:fldCharType="end"/>
            </w:r>
          </w:hyperlink>
        </w:p>
        <w:p w14:paraId="6E192579" w14:textId="224B53C9"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46" w:history="1">
            <w:r w:rsidRPr="0029605D">
              <w:rPr>
                <w:rStyle w:val="Hyperlink"/>
                <w:lang w:val="en-GB"/>
              </w:rPr>
              <w:t>7</w:t>
            </w:r>
            <w:r>
              <w:rPr>
                <w:rFonts w:asciiTheme="minorHAnsi" w:eastAsiaTheme="minorEastAsia" w:hAnsiTheme="minorHAnsi" w:cstheme="minorBidi"/>
                <w:b w:val="0"/>
                <w:bCs w:val="0"/>
                <w:sz w:val="22"/>
                <w:szCs w:val="22"/>
              </w:rPr>
              <w:tab/>
            </w:r>
            <w:r w:rsidRPr="0029605D">
              <w:rPr>
                <w:rStyle w:val="Hyperlink"/>
                <w:lang w:val="en-GB"/>
              </w:rPr>
              <w:t>Limitation of distortion of competition and trade</w:t>
            </w:r>
            <w:r>
              <w:rPr>
                <w:webHidden/>
              </w:rPr>
              <w:tab/>
            </w:r>
            <w:r>
              <w:rPr>
                <w:webHidden/>
              </w:rPr>
              <w:fldChar w:fldCharType="begin"/>
            </w:r>
            <w:r>
              <w:rPr>
                <w:webHidden/>
              </w:rPr>
              <w:instrText xml:space="preserve"> PAGEREF _Toc90467946 \h </w:instrText>
            </w:r>
            <w:r>
              <w:rPr>
                <w:webHidden/>
              </w:rPr>
            </w:r>
            <w:r>
              <w:rPr>
                <w:webHidden/>
              </w:rPr>
              <w:fldChar w:fldCharType="separate"/>
            </w:r>
            <w:r>
              <w:rPr>
                <w:webHidden/>
              </w:rPr>
              <w:t>14</w:t>
            </w:r>
            <w:r>
              <w:rPr>
                <w:webHidden/>
              </w:rPr>
              <w:fldChar w:fldCharType="end"/>
            </w:r>
          </w:hyperlink>
        </w:p>
        <w:p w14:paraId="55BF8585" w14:textId="3164358A"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47" w:history="1">
            <w:r w:rsidRPr="0029605D">
              <w:rPr>
                <w:rStyle w:val="Hyperlink"/>
                <w:lang w:val="en-GB"/>
              </w:rPr>
              <w:t>7.1</w:t>
            </w:r>
            <w:r>
              <w:rPr>
                <w:rFonts w:asciiTheme="minorHAnsi" w:eastAsiaTheme="minorEastAsia" w:hAnsiTheme="minorHAnsi" w:cstheme="minorBidi"/>
                <w:bCs w:val="0"/>
                <w:iCs w:val="0"/>
                <w:sz w:val="22"/>
                <w:szCs w:val="22"/>
              </w:rPr>
              <w:tab/>
            </w:r>
            <w:r w:rsidRPr="0029605D">
              <w:rPr>
                <w:rStyle w:val="Hyperlink"/>
                <w:lang w:val="en-GB"/>
              </w:rPr>
              <w:t>Definition of the market affected by the State aid</w:t>
            </w:r>
            <w:r>
              <w:rPr>
                <w:webHidden/>
              </w:rPr>
              <w:tab/>
            </w:r>
            <w:r>
              <w:rPr>
                <w:webHidden/>
              </w:rPr>
              <w:fldChar w:fldCharType="begin"/>
            </w:r>
            <w:r>
              <w:rPr>
                <w:webHidden/>
              </w:rPr>
              <w:instrText xml:space="preserve"> PAGEREF _Toc90467947 \h </w:instrText>
            </w:r>
            <w:r>
              <w:rPr>
                <w:webHidden/>
              </w:rPr>
            </w:r>
            <w:r>
              <w:rPr>
                <w:webHidden/>
              </w:rPr>
              <w:fldChar w:fldCharType="separate"/>
            </w:r>
            <w:r>
              <w:rPr>
                <w:webHidden/>
              </w:rPr>
              <w:t>14</w:t>
            </w:r>
            <w:r>
              <w:rPr>
                <w:webHidden/>
              </w:rPr>
              <w:fldChar w:fldCharType="end"/>
            </w:r>
          </w:hyperlink>
        </w:p>
        <w:p w14:paraId="2F72352E" w14:textId="55EF581A" w:rsidR="00F97E46" w:rsidRDefault="00F97E46" w:rsidP="00F97E46">
          <w:pPr>
            <w:pStyle w:val="Verzeichnis3"/>
            <w:ind w:right="708"/>
            <w:rPr>
              <w:rFonts w:asciiTheme="minorHAnsi" w:eastAsiaTheme="minorEastAsia" w:hAnsiTheme="minorHAnsi" w:cstheme="minorBidi"/>
              <w:noProof/>
              <w:sz w:val="22"/>
              <w:szCs w:val="22"/>
            </w:rPr>
          </w:pPr>
          <w:hyperlink w:anchor="_Toc90467948" w:history="1">
            <w:r w:rsidRPr="0029605D">
              <w:rPr>
                <w:rStyle w:val="Hyperlink"/>
                <w:noProof/>
                <w:lang w:val="en-GB"/>
              </w:rPr>
              <w:t>7.1.1</w:t>
            </w:r>
            <w:r>
              <w:rPr>
                <w:rFonts w:asciiTheme="minorHAnsi" w:eastAsiaTheme="minorEastAsia" w:hAnsiTheme="minorHAnsi" w:cstheme="minorBidi"/>
                <w:noProof/>
                <w:sz w:val="22"/>
                <w:szCs w:val="22"/>
              </w:rPr>
              <w:tab/>
            </w:r>
            <w:r w:rsidRPr="0029605D">
              <w:rPr>
                <w:rStyle w:val="Hyperlink"/>
                <w:noProof/>
                <w:lang w:val="en-GB"/>
              </w:rPr>
              <w:t>Current Industry Sector</w:t>
            </w:r>
            <w:r>
              <w:rPr>
                <w:noProof/>
                <w:webHidden/>
              </w:rPr>
              <w:tab/>
            </w:r>
            <w:r>
              <w:rPr>
                <w:noProof/>
                <w:webHidden/>
              </w:rPr>
              <w:fldChar w:fldCharType="begin"/>
            </w:r>
            <w:r>
              <w:rPr>
                <w:noProof/>
                <w:webHidden/>
              </w:rPr>
              <w:instrText xml:space="preserve"> PAGEREF _Toc90467948 \h </w:instrText>
            </w:r>
            <w:r>
              <w:rPr>
                <w:noProof/>
                <w:webHidden/>
              </w:rPr>
            </w:r>
            <w:r>
              <w:rPr>
                <w:noProof/>
                <w:webHidden/>
              </w:rPr>
              <w:fldChar w:fldCharType="separate"/>
            </w:r>
            <w:r>
              <w:rPr>
                <w:noProof/>
                <w:webHidden/>
              </w:rPr>
              <w:t>14</w:t>
            </w:r>
            <w:r>
              <w:rPr>
                <w:noProof/>
                <w:webHidden/>
              </w:rPr>
              <w:fldChar w:fldCharType="end"/>
            </w:r>
          </w:hyperlink>
        </w:p>
        <w:p w14:paraId="4B6EF4D6" w14:textId="797CDB21" w:rsidR="00F97E46" w:rsidRDefault="00F97E46" w:rsidP="00F97E46">
          <w:pPr>
            <w:pStyle w:val="Verzeichnis3"/>
            <w:ind w:right="708"/>
            <w:rPr>
              <w:rFonts w:asciiTheme="minorHAnsi" w:eastAsiaTheme="minorEastAsia" w:hAnsiTheme="minorHAnsi" w:cstheme="minorBidi"/>
              <w:noProof/>
              <w:sz w:val="22"/>
              <w:szCs w:val="22"/>
            </w:rPr>
          </w:pPr>
          <w:hyperlink w:anchor="_Toc90467949" w:history="1">
            <w:r w:rsidRPr="0029605D">
              <w:rPr>
                <w:rStyle w:val="Hyperlink"/>
                <w:noProof/>
                <w:lang w:val="en-GB"/>
              </w:rPr>
              <w:t>7.1.2</w:t>
            </w:r>
            <w:r>
              <w:rPr>
                <w:rFonts w:asciiTheme="minorHAnsi" w:eastAsiaTheme="minorEastAsia" w:hAnsiTheme="minorHAnsi" w:cstheme="minorBidi"/>
                <w:noProof/>
                <w:sz w:val="22"/>
                <w:szCs w:val="22"/>
              </w:rPr>
              <w:tab/>
            </w:r>
            <w:r w:rsidRPr="0029605D">
              <w:rPr>
                <w:rStyle w:val="Hyperlink"/>
                <w:noProof/>
                <w:lang w:val="en-GB"/>
              </w:rPr>
              <w:t>Market Situation / Share after IPCEI</w:t>
            </w:r>
            <w:r>
              <w:rPr>
                <w:noProof/>
                <w:webHidden/>
              </w:rPr>
              <w:tab/>
            </w:r>
            <w:r>
              <w:rPr>
                <w:noProof/>
                <w:webHidden/>
              </w:rPr>
              <w:fldChar w:fldCharType="begin"/>
            </w:r>
            <w:r>
              <w:rPr>
                <w:noProof/>
                <w:webHidden/>
              </w:rPr>
              <w:instrText xml:space="preserve"> PAGEREF _Toc90467949 \h </w:instrText>
            </w:r>
            <w:r>
              <w:rPr>
                <w:noProof/>
                <w:webHidden/>
              </w:rPr>
            </w:r>
            <w:r>
              <w:rPr>
                <w:noProof/>
                <w:webHidden/>
              </w:rPr>
              <w:fldChar w:fldCharType="separate"/>
            </w:r>
            <w:r>
              <w:rPr>
                <w:noProof/>
                <w:webHidden/>
              </w:rPr>
              <w:t>14</w:t>
            </w:r>
            <w:r>
              <w:rPr>
                <w:noProof/>
                <w:webHidden/>
              </w:rPr>
              <w:fldChar w:fldCharType="end"/>
            </w:r>
          </w:hyperlink>
        </w:p>
        <w:p w14:paraId="7AB38863" w14:textId="354AA9C5"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50" w:history="1">
            <w:r w:rsidRPr="0029605D">
              <w:rPr>
                <w:rStyle w:val="Hyperlink"/>
                <w:lang w:val="en-GB"/>
              </w:rPr>
              <w:t>7.2</w:t>
            </w:r>
            <w:r>
              <w:rPr>
                <w:rFonts w:asciiTheme="minorHAnsi" w:eastAsiaTheme="minorEastAsia" w:hAnsiTheme="minorHAnsi" w:cstheme="minorBidi"/>
                <w:bCs w:val="0"/>
                <w:iCs w:val="0"/>
                <w:sz w:val="22"/>
                <w:szCs w:val="22"/>
              </w:rPr>
              <w:tab/>
            </w:r>
            <w:r w:rsidRPr="0029605D">
              <w:rPr>
                <w:rStyle w:val="Hyperlink"/>
                <w:lang w:val="en-GB"/>
              </w:rPr>
              <w:t>No strengthening or creation of market power</w:t>
            </w:r>
            <w:r>
              <w:rPr>
                <w:webHidden/>
              </w:rPr>
              <w:tab/>
            </w:r>
            <w:r>
              <w:rPr>
                <w:webHidden/>
              </w:rPr>
              <w:fldChar w:fldCharType="begin"/>
            </w:r>
            <w:r>
              <w:rPr>
                <w:webHidden/>
              </w:rPr>
              <w:instrText xml:space="preserve"> PAGEREF _Toc90467950 \h </w:instrText>
            </w:r>
            <w:r>
              <w:rPr>
                <w:webHidden/>
              </w:rPr>
            </w:r>
            <w:r>
              <w:rPr>
                <w:webHidden/>
              </w:rPr>
              <w:fldChar w:fldCharType="separate"/>
            </w:r>
            <w:r>
              <w:rPr>
                <w:webHidden/>
              </w:rPr>
              <w:t>14</w:t>
            </w:r>
            <w:r>
              <w:rPr>
                <w:webHidden/>
              </w:rPr>
              <w:fldChar w:fldCharType="end"/>
            </w:r>
          </w:hyperlink>
        </w:p>
        <w:p w14:paraId="54842537" w14:textId="505A62F1"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51" w:history="1">
            <w:r w:rsidRPr="0029605D">
              <w:rPr>
                <w:rStyle w:val="Hyperlink"/>
                <w:lang w:val="en-GB"/>
              </w:rPr>
              <w:t>7.3</w:t>
            </w:r>
            <w:r>
              <w:rPr>
                <w:rFonts w:asciiTheme="minorHAnsi" w:eastAsiaTheme="minorEastAsia" w:hAnsiTheme="minorHAnsi" w:cstheme="minorBidi"/>
                <w:bCs w:val="0"/>
                <w:iCs w:val="0"/>
                <w:sz w:val="22"/>
                <w:szCs w:val="22"/>
              </w:rPr>
              <w:tab/>
            </w:r>
            <w:r w:rsidRPr="0029605D">
              <w:rPr>
                <w:rStyle w:val="Hyperlink"/>
                <w:lang w:val="en-GB"/>
              </w:rPr>
              <w:t>Limiting distortion of dynamic incentives</w:t>
            </w:r>
            <w:r>
              <w:rPr>
                <w:webHidden/>
              </w:rPr>
              <w:tab/>
            </w:r>
            <w:r>
              <w:rPr>
                <w:webHidden/>
              </w:rPr>
              <w:fldChar w:fldCharType="begin"/>
            </w:r>
            <w:r>
              <w:rPr>
                <w:webHidden/>
              </w:rPr>
              <w:instrText xml:space="preserve"> PAGEREF _Toc90467951 \h </w:instrText>
            </w:r>
            <w:r>
              <w:rPr>
                <w:webHidden/>
              </w:rPr>
            </w:r>
            <w:r>
              <w:rPr>
                <w:webHidden/>
              </w:rPr>
              <w:fldChar w:fldCharType="separate"/>
            </w:r>
            <w:r>
              <w:rPr>
                <w:webHidden/>
              </w:rPr>
              <w:t>14</w:t>
            </w:r>
            <w:r>
              <w:rPr>
                <w:webHidden/>
              </w:rPr>
              <w:fldChar w:fldCharType="end"/>
            </w:r>
          </w:hyperlink>
        </w:p>
        <w:p w14:paraId="6C949482" w14:textId="2A831834"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52" w:history="1">
            <w:r w:rsidRPr="0029605D">
              <w:rPr>
                <w:rStyle w:val="Hyperlink"/>
                <w:lang w:val="en-GB"/>
              </w:rPr>
              <w:t>7.4</w:t>
            </w:r>
            <w:r>
              <w:rPr>
                <w:rFonts w:asciiTheme="minorHAnsi" w:eastAsiaTheme="minorEastAsia" w:hAnsiTheme="minorHAnsi" w:cstheme="minorBidi"/>
                <w:bCs w:val="0"/>
                <w:iCs w:val="0"/>
                <w:sz w:val="22"/>
                <w:szCs w:val="22"/>
              </w:rPr>
              <w:tab/>
            </w:r>
            <w:r w:rsidRPr="0029605D">
              <w:rPr>
                <w:rStyle w:val="Hyperlink"/>
                <w:lang w:val="en-GB"/>
              </w:rPr>
              <w:t>No maintaining of an inefficient market structure</w:t>
            </w:r>
            <w:r>
              <w:rPr>
                <w:webHidden/>
              </w:rPr>
              <w:tab/>
            </w:r>
            <w:r>
              <w:rPr>
                <w:webHidden/>
              </w:rPr>
              <w:fldChar w:fldCharType="begin"/>
            </w:r>
            <w:r>
              <w:rPr>
                <w:webHidden/>
              </w:rPr>
              <w:instrText xml:space="preserve"> PAGEREF _Toc90467952 \h </w:instrText>
            </w:r>
            <w:r>
              <w:rPr>
                <w:webHidden/>
              </w:rPr>
            </w:r>
            <w:r>
              <w:rPr>
                <w:webHidden/>
              </w:rPr>
              <w:fldChar w:fldCharType="separate"/>
            </w:r>
            <w:r>
              <w:rPr>
                <w:webHidden/>
              </w:rPr>
              <w:t>14</w:t>
            </w:r>
            <w:r>
              <w:rPr>
                <w:webHidden/>
              </w:rPr>
              <w:fldChar w:fldCharType="end"/>
            </w:r>
          </w:hyperlink>
        </w:p>
        <w:p w14:paraId="1B121DCA" w14:textId="401E2658" w:rsidR="00F97E46" w:rsidRDefault="00F97E46" w:rsidP="00F97E46">
          <w:pPr>
            <w:pStyle w:val="Verzeichnis2"/>
            <w:ind w:right="708"/>
            <w:rPr>
              <w:rFonts w:asciiTheme="minorHAnsi" w:eastAsiaTheme="minorEastAsia" w:hAnsiTheme="minorHAnsi" w:cstheme="minorBidi"/>
              <w:bCs w:val="0"/>
              <w:iCs w:val="0"/>
              <w:sz w:val="22"/>
              <w:szCs w:val="22"/>
            </w:rPr>
          </w:pPr>
          <w:hyperlink w:anchor="_Toc90467953" w:history="1">
            <w:r w:rsidRPr="0029605D">
              <w:rPr>
                <w:rStyle w:val="Hyperlink"/>
                <w:lang w:val="en-GB"/>
              </w:rPr>
              <w:t>7.5</w:t>
            </w:r>
            <w:r>
              <w:rPr>
                <w:rFonts w:asciiTheme="minorHAnsi" w:eastAsiaTheme="minorEastAsia" w:hAnsiTheme="minorHAnsi" w:cstheme="minorBidi"/>
                <w:bCs w:val="0"/>
                <w:iCs w:val="0"/>
                <w:sz w:val="22"/>
                <w:szCs w:val="22"/>
              </w:rPr>
              <w:tab/>
            </w:r>
            <w:r w:rsidRPr="0029605D">
              <w:rPr>
                <w:rStyle w:val="Hyperlink"/>
                <w:lang w:val="en-GB"/>
              </w:rPr>
              <w:t>No effect on location activities</w:t>
            </w:r>
            <w:r>
              <w:rPr>
                <w:webHidden/>
              </w:rPr>
              <w:tab/>
            </w:r>
            <w:r>
              <w:rPr>
                <w:webHidden/>
              </w:rPr>
              <w:fldChar w:fldCharType="begin"/>
            </w:r>
            <w:r>
              <w:rPr>
                <w:webHidden/>
              </w:rPr>
              <w:instrText xml:space="preserve"> PAGEREF _Toc90467953 \h </w:instrText>
            </w:r>
            <w:r>
              <w:rPr>
                <w:webHidden/>
              </w:rPr>
            </w:r>
            <w:r>
              <w:rPr>
                <w:webHidden/>
              </w:rPr>
              <w:fldChar w:fldCharType="separate"/>
            </w:r>
            <w:r>
              <w:rPr>
                <w:webHidden/>
              </w:rPr>
              <w:t>14</w:t>
            </w:r>
            <w:r>
              <w:rPr>
                <w:webHidden/>
              </w:rPr>
              <w:fldChar w:fldCharType="end"/>
            </w:r>
          </w:hyperlink>
        </w:p>
        <w:p w14:paraId="210D8ADA" w14:textId="62FFE31F" w:rsidR="00F97E46" w:rsidRDefault="00F97E46" w:rsidP="00F97E46">
          <w:pPr>
            <w:pStyle w:val="Verzeichnis1"/>
            <w:ind w:right="708"/>
            <w:rPr>
              <w:rFonts w:asciiTheme="minorHAnsi" w:eastAsiaTheme="minorEastAsia" w:hAnsiTheme="minorHAnsi" w:cstheme="minorBidi"/>
              <w:b w:val="0"/>
              <w:bCs w:val="0"/>
              <w:sz w:val="22"/>
              <w:szCs w:val="22"/>
            </w:rPr>
          </w:pPr>
          <w:hyperlink w:anchor="_Toc90467954" w:history="1">
            <w:r w:rsidRPr="0029605D">
              <w:rPr>
                <w:rStyle w:val="Hyperlink"/>
                <w:lang w:val="en-GB"/>
              </w:rPr>
              <w:t>8</w:t>
            </w:r>
            <w:r>
              <w:rPr>
                <w:rFonts w:asciiTheme="minorHAnsi" w:eastAsiaTheme="minorEastAsia" w:hAnsiTheme="minorHAnsi" w:cstheme="minorBidi"/>
                <w:b w:val="0"/>
                <w:bCs w:val="0"/>
                <w:sz w:val="22"/>
                <w:szCs w:val="22"/>
              </w:rPr>
              <w:tab/>
            </w:r>
            <w:r w:rsidRPr="0029605D">
              <w:rPr>
                <w:rStyle w:val="Hyperlink"/>
                <w:lang w:val="en-GB"/>
              </w:rPr>
              <w:t>Annex to the Portfolio</w:t>
            </w:r>
            <w:r>
              <w:rPr>
                <w:webHidden/>
              </w:rPr>
              <w:tab/>
            </w:r>
            <w:r>
              <w:rPr>
                <w:webHidden/>
              </w:rPr>
              <w:fldChar w:fldCharType="begin"/>
            </w:r>
            <w:r>
              <w:rPr>
                <w:webHidden/>
              </w:rPr>
              <w:instrText xml:space="preserve"> PAGEREF _Toc90467954 \h </w:instrText>
            </w:r>
            <w:r>
              <w:rPr>
                <w:webHidden/>
              </w:rPr>
            </w:r>
            <w:r>
              <w:rPr>
                <w:webHidden/>
              </w:rPr>
              <w:fldChar w:fldCharType="separate"/>
            </w:r>
            <w:r>
              <w:rPr>
                <w:webHidden/>
              </w:rPr>
              <w:t>15</w:t>
            </w:r>
            <w:r>
              <w:rPr>
                <w:webHidden/>
              </w:rPr>
              <w:fldChar w:fldCharType="end"/>
            </w:r>
          </w:hyperlink>
        </w:p>
        <w:p w14:paraId="21B9CDAF" w14:textId="5480BA84" w:rsidR="00A274BD" w:rsidRPr="00A16672" w:rsidRDefault="00017319" w:rsidP="00F97E46">
          <w:pPr>
            <w:spacing w:beforeLines="60" w:before="144" w:afterLines="60" w:after="144"/>
            <w:ind w:right="708"/>
            <w:rPr>
              <w:sz w:val="28"/>
            </w:rPr>
          </w:pPr>
          <w:r w:rsidRPr="00504B99">
            <w:rPr>
              <w:b/>
              <w:sz w:val="24"/>
              <w:szCs w:val="24"/>
            </w:rPr>
            <w:fldChar w:fldCharType="end"/>
          </w:r>
        </w:p>
      </w:sdtContent>
    </w:sdt>
    <w:p w14:paraId="701476D5" w14:textId="77777777" w:rsidR="007C13B3" w:rsidRPr="00504B99" w:rsidRDefault="007C13B3">
      <w:pPr>
        <w:spacing w:after="200"/>
        <w:rPr>
          <w:sz w:val="28"/>
        </w:rPr>
      </w:pPr>
      <w:r w:rsidRPr="000956E9">
        <w:rPr>
          <w:sz w:val="28"/>
        </w:rPr>
        <w:br w:type="page"/>
      </w:r>
    </w:p>
    <w:p w14:paraId="5C1FB56D" w14:textId="77777777" w:rsidR="00A274BD" w:rsidRPr="00504B99" w:rsidRDefault="00A274BD" w:rsidP="00A274BD">
      <w:pPr>
        <w:pStyle w:val="ITberschrift1"/>
      </w:pPr>
      <w:bookmarkStart w:id="1" w:name="_Toc495919885"/>
      <w:bookmarkStart w:id="2" w:name="_Toc90467904"/>
      <w:r w:rsidRPr="00504B99">
        <w:lastRenderedPageBreak/>
        <w:t>Project Outline</w:t>
      </w:r>
      <w:bookmarkEnd w:id="1"/>
      <w:bookmarkEnd w:id="2"/>
    </w:p>
    <w:p w14:paraId="477FEDBD" w14:textId="77777777" w:rsidR="00FB71D8" w:rsidRPr="00504B99" w:rsidRDefault="00F96B3D" w:rsidP="00A274BD">
      <w:pPr>
        <w:pStyle w:val="ITberschrift11"/>
        <w:rPr>
          <w:lang w:val="en-US"/>
        </w:rPr>
      </w:pPr>
      <w:bookmarkStart w:id="3" w:name="_Toc90467905"/>
      <w:r w:rsidRPr="00504B99">
        <w:rPr>
          <w:lang w:val="en-US"/>
        </w:rPr>
        <w:t xml:space="preserve">Company </w:t>
      </w:r>
      <w:r w:rsidR="00DD5ED5" w:rsidRPr="00504B99">
        <w:rPr>
          <w:lang w:val="en-US"/>
        </w:rPr>
        <w:t>P</w:t>
      </w:r>
      <w:r w:rsidRPr="00504B99">
        <w:rPr>
          <w:lang w:val="en-US"/>
        </w:rPr>
        <w:t>resentation</w:t>
      </w:r>
      <w:bookmarkEnd w:id="3"/>
    </w:p>
    <w:p w14:paraId="11D04F05" w14:textId="21B840A1" w:rsidR="009C5620" w:rsidRPr="00A16672" w:rsidRDefault="00FB71D8" w:rsidP="00A16672">
      <w:pPr>
        <w:pStyle w:val="ITAbsatzohneNr"/>
        <w:rPr>
          <w:i/>
          <w:lang w:val="en-GB"/>
        </w:rPr>
      </w:pPr>
      <w:r w:rsidRPr="00504B99">
        <w:rPr>
          <w:i/>
          <w:lang w:val="en-GB"/>
        </w:rPr>
        <w:t>Please give a brief description of y</w:t>
      </w:r>
      <w:r w:rsidR="00995DC2">
        <w:rPr>
          <w:i/>
          <w:lang w:val="en-GB"/>
        </w:rPr>
        <w:t>our company and</w:t>
      </w:r>
      <w:r w:rsidR="00D72972">
        <w:rPr>
          <w:i/>
          <w:lang w:val="en-GB"/>
        </w:rPr>
        <w:t xml:space="preserve"> the</w:t>
      </w:r>
      <w:r w:rsidR="00995DC2">
        <w:rPr>
          <w:i/>
          <w:lang w:val="en-GB"/>
        </w:rPr>
        <w:t xml:space="preserve"> type of </w:t>
      </w:r>
      <w:r w:rsidR="00D72972">
        <w:rPr>
          <w:i/>
          <w:lang w:val="en-GB"/>
        </w:rPr>
        <w:t xml:space="preserve">your </w:t>
      </w:r>
      <w:r w:rsidR="00995DC2">
        <w:rPr>
          <w:i/>
          <w:lang w:val="en-GB"/>
        </w:rPr>
        <w:t>company.</w:t>
      </w:r>
    </w:p>
    <w:p w14:paraId="7F7420BE" w14:textId="449173BB" w:rsidR="00A274BD" w:rsidRPr="00A16672" w:rsidRDefault="00FB71D8" w:rsidP="00A274BD">
      <w:pPr>
        <w:pStyle w:val="ITberschrift11"/>
        <w:rPr>
          <w:lang w:val="en-US"/>
        </w:rPr>
      </w:pPr>
      <w:bookmarkStart w:id="4" w:name="_Toc90467906"/>
      <w:r w:rsidRPr="00A16672">
        <w:rPr>
          <w:lang w:val="en-US"/>
        </w:rPr>
        <w:t>O</w:t>
      </w:r>
      <w:r w:rsidR="00DD5ED5" w:rsidRPr="00A16672">
        <w:rPr>
          <w:lang w:val="en-US"/>
        </w:rPr>
        <w:t xml:space="preserve">bjectives of </w:t>
      </w:r>
      <w:r w:rsidR="009C5620" w:rsidRPr="00A16672">
        <w:rPr>
          <w:lang w:val="en-US"/>
        </w:rPr>
        <w:t>the company in t</w:t>
      </w:r>
      <w:r w:rsidR="00A81149">
        <w:rPr>
          <w:lang w:val="en-US"/>
        </w:rPr>
        <w:t xml:space="preserve">he </w:t>
      </w:r>
      <w:r w:rsidR="00D72972">
        <w:rPr>
          <w:lang w:val="en-US"/>
        </w:rPr>
        <w:t xml:space="preserve">integrated </w:t>
      </w:r>
      <w:r w:rsidR="00A81149">
        <w:rPr>
          <w:lang w:val="en-US"/>
        </w:rPr>
        <w:t xml:space="preserve">IPCEI (Work Stream </w:t>
      </w:r>
      <w:r w:rsidR="009C5620" w:rsidRPr="00A16672">
        <w:rPr>
          <w:lang w:val="en-US"/>
        </w:rPr>
        <w:t>it</w:t>
      </w:r>
      <w:r w:rsidR="001C5BED">
        <w:rPr>
          <w:lang w:val="en-US"/>
        </w:rPr>
        <w:t xml:space="preserve"> i</w:t>
      </w:r>
      <w:r w:rsidR="009C5620" w:rsidRPr="00A16672">
        <w:rPr>
          <w:lang w:val="en-US"/>
        </w:rPr>
        <w:t>s involved</w:t>
      </w:r>
      <w:r w:rsidR="00A81149">
        <w:rPr>
          <w:lang w:val="en-US"/>
        </w:rPr>
        <w:t>)</w:t>
      </w:r>
      <w:bookmarkEnd w:id="4"/>
    </w:p>
    <w:p w14:paraId="2519267D" w14:textId="55A2DF56" w:rsidR="00EA40BD" w:rsidRDefault="00493516" w:rsidP="00A81149">
      <w:pPr>
        <w:pStyle w:val="ITAbsatzohneNr"/>
        <w:jc w:val="both"/>
        <w:rPr>
          <w:i/>
          <w:lang w:val="en-GB"/>
        </w:rPr>
      </w:pPr>
      <w:r w:rsidRPr="00A16672">
        <w:rPr>
          <w:i/>
          <w:lang w:val="en-GB"/>
        </w:rPr>
        <w:t xml:space="preserve">Please give a brief description of the </w:t>
      </w:r>
      <w:r>
        <w:rPr>
          <w:i/>
          <w:lang w:val="en-GB"/>
        </w:rPr>
        <w:t>individual project</w:t>
      </w:r>
      <w:r w:rsidRPr="005854D8">
        <w:rPr>
          <w:i/>
          <w:lang w:val="en-GB"/>
        </w:rPr>
        <w:t xml:space="preserve"> </w:t>
      </w:r>
      <w:r>
        <w:rPr>
          <w:i/>
          <w:lang w:val="en-GB"/>
        </w:rPr>
        <w:t>with the main work stream</w:t>
      </w:r>
      <w:r w:rsidR="00D72972">
        <w:rPr>
          <w:i/>
          <w:lang w:val="en-GB"/>
        </w:rPr>
        <w:t>s</w:t>
      </w:r>
      <w:r>
        <w:rPr>
          <w:i/>
          <w:lang w:val="en-GB"/>
        </w:rPr>
        <w:t xml:space="preserve"> (WS) the company will be active in and link it to </w:t>
      </w:r>
      <w:r w:rsidR="00D72972">
        <w:rPr>
          <w:i/>
          <w:lang w:val="en-GB"/>
        </w:rPr>
        <w:t>the objectives of the integrated project of common European interest “H2 RHATL”. For the purpose of this first draft of the project portfolio WS are defined as follows:</w:t>
      </w:r>
    </w:p>
    <w:p w14:paraId="445B3626" w14:textId="3F761EAA" w:rsidR="007B69E6" w:rsidRPr="00265ECB" w:rsidRDefault="004114A9" w:rsidP="00A81149">
      <w:pPr>
        <w:pStyle w:val="ITAbsatzohneNr"/>
        <w:jc w:val="both"/>
        <w:rPr>
          <w:i/>
          <w:lang w:val="en-GB"/>
        </w:rPr>
      </w:pPr>
      <w:r w:rsidRPr="00265ECB">
        <w:rPr>
          <w:i/>
          <w:lang w:val="en-GB"/>
        </w:rPr>
        <w:t>(</w:t>
      </w:r>
      <w:r w:rsidR="001C5BED">
        <w:rPr>
          <w:i/>
          <w:lang w:val="en-GB"/>
        </w:rPr>
        <w:t>Alterations</w:t>
      </w:r>
      <w:r w:rsidR="00D72972">
        <w:rPr>
          <w:i/>
          <w:lang w:val="en-GB"/>
        </w:rPr>
        <w:t xml:space="preserve"> and adaptions</w:t>
      </w:r>
      <w:r w:rsidR="001C5BED">
        <w:rPr>
          <w:i/>
          <w:lang w:val="en-GB"/>
        </w:rPr>
        <w:t xml:space="preserve"> in the WS structure</w:t>
      </w:r>
      <w:r w:rsidRPr="00265ECB">
        <w:rPr>
          <w:i/>
          <w:lang w:val="en-GB"/>
        </w:rPr>
        <w:t xml:space="preserve"> </w:t>
      </w:r>
      <w:r w:rsidR="00D72972">
        <w:rPr>
          <w:i/>
          <w:lang w:val="en-GB"/>
        </w:rPr>
        <w:t>can</w:t>
      </w:r>
      <w:r w:rsidR="00EA40BD" w:rsidRPr="00265ECB">
        <w:rPr>
          <w:i/>
          <w:lang w:val="en-GB"/>
        </w:rPr>
        <w:t xml:space="preserve"> </w:t>
      </w:r>
      <w:r w:rsidRPr="00265ECB">
        <w:rPr>
          <w:i/>
          <w:lang w:val="en-GB"/>
        </w:rPr>
        <w:t>follow from the chapeau-process).</w:t>
      </w:r>
    </w:p>
    <w:p w14:paraId="311E6410" w14:textId="77777777" w:rsidR="00493516" w:rsidRDefault="00493516" w:rsidP="00A81149">
      <w:pPr>
        <w:pStyle w:val="ITAbsatzohneNr"/>
        <w:jc w:val="both"/>
        <w:rPr>
          <w:i/>
          <w:lang w:val="en-GB"/>
        </w:rPr>
      </w:pPr>
    </w:p>
    <w:tbl>
      <w:tblPr>
        <w:tblStyle w:val="Tabellenraster"/>
        <w:tblW w:w="0" w:type="auto"/>
        <w:tblLook w:val="04A0" w:firstRow="1" w:lastRow="0" w:firstColumn="1" w:lastColumn="0" w:noHBand="0" w:noVBand="1"/>
      </w:tblPr>
      <w:tblGrid>
        <w:gridCol w:w="2547"/>
        <w:gridCol w:w="6515"/>
      </w:tblGrid>
      <w:tr w:rsidR="004114A9" w:rsidRPr="00213F08" w14:paraId="123F2A25" w14:textId="77777777" w:rsidTr="004E000B">
        <w:trPr>
          <w:trHeight w:val="288"/>
        </w:trPr>
        <w:tc>
          <w:tcPr>
            <w:tcW w:w="2547" w:type="dxa"/>
            <w:hideMark/>
          </w:tcPr>
          <w:p w14:paraId="75F17D9F" w14:textId="163F9559" w:rsidR="004114A9" w:rsidRPr="00375FC7" w:rsidRDefault="00D72972" w:rsidP="004114A9">
            <w:pPr>
              <w:pStyle w:val="ITAbsatzohneNr"/>
              <w:jc w:val="both"/>
              <w:rPr>
                <w:i/>
                <w:sz w:val="18"/>
                <w:szCs w:val="16"/>
              </w:rPr>
            </w:pPr>
            <w:r w:rsidRPr="00375FC7">
              <w:rPr>
                <w:i/>
                <w:sz w:val="18"/>
                <w:szCs w:val="16"/>
              </w:rPr>
              <w:t>WS 1</w:t>
            </w:r>
          </w:p>
        </w:tc>
        <w:tc>
          <w:tcPr>
            <w:tcW w:w="6515" w:type="dxa"/>
            <w:hideMark/>
          </w:tcPr>
          <w:p w14:paraId="4C6D255C" w14:textId="5E8829FC" w:rsidR="004114A9" w:rsidRPr="004E000B" w:rsidRDefault="007B69E6" w:rsidP="004114A9">
            <w:pPr>
              <w:pStyle w:val="ITAbsatzohneNr"/>
              <w:jc w:val="both"/>
              <w:rPr>
                <w:i/>
                <w:sz w:val="18"/>
                <w:szCs w:val="16"/>
              </w:rPr>
            </w:pPr>
            <w:r w:rsidRPr="004E000B">
              <w:rPr>
                <w:i/>
                <w:sz w:val="18"/>
                <w:szCs w:val="16"/>
              </w:rPr>
              <w:t>Installation of H2 generation capacity as hydrogen infrastructure</w:t>
            </w:r>
          </w:p>
        </w:tc>
      </w:tr>
      <w:tr w:rsidR="004114A9" w:rsidRPr="004639A0" w14:paraId="745CC79C" w14:textId="77777777" w:rsidTr="004E000B">
        <w:trPr>
          <w:trHeight w:val="288"/>
        </w:trPr>
        <w:tc>
          <w:tcPr>
            <w:tcW w:w="2547" w:type="dxa"/>
            <w:hideMark/>
          </w:tcPr>
          <w:p w14:paraId="111FA82B" w14:textId="3A4CC27A" w:rsidR="004114A9" w:rsidRPr="00375FC7" w:rsidRDefault="00D72972" w:rsidP="004114A9">
            <w:pPr>
              <w:pStyle w:val="ITAbsatzohneNr"/>
              <w:jc w:val="both"/>
              <w:rPr>
                <w:i/>
                <w:sz w:val="18"/>
                <w:szCs w:val="16"/>
              </w:rPr>
            </w:pPr>
            <w:r w:rsidRPr="00375FC7">
              <w:rPr>
                <w:i/>
                <w:sz w:val="18"/>
                <w:szCs w:val="16"/>
              </w:rPr>
              <w:t>WS 2</w:t>
            </w:r>
          </w:p>
        </w:tc>
        <w:tc>
          <w:tcPr>
            <w:tcW w:w="6515" w:type="dxa"/>
            <w:hideMark/>
          </w:tcPr>
          <w:p w14:paraId="068340E2" w14:textId="51D89E31" w:rsidR="004114A9" w:rsidRPr="00375FC7" w:rsidRDefault="00D72972" w:rsidP="004114A9">
            <w:pPr>
              <w:pStyle w:val="ITAbsatzohneNr"/>
              <w:jc w:val="both"/>
              <w:rPr>
                <w:i/>
                <w:sz w:val="18"/>
                <w:szCs w:val="16"/>
              </w:rPr>
            </w:pPr>
            <w:r w:rsidRPr="00375FC7">
              <w:rPr>
                <w:i/>
                <w:sz w:val="18"/>
                <w:szCs w:val="16"/>
              </w:rPr>
              <w:t>H2 transport and distribution via pipelines</w:t>
            </w:r>
          </w:p>
        </w:tc>
      </w:tr>
      <w:tr w:rsidR="004114A9" w:rsidRPr="00213F08" w14:paraId="16122865" w14:textId="77777777" w:rsidTr="004E000B">
        <w:trPr>
          <w:trHeight w:val="288"/>
        </w:trPr>
        <w:tc>
          <w:tcPr>
            <w:tcW w:w="2547" w:type="dxa"/>
            <w:hideMark/>
          </w:tcPr>
          <w:p w14:paraId="26629DA4" w14:textId="0696BA1E" w:rsidR="004114A9" w:rsidRPr="00375FC7" w:rsidRDefault="004114A9" w:rsidP="00D72972">
            <w:pPr>
              <w:pStyle w:val="ITAbsatzohneNr"/>
              <w:jc w:val="both"/>
              <w:rPr>
                <w:i/>
                <w:sz w:val="18"/>
                <w:szCs w:val="16"/>
              </w:rPr>
            </w:pPr>
            <w:r w:rsidRPr="00375FC7">
              <w:rPr>
                <w:i/>
                <w:sz w:val="18"/>
                <w:szCs w:val="16"/>
              </w:rPr>
              <w:t xml:space="preserve">WS </w:t>
            </w:r>
            <w:r w:rsidR="00D72972" w:rsidRPr="00375FC7">
              <w:rPr>
                <w:i/>
                <w:sz w:val="18"/>
                <w:szCs w:val="16"/>
              </w:rPr>
              <w:t>3</w:t>
            </w:r>
          </w:p>
        </w:tc>
        <w:tc>
          <w:tcPr>
            <w:tcW w:w="6515" w:type="dxa"/>
            <w:hideMark/>
          </w:tcPr>
          <w:p w14:paraId="30465AB2" w14:textId="2081F25A" w:rsidR="004114A9" w:rsidRPr="004E000B" w:rsidRDefault="007B69E6" w:rsidP="004114A9">
            <w:pPr>
              <w:pStyle w:val="ITAbsatzohneNr"/>
              <w:jc w:val="both"/>
              <w:rPr>
                <w:i/>
                <w:sz w:val="18"/>
                <w:szCs w:val="16"/>
              </w:rPr>
            </w:pPr>
            <w:r w:rsidRPr="004E000B">
              <w:rPr>
                <w:i/>
                <w:sz w:val="18"/>
                <w:szCs w:val="16"/>
              </w:rPr>
              <w:t>Large Scale H2-Storage (e.g. Underground storage)</w:t>
            </w:r>
          </w:p>
        </w:tc>
      </w:tr>
      <w:tr w:rsidR="004114A9" w:rsidRPr="004639A0" w14:paraId="59E8C286" w14:textId="77777777" w:rsidTr="004E000B">
        <w:trPr>
          <w:trHeight w:val="288"/>
        </w:trPr>
        <w:tc>
          <w:tcPr>
            <w:tcW w:w="2547" w:type="dxa"/>
            <w:hideMark/>
          </w:tcPr>
          <w:p w14:paraId="51A47A57" w14:textId="221BCBFF" w:rsidR="004114A9" w:rsidRPr="00375FC7" w:rsidRDefault="004114A9" w:rsidP="00D72972">
            <w:pPr>
              <w:pStyle w:val="ITAbsatzohneNr"/>
              <w:jc w:val="both"/>
              <w:rPr>
                <w:i/>
                <w:sz w:val="18"/>
                <w:szCs w:val="16"/>
              </w:rPr>
            </w:pPr>
            <w:r w:rsidRPr="00375FC7">
              <w:rPr>
                <w:i/>
                <w:sz w:val="18"/>
                <w:szCs w:val="16"/>
              </w:rPr>
              <w:t xml:space="preserve">WS </w:t>
            </w:r>
            <w:r w:rsidR="00D72972" w:rsidRPr="00375FC7">
              <w:rPr>
                <w:i/>
                <w:sz w:val="18"/>
                <w:szCs w:val="16"/>
              </w:rPr>
              <w:t>4</w:t>
            </w:r>
          </w:p>
        </w:tc>
        <w:tc>
          <w:tcPr>
            <w:tcW w:w="6515" w:type="dxa"/>
            <w:hideMark/>
          </w:tcPr>
          <w:p w14:paraId="2DF638AB" w14:textId="43A66707" w:rsidR="004114A9" w:rsidRPr="00375FC7" w:rsidRDefault="007B69E6" w:rsidP="004114A9">
            <w:pPr>
              <w:pStyle w:val="ITAbsatzohneNr"/>
              <w:jc w:val="both"/>
              <w:rPr>
                <w:i/>
                <w:sz w:val="18"/>
                <w:szCs w:val="16"/>
              </w:rPr>
            </w:pPr>
            <w:r w:rsidRPr="004E000B">
              <w:rPr>
                <w:i/>
                <w:sz w:val="18"/>
                <w:szCs w:val="16"/>
              </w:rPr>
              <w:t>Handling of liquid or embedded hydrogen / port infrastructure</w:t>
            </w:r>
          </w:p>
        </w:tc>
      </w:tr>
      <w:tr w:rsidR="004114A9" w:rsidRPr="004639A0" w14:paraId="6A1AFBA2" w14:textId="77777777" w:rsidTr="004E000B">
        <w:trPr>
          <w:trHeight w:val="288"/>
        </w:trPr>
        <w:tc>
          <w:tcPr>
            <w:tcW w:w="2547" w:type="dxa"/>
            <w:hideMark/>
          </w:tcPr>
          <w:p w14:paraId="517B76AE" w14:textId="73E4F846" w:rsidR="004114A9" w:rsidRPr="00375FC7" w:rsidRDefault="004114A9" w:rsidP="00D72972">
            <w:pPr>
              <w:pStyle w:val="ITAbsatzohneNr"/>
              <w:jc w:val="both"/>
              <w:rPr>
                <w:i/>
                <w:sz w:val="18"/>
                <w:szCs w:val="16"/>
              </w:rPr>
            </w:pPr>
            <w:r w:rsidRPr="00375FC7">
              <w:rPr>
                <w:i/>
                <w:sz w:val="18"/>
                <w:szCs w:val="16"/>
              </w:rPr>
              <w:t>WS 5</w:t>
            </w:r>
          </w:p>
        </w:tc>
        <w:tc>
          <w:tcPr>
            <w:tcW w:w="6515" w:type="dxa"/>
            <w:hideMark/>
          </w:tcPr>
          <w:p w14:paraId="0884CF8D" w14:textId="68F0FEDF" w:rsidR="004114A9" w:rsidRPr="00375FC7" w:rsidRDefault="007B69E6" w:rsidP="004114A9">
            <w:pPr>
              <w:pStyle w:val="ITAbsatzohneNr"/>
              <w:jc w:val="both"/>
              <w:rPr>
                <w:i/>
                <w:sz w:val="18"/>
                <w:szCs w:val="16"/>
              </w:rPr>
            </w:pPr>
            <w:r w:rsidRPr="004E000B">
              <w:rPr>
                <w:i/>
                <w:sz w:val="18"/>
                <w:szCs w:val="16"/>
              </w:rPr>
              <w:t>Technical grid infrastructure (e.g. compressor stations)</w:t>
            </w:r>
          </w:p>
        </w:tc>
      </w:tr>
    </w:tbl>
    <w:p w14:paraId="0D372A81" w14:textId="77777777" w:rsidR="004114A9" w:rsidRDefault="004114A9" w:rsidP="00A81149">
      <w:pPr>
        <w:pStyle w:val="ITAbsatzohneNr"/>
        <w:jc w:val="both"/>
        <w:rPr>
          <w:i/>
          <w:lang w:val="en-GB"/>
        </w:rPr>
      </w:pPr>
    </w:p>
    <w:p w14:paraId="186655A8" w14:textId="27652C5C" w:rsidR="00EA40BD" w:rsidRPr="00995DC2" w:rsidRDefault="004114A9" w:rsidP="00EA40BD">
      <w:pPr>
        <w:pStyle w:val="ITAbsatzohneNr"/>
        <w:jc w:val="both"/>
        <w:rPr>
          <w:i/>
          <w:color w:val="FF0000"/>
          <w:lang w:val="en-GB"/>
        </w:rPr>
      </w:pPr>
      <w:r>
        <w:rPr>
          <w:i/>
          <w:lang w:val="en-GB"/>
        </w:rPr>
        <w:t xml:space="preserve">Explain how this individual project is integrated in the IPCEI (link the main </w:t>
      </w:r>
      <w:r w:rsidR="00D33D99">
        <w:rPr>
          <w:i/>
          <w:lang w:val="en-GB"/>
        </w:rPr>
        <w:t>work stream</w:t>
      </w:r>
      <w:r w:rsidR="00D72972">
        <w:rPr>
          <w:i/>
          <w:lang w:val="en-GB"/>
        </w:rPr>
        <w:t>s</w:t>
      </w:r>
      <w:r>
        <w:rPr>
          <w:i/>
          <w:lang w:val="en-GB"/>
        </w:rPr>
        <w:t xml:space="preserve"> of the IPCEI you</w:t>
      </w:r>
      <w:r w:rsidR="001C5BED">
        <w:rPr>
          <w:i/>
          <w:lang w:val="en-GB"/>
        </w:rPr>
        <w:t xml:space="preserve"> a</w:t>
      </w:r>
      <w:r>
        <w:rPr>
          <w:i/>
          <w:lang w:val="en-GB"/>
        </w:rPr>
        <w:t xml:space="preserve">re participating in) with your </w:t>
      </w:r>
      <w:r w:rsidR="001C5BED">
        <w:rPr>
          <w:i/>
          <w:lang w:val="en-GB"/>
        </w:rPr>
        <w:t xml:space="preserve">infrastructure </w:t>
      </w:r>
      <w:r>
        <w:rPr>
          <w:i/>
          <w:lang w:val="en-GB"/>
        </w:rPr>
        <w:t>investment and detail the direct participant you</w:t>
      </w:r>
      <w:r w:rsidR="001C5BED">
        <w:rPr>
          <w:i/>
          <w:lang w:val="en-GB"/>
        </w:rPr>
        <w:t xml:space="preserve"> a</w:t>
      </w:r>
      <w:r>
        <w:rPr>
          <w:i/>
          <w:lang w:val="en-GB"/>
        </w:rPr>
        <w:t>re working with in the IPCEI. Indicate how your cooperation with indirect partners will lead to cross border effects in work streams.</w:t>
      </w:r>
      <w:r w:rsidR="00EA40BD">
        <w:rPr>
          <w:i/>
          <w:lang w:val="en-GB"/>
        </w:rPr>
        <w:t xml:space="preserve"> </w:t>
      </w:r>
      <w:r w:rsidR="00EA40BD" w:rsidRPr="00265ECB">
        <w:rPr>
          <w:i/>
          <w:lang w:val="en-GB"/>
        </w:rPr>
        <w:t xml:space="preserve">Describe all </w:t>
      </w:r>
      <w:r w:rsidR="001B2C10" w:rsidRPr="00265ECB">
        <w:rPr>
          <w:i/>
          <w:lang w:val="en-GB"/>
        </w:rPr>
        <w:t>cooperation</w:t>
      </w:r>
      <w:r w:rsidR="003D6869">
        <w:rPr>
          <w:i/>
          <w:lang w:val="en-GB"/>
        </w:rPr>
        <w:t xml:space="preserve"> (with direct and indirect partners)</w:t>
      </w:r>
      <w:r w:rsidR="00EA40BD" w:rsidRPr="00265ECB">
        <w:rPr>
          <w:i/>
          <w:lang w:val="en-GB"/>
        </w:rPr>
        <w:t xml:space="preserve"> in detail and supporting evidence (Letter of Intent).</w:t>
      </w:r>
    </w:p>
    <w:p w14:paraId="28F0C9C0" w14:textId="19A82505" w:rsidR="00C12053" w:rsidRDefault="00AB7E9A" w:rsidP="004114A9">
      <w:pPr>
        <w:pStyle w:val="ITAbsatzohneNr"/>
        <w:jc w:val="both"/>
        <w:rPr>
          <w:i/>
          <w:lang w:val="en-GB"/>
        </w:rPr>
      </w:pPr>
      <w:r>
        <w:rPr>
          <w:i/>
          <w:lang w:val="en-GB"/>
        </w:rPr>
        <w:t>Explain</w:t>
      </w:r>
      <w:r w:rsidR="002D1AB8">
        <w:rPr>
          <w:i/>
          <w:lang w:val="en-GB"/>
        </w:rPr>
        <w:t xml:space="preserve"> the added value of </w:t>
      </w:r>
      <w:r>
        <w:rPr>
          <w:i/>
          <w:lang w:val="en-GB"/>
        </w:rPr>
        <w:t xml:space="preserve">this individual project for the </w:t>
      </w:r>
      <w:r w:rsidR="00D72972">
        <w:rPr>
          <w:i/>
          <w:lang w:val="en-GB"/>
        </w:rPr>
        <w:t>integrated</w:t>
      </w:r>
      <w:r>
        <w:rPr>
          <w:i/>
          <w:lang w:val="en-GB"/>
        </w:rPr>
        <w:t xml:space="preserve"> IPCEI and the dependencies on other projects. </w:t>
      </w:r>
    </w:p>
    <w:p w14:paraId="38789BAC" w14:textId="6B29F427" w:rsidR="004114A9" w:rsidRDefault="004114A9" w:rsidP="004114A9">
      <w:pPr>
        <w:pStyle w:val="ITAbsatzohneNr"/>
        <w:jc w:val="both"/>
        <w:rPr>
          <w:i/>
          <w:lang w:val="en-GB"/>
        </w:rPr>
      </w:pPr>
      <w:r>
        <w:rPr>
          <w:i/>
          <w:lang w:val="en-GB"/>
        </w:rPr>
        <w:t>Explain the big keys</w:t>
      </w:r>
      <w:r w:rsidR="00D72972">
        <w:rPr>
          <w:i/>
          <w:lang w:val="en-GB"/>
        </w:rPr>
        <w:t xml:space="preserve"> for the </w:t>
      </w:r>
      <w:r>
        <w:rPr>
          <w:i/>
          <w:lang w:val="en-GB"/>
        </w:rPr>
        <w:t>project (economical and technical). Explain why the project is of public interest (external additional effects)?</w:t>
      </w:r>
    </w:p>
    <w:p w14:paraId="05F8F5EC" w14:textId="5C8F1EC0" w:rsidR="004114A9" w:rsidRDefault="004114A9" w:rsidP="004114A9">
      <w:pPr>
        <w:pStyle w:val="ITAbsatzohneNr"/>
        <w:jc w:val="both"/>
        <w:rPr>
          <w:i/>
          <w:lang w:val="en-GB"/>
        </w:rPr>
      </w:pPr>
      <w:r>
        <w:rPr>
          <w:i/>
          <w:lang w:val="en-GB"/>
        </w:rPr>
        <w:t>Why can this project not be financed by the company alone? Why is funding necessary?</w:t>
      </w:r>
    </w:p>
    <w:p w14:paraId="799B8BE1" w14:textId="77777777" w:rsidR="00D72972" w:rsidRDefault="00D72972" w:rsidP="004114A9">
      <w:pPr>
        <w:pStyle w:val="ITAbsatzohneNr"/>
        <w:jc w:val="both"/>
        <w:rPr>
          <w:i/>
          <w:lang w:val="en-GB"/>
        </w:rPr>
      </w:pPr>
    </w:p>
    <w:p w14:paraId="3AFF0972" w14:textId="1266DD7F" w:rsidR="008A6C79" w:rsidRPr="00A16672" w:rsidRDefault="001C5BED" w:rsidP="001C5BED">
      <w:pPr>
        <w:pStyle w:val="ITberschrift11"/>
        <w:rPr>
          <w:lang w:val="en-GB"/>
        </w:rPr>
      </w:pPr>
      <w:bookmarkStart w:id="5" w:name="_Toc90467907"/>
      <w:r>
        <w:rPr>
          <w:lang w:val="en-GB"/>
        </w:rPr>
        <w:t>Infrastructure</w:t>
      </w:r>
      <w:r w:rsidR="007C1CCD">
        <w:rPr>
          <w:lang w:val="en-GB"/>
        </w:rPr>
        <w:t xml:space="preserve"> investment (</w:t>
      </w:r>
      <w:r>
        <w:rPr>
          <w:lang w:val="en-GB"/>
        </w:rPr>
        <w:t xml:space="preserve">Art. 25 of IPCEI – Communication </w:t>
      </w:r>
      <w:r w:rsidRPr="001C5BED">
        <w:rPr>
          <w:lang w:val="en-GB"/>
        </w:rPr>
        <w:t>C(2021) 8481</w:t>
      </w:r>
      <w:r w:rsidR="007C1CCD">
        <w:rPr>
          <w:lang w:val="en-GB"/>
        </w:rPr>
        <w:t>)</w:t>
      </w:r>
      <w:bookmarkEnd w:id="5"/>
    </w:p>
    <w:p w14:paraId="651A226B" w14:textId="77777777" w:rsidR="00011CC6" w:rsidRPr="00011CC6" w:rsidRDefault="007C1CCD" w:rsidP="00011CC6">
      <w:pPr>
        <w:pStyle w:val="ITberschrift111"/>
        <w:rPr>
          <w:lang w:val="en-GB"/>
        </w:rPr>
      </w:pPr>
      <w:bookmarkStart w:id="6" w:name="_Toc90467908"/>
      <w:r>
        <w:rPr>
          <w:lang w:val="en-GB"/>
        </w:rPr>
        <w:t>Description of the investment</w:t>
      </w:r>
      <w:bookmarkEnd w:id="6"/>
    </w:p>
    <w:p w14:paraId="36A75211" w14:textId="77777777" w:rsidR="004114A9" w:rsidRDefault="004114A9" w:rsidP="004114A9">
      <w:pPr>
        <w:pStyle w:val="ITAbsatzohneNr"/>
        <w:jc w:val="both"/>
        <w:rPr>
          <w:i/>
          <w:lang w:val="en-GB"/>
        </w:rPr>
      </w:pPr>
      <w:r>
        <w:rPr>
          <w:i/>
          <w:lang w:val="en-GB"/>
        </w:rPr>
        <w:t xml:space="preserve">Describe your investment by explaining how it will contribute to the </w:t>
      </w:r>
      <w:r w:rsidRPr="007C1CCD">
        <w:rPr>
          <w:i/>
          <w:lang w:val="en-GB"/>
        </w:rPr>
        <w:t xml:space="preserve">2050 climate neutrality objective for the EU </w:t>
      </w:r>
      <w:r>
        <w:rPr>
          <w:i/>
          <w:lang w:val="en-GB"/>
        </w:rPr>
        <w:t>(</w:t>
      </w:r>
      <w:r w:rsidRPr="00F27AC6">
        <w:rPr>
          <w:rFonts w:cs="Arial"/>
          <w:i/>
          <w:color w:val="202124"/>
          <w:shd w:val="clear" w:color="auto" w:fill="FFFFFF"/>
          <w:lang w:val="en-ZA"/>
        </w:rPr>
        <w:t>economy with net-zero greenhouse gas emissions)</w:t>
      </w:r>
      <w:r w:rsidRPr="007C1CCD">
        <w:rPr>
          <w:i/>
          <w:lang w:val="en-GB"/>
        </w:rPr>
        <w:t xml:space="preserve"> and </w:t>
      </w:r>
      <w:r>
        <w:rPr>
          <w:i/>
          <w:lang w:val="en-GB"/>
        </w:rPr>
        <w:t>its</w:t>
      </w:r>
      <w:r w:rsidRPr="007C1CCD">
        <w:rPr>
          <w:i/>
          <w:lang w:val="en-GB"/>
        </w:rPr>
        <w:t xml:space="preserve"> </w:t>
      </w:r>
      <w:r>
        <w:rPr>
          <w:i/>
          <w:lang w:val="en-GB"/>
        </w:rPr>
        <w:t>major contribution</w:t>
      </w:r>
      <w:r w:rsidRPr="007C1CCD">
        <w:rPr>
          <w:i/>
          <w:lang w:val="en-GB"/>
        </w:rPr>
        <w:t xml:space="preserve"> </w:t>
      </w:r>
      <w:r>
        <w:rPr>
          <w:i/>
          <w:lang w:val="en-GB"/>
        </w:rPr>
        <w:t xml:space="preserve">to energy, environment and transport related public policies from the EU: </w:t>
      </w:r>
    </w:p>
    <w:p w14:paraId="4C041EEE" w14:textId="77777777" w:rsidR="004114A9" w:rsidRDefault="004114A9" w:rsidP="004114A9">
      <w:pPr>
        <w:pStyle w:val="ITAbsatzohneNr"/>
        <w:numPr>
          <w:ilvl w:val="0"/>
          <w:numId w:val="74"/>
        </w:numPr>
        <w:jc w:val="both"/>
        <w:rPr>
          <w:i/>
          <w:lang w:val="en-GB"/>
        </w:rPr>
      </w:pPr>
      <w:r>
        <w:rPr>
          <w:i/>
          <w:lang w:val="en-GB"/>
        </w:rPr>
        <w:t xml:space="preserve">Why are </w:t>
      </w:r>
      <w:r w:rsidRPr="007C1CCD">
        <w:rPr>
          <w:i/>
          <w:lang w:val="en-GB"/>
        </w:rPr>
        <w:t xml:space="preserve">additional investments </w:t>
      </w:r>
      <w:r>
        <w:rPr>
          <w:i/>
          <w:lang w:val="en-GB"/>
        </w:rPr>
        <w:t>required</w:t>
      </w:r>
    </w:p>
    <w:p w14:paraId="5523789C" w14:textId="77777777" w:rsidR="004114A9" w:rsidRDefault="004114A9" w:rsidP="004114A9">
      <w:pPr>
        <w:pStyle w:val="ITAbsatzohneNr"/>
        <w:numPr>
          <w:ilvl w:val="0"/>
          <w:numId w:val="74"/>
        </w:numPr>
        <w:jc w:val="both"/>
        <w:rPr>
          <w:i/>
          <w:lang w:val="en-GB"/>
        </w:rPr>
      </w:pPr>
      <w:r>
        <w:rPr>
          <w:i/>
          <w:lang w:val="en-GB"/>
        </w:rPr>
        <w:t>How it will accelerate the reduction of greenhouse gases</w:t>
      </w:r>
      <w:r w:rsidRPr="007C1CCD">
        <w:rPr>
          <w:i/>
          <w:lang w:val="en-GB"/>
        </w:rPr>
        <w:t xml:space="preserve"> in sectors such as </w:t>
      </w:r>
      <w:r>
        <w:rPr>
          <w:i/>
          <w:lang w:val="en-GB"/>
        </w:rPr>
        <w:t xml:space="preserve">industry, </w:t>
      </w:r>
      <w:r w:rsidR="00130CF7">
        <w:rPr>
          <w:i/>
          <w:lang w:val="en-GB"/>
        </w:rPr>
        <w:t>transport</w:t>
      </w:r>
      <w:r>
        <w:rPr>
          <w:i/>
          <w:lang w:val="en-GB"/>
        </w:rPr>
        <w:t xml:space="preserve">, </w:t>
      </w:r>
      <w:r w:rsidRPr="007C1CCD">
        <w:rPr>
          <w:i/>
          <w:lang w:val="en-GB"/>
        </w:rPr>
        <w:t>mobility</w:t>
      </w:r>
      <w:r>
        <w:rPr>
          <w:i/>
          <w:lang w:val="en-GB"/>
        </w:rPr>
        <w:t>,</w:t>
      </w:r>
      <w:r w:rsidRPr="007C1CCD">
        <w:rPr>
          <w:i/>
          <w:lang w:val="en-GB"/>
        </w:rPr>
        <w:t xml:space="preserve"> power generation, </w:t>
      </w:r>
      <w:r>
        <w:rPr>
          <w:i/>
          <w:lang w:val="en-GB"/>
        </w:rPr>
        <w:t>…</w:t>
      </w:r>
    </w:p>
    <w:p w14:paraId="4CD6E4F1" w14:textId="77777777" w:rsidR="004114A9" w:rsidRDefault="004114A9" w:rsidP="004114A9">
      <w:pPr>
        <w:pStyle w:val="ITAbsatzohneNr"/>
        <w:numPr>
          <w:ilvl w:val="0"/>
          <w:numId w:val="74"/>
        </w:numPr>
        <w:jc w:val="both"/>
        <w:rPr>
          <w:i/>
          <w:lang w:val="en-GB"/>
        </w:rPr>
      </w:pPr>
      <w:r w:rsidRPr="007C1CCD">
        <w:rPr>
          <w:i/>
          <w:lang w:val="en-GB"/>
        </w:rPr>
        <w:t xml:space="preserve">typically relate to the construction or upgrade of </w:t>
      </w:r>
      <w:r>
        <w:rPr>
          <w:i/>
          <w:lang w:val="en-GB"/>
        </w:rPr>
        <w:t>low carbon and renewable</w:t>
      </w:r>
      <w:r w:rsidRPr="007C1CCD">
        <w:rPr>
          <w:i/>
          <w:lang w:val="en-GB"/>
        </w:rPr>
        <w:t xml:space="preserve"> energy generation plants</w:t>
      </w:r>
      <w:r>
        <w:rPr>
          <w:i/>
          <w:lang w:val="en-GB"/>
        </w:rPr>
        <w:t xml:space="preserve"> and related facilities</w:t>
      </w:r>
      <w:r w:rsidRPr="007C1CCD">
        <w:rPr>
          <w:i/>
          <w:lang w:val="en-GB"/>
        </w:rPr>
        <w:t xml:space="preserve">, </w:t>
      </w:r>
      <w:r>
        <w:rPr>
          <w:i/>
          <w:lang w:val="en-GB"/>
        </w:rPr>
        <w:t xml:space="preserve">to the construction or upgrade of transport systems leading to less greenhouse gases emissions, and generally speaking to the construction or upgrade of systems leading to less damage to the environment </w:t>
      </w:r>
    </w:p>
    <w:p w14:paraId="6B19DD72" w14:textId="40380B1E" w:rsidR="004114A9" w:rsidRDefault="004114A9" w:rsidP="004114A9">
      <w:pPr>
        <w:pStyle w:val="ITAbsatzohneNr"/>
        <w:numPr>
          <w:ilvl w:val="0"/>
          <w:numId w:val="74"/>
        </w:numPr>
        <w:jc w:val="both"/>
        <w:rPr>
          <w:i/>
          <w:lang w:val="en-GB"/>
        </w:rPr>
      </w:pPr>
      <w:r>
        <w:rPr>
          <w:i/>
          <w:lang w:val="en-GB"/>
        </w:rPr>
        <w:t xml:space="preserve">Explain how the project contributes to </w:t>
      </w:r>
      <w:r w:rsidR="001C5BED">
        <w:rPr>
          <w:i/>
          <w:lang w:val="en-GB"/>
        </w:rPr>
        <w:t xml:space="preserve">infrastructure </w:t>
      </w:r>
      <w:r w:rsidR="004E000B">
        <w:rPr>
          <w:i/>
          <w:lang w:val="en-GB"/>
        </w:rPr>
        <w:t>r</w:t>
      </w:r>
      <w:r w:rsidR="00A64ED8">
        <w:rPr>
          <w:i/>
          <w:lang w:val="en-GB"/>
        </w:rPr>
        <w:t>elated policies from the EU (I</w:t>
      </w:r>
      <w:r>
        <w:rPr>
          <w:i/>
          <w:lang w:val="en-GB"/>
        </w:rPr>
        <w:t>dentify the concerned public polici</w:t>
      </w:r>
      <w:r w:rsidR="00A64ED8">
        <w:rPr>
          <w:i/>
          <w:lang w:val="en-GB"/>
        </w:rPr>
        <w:t>es to which your project relate. For each of these,</w:t>
      </w:r>
      <w:r>
        <w:rPr>
          <w:i/>
          <w:lang w:val="en-GB"/>
        </w:rPr>
        <w:t xml:space="preserve"> describe the </w:t>
      </w:r>
      <w:r w:rsidR="00A64ED8">
        <w:rPr>
          <w:i/>
          <w:lang w:val="en-GB"/>
        </w:rPr>
        <w:t xml:space="preserve">project’s </w:t>
      </w:r>
      <w:r>
        <w:rPr>
          <w:i/>
          <w:lang w:val="en-GB"/>
        </w:rPr>
        <w:t>contribution to this policy)</w:t>
      </w:r>
    </w:p>
    <w:p w14:paraId="5A514DD5" w14:textId="6F73DE0B" w:rsidR="004114A9" w:rsidRPr="007C1CCD" w:rsidRDefault="004114A9" w:rsidP="004114A9">
      <w:pPr>
        <w:pStyle w:val="ITAbsatzohneNr"/>
        <w:numPr>
          <w:ilvl w:val="0"/>
          <w:numId w:val="74"/>
        </w:numPr>
        <w:jc w:val="both"/>
        <w:rPr>
          <w:i/>
          <w:lang w:val="en-GB"/>
        </w:rPr>
      </w:pPr>
      <w:r>
        <w:rPr>
          <w:i/>
          <w:lang w:val="en-GB"/>
        </w:rPr>
        <w:t>Please quantify th</w:t>
      </w:r>
      <w:r w:rsidR="001C5BED">
        <w:rPr>
          <w:i/>
          <w:lang w:val="en-GB"/>
        </w:rPr>
        <w:t>is</w:t>
      </w:r>
      <w:r>
        <w:rPr>
          <w:i/>
          <w:lang w:val="en-GB"/>
        </w:rPr>
        <w:t xml:space="preserve"> contribution</w:t>
      </w:r>
      <w:r w:rsidR="004E000B">
        <w:rPr>
          <w:i/>
          <w:lang w:val="en-GB"/>
        </w:rPr>
        <w:t xml:space="preserve"> (e.g. CO2-savings)</w:t>
      </w:r>
      <w:r>
        <w:rPr>
          <w:i/>
          <w:lang w:val="en-GB"/>
        </w:rPr>
        <w:t>, and describe the methodology used for the quantification</w:t>
      </w:r>
    </w:p>
    <w:p w14:paraId="7C23C21C" w14:textId="77777777" w:rsidR="004114A9" w:rsidRPr="00435CB4" w:rsidRDefault="004114A9" w:rsidP="004114A9">
      <w:pPr>
        <w:spacing w:line="280" w:lineRule="exact"/>
        <w:rPr>
          <w:i/>
          <w:lang w:val="en-GB"/>
        </w:rPr>
      </w:pPr>
      <w:r w:rsidRPr="00435CB4">
        <w:rPr>
          <w:i/>
          <w:lang w:val="en-GB"/>
        </w:rPr>
        <w:t>Possibly, and if it is the case explain:</w:t>
      </w:r>
    </w:p>
    <w:p w14:paraId="02DAB54B" w14:textId="65004655" w:rsidR="00011CC6" w:rsidRPr="00435CB4" w:rsidRDefault="004114A9" w:rsidP="004114A9">
      <w:pPr>
        <w:numPr>
          <w:ilvl w:val="0"/>
          <w:numId w:val="73"/>
        </w:numPr>
        <w:spacing w:line="280" w:lineRule="exact"/>
        <w:rPr>
          <w:lang w:val="en-GB"/>
        </w:rPr>
      </w:pPr>
      <w:r w:rsidRPr="00435CB4">
        <w:rPr>
          <w:i/>
          <w:lang w:val="en-GB"/>
        </w:rPr>
        <w:lastRenderedPageBreak/>
        <w:t>The incremental innovation that c</w:t>
      </w:r>
      <w:r w:rsidR="001C5BED">
        <w:rPr>
          <w:i/>
          <w:lang w:val="en-GB"/>
        </w:rPr>
        <w:t>an</w:t>
      </w:r>
      <w:r w:rsidRPr="00435CB4">
        <w:rPr>
          <w:i/>
          <w:lang w:val="en-GB"/>
        </w:rPr>
        <w:t xml:space="preserve"> not be considered </w:t>
      </w:r>
      <w:r w:rsidR="001C5BED">
        <w:rPr>
          <w:i/>
          <w:lang w:val="en-GB"/>
        </w:rPr>
        <w:t>as</w:t>
      </w:r>
      <w:r w:rsidRPr="00435CB4">
        <w:rPr>
          <w:i/>
          <w:lang w:val="en-GB"/>
        </w:rPr>
        <w:t xml:space="preserve"> R&amp;D or FID</w:t>
      </w:r>
    </w:p>
    <w:p w14:paraId="1B69C14F" w14:textId="77777777" w:rsidR="00011CC6" w:rsidRPr="00011CC6" w:rsidRDefault="003348CA" w:rsidP="00011CC6">
      <w:pPr>
        <w:pStyle w:val="ITberschrift111"/>
        <w:rPr>
          <w:lang w:val="en-GB"/>
        </w:rPr>
      </w:pPr>
      <w:bookmarkStart w:id="7" w:name="_Toc90467909"/>
      <w:r>
        <w:rPr>
          <w:lang w:val="en-GB"/>
        </w:rPr>
        <w:t>Timeline of the project</w:t>
      </w:r>
      <w:r w:rsidR="009B699F">
        <w:rPr>
          <w:lang w:val="en-GB"/>
        </w:rPr>
        <w:t xml:space="preserve"> (construction)</w:t>
      </w:r>
      <w:bookmarkEnd w:id="7"/>
    </w:p>
    <w:p w14:paraId="4329BCFB" w14:textId="77777777" w:rsidR="00011CC6" w:rsidRPr="00BF71D5" w:rsidRDefault="00011CC6" w:rsidP="00011CC6">
      <w:pPr>
        <w:jc w:val="both"/>
        <w:rPr>
          <w:i/>
          <w:lang w:val="en-GB"/>
        </w:rPr>
      </w:pPr>
      <w:r w:rsidRPr="00BF71D5">
        <w:rPr>
          <w:i/>
          <w:lang w:val="en-GB"/>
        </w:rPr>
        <w:t xml:space="preserve">Indicate the beginning of </w:t>
      </w:r>
      <w:r w:rsidR="003348CA" w:rsidRPr="00BF71D5">
        <w:rPr>
          <w:i/>
          <w:lang w:val="en-GB"/>
        </w:rPr>
        <w:t xml:space="preserve">construction, its end and the scale up of the </w:t>
      </w:r>
      <w:r w:rsidR="00BF71D5" w:rsidRPr="00BF71D5">
        <w:rPr>
          <w:i/>
          <w:lang w:val="en-GB"/>
        </w:rPr>
        <w:t>installation</w:t>
      </w:r>
      <w:r w:rsidR="00BF71D5">
        <w:rPr>
          <w:i/>
          <w:lang w:val="en-GB"/>
        </w:rPr>
        <w:t>.</w:t>
      </w:r>
    </w:p>
    <w:p w14:paraId="4B04DEAF" w14:textId="77777777" w:rsidR="00011CC6" w:rsidRPr="00011CC6" w:rsidRDefault="00011CC6" w:rsidP="00011CC6">
      <w:pPr>
        <w:pStyle w:val="ITberschrift111"/>
        <w:rPr>
          <w:lang w:val="en-GB"/>
        </w:rPr>
      </w:pPr>
      <w:bookmarkStart w:id="8" w:name="_Toc35883513"/>
      <w:bookmarkStart w:id="9" w:name="_Toc73000473"/>
      <w:bookmarkStart w:id="10" w:name="_Toc90467910"/>
      <w:r w:rsidRPr="00011CC6">
        <w:rPr>
          <w:lang w:val="en-GB"/>
        </w:rPr>
        <w:t xml:space="preserve">Revenues </w:t>
      </w:r>
      <w:bookmarkEnd w:id="8"/>
      <w:bookmarkEnd w:id="9"/>
      <w:r w:rsidR="00BF71D5">
        <w:rPr>
          <w:lang w:val="en-GB"/>
        </w:rPr>
        <w:t>during the scaling up</w:t>
      </w:r>
      <w:bookmarkEnd w:id="10"/>
    </w:p>
    <w:p w14:paraId="14DFCEEC" w14:textId="77777777" w:rsidR="00011CC6" w:rsidRPr="00011CC6" w:rsidRDefault="004114A9" w:rsidP="00011CC6">
      <w:pPr>
        <w:spacing w:line="280" w:lineRule="exact"/>
        <w:jc w:val="both"/>
        <w:rPr>
          <w:i/>
          <w:lang w:val="en-GB"/>
        </w:rPr>
      </w:pPr>
      <w:r>
        <w:rPr>
          <w:i/>
          <w:lang w:val="en-GB"/>
        </w:rPr>
        <w:t xml:space="preserve">If applicable: </w:t>
      </w:r>
      <w:r w:rsidRPr="00011CC6">
        <w:rPr>
          <w:i/>
          <w:lang w:val="en-GB"/>
        </w:rPr>
        <w:t xml:space="preserve">Explain that revenues are not commercial </w:t>
      </w:r>
      <w:r>
        <w:rPr>
          <w:i/>
          <w:lang w:val="en-GB"/>
        </w:rPr>
        <w:t>sales.</w:t>
      </w:r>
    </w:p>
    <w:p w14:paraId="6911E410" w14:textId="77777777" w:rsidR="00B14044" w:rsidRPr="000956E9" w:rsidRDefault="00B14044" w:rsidP="00B14044">
      <w:pPr>
        <w:pStyle w:val="ITAbsatzohneNr"/>
        <w:rPr>
          <w:lang w:val="en-GB"/>
        </w:rPr>
      </w:pPr>
    </w:p>
    <w:p w14:paraId="6E6719B8" w14:textId="77777777" w:rsidR="00011CC6" w:rsidRDefault="00011CC6" w:rsidP="00011CC6">
      <w:pPr>
        <w:pStyle w:val="ITberschrift11"/>
        <w:rPr>
          <w:lang w:val="en-GB"/>
        </w:rPr>
      </w:pPr>
      <w:bookmarkStart w:id="11" w:name="_Toc73000478"/>
      <w:bookmarkStart w:id="12" w:name="_Toc90467911"/>
      <w:r>
        <w:rPr>
          <w:lang w:val="en-GB"/>
        </w:rPr>
        <w:t>Contribution to the value chain</w:t>
      </w:r>
      <w:bookmarkEnd w:id="11"/>
      <w:bookmarkEnd w:id="12"/>
    </w:p>
    <w:p w14:paraId="045294DE" w14:textId="356DEB46" w:rsidR="00011CC6" w:rsidRDefault="00011CC6" w:rsidP="00907B85">
      <w:pPr>
        <w:pStyle w:val="ITberschrift111"/>
        <w:rPr>
          <w:lang w:val="en-GB"/>
        </w:rPr>
      </w:pPr>
      <w:bookmarkStart w:id="13" w:name="_Toc73000479"/>
      <w:bookmarkStart w:id="14" w:name="_Toc90467912"/>
      <w:r>
        <w:rPr>
          <w:lang w:val="en-GB"/>
        </w:rPr>
        <w:t xml:space="preserve">Project’s position in the </w:t>
      </w:r>
      <w:r w:rsidR="00564C4D">
        <w:rPr>
          <w:lang w:val="en-GB"/>
        </w:rPr>
        <w:t xml:space="preserve">European </w:t>
      </w:r>
      <w:r>
        <w:rPr>
          <w:lang w:val="en-GB"/>
        </w:rPr>
        <w:t>value chain</w:t>
      </w:r>
      <w:bookmarkEnd w:id="13"/>
      <w:bookmarkEnd w:id="14"/>
    </w:p>
    <w:p w14:paraId="10F6788B" w14:textId="77777777" w:rsidR="008E09FD" w:rsidRPr="008E09FD" w:rsidRDefault="008E09FD" w:rsidP="008E09FD">
      <w:pPr>
        <w:pStyle w:val="ITAbsatzohneNr"/>
        <w:rPr>
          <w:lang w:val="en-GB"/>
        </w:rPr>
      </w:pPr>
    </w:p>
    <w:p w14:paraId="17585629" w14:textId="5AAE995C" w:rsidR="00EA378C" w:rsidRPr="00504B99" w:rsidRDefault="00EA378C" w:rsidP="00EA378C">
      <w:pPr>
        <w:pStyle w:val="ITberschrift11"/>
        <w:rPr>
          <w:lang w:val="en-GB"/>
        </w:rPr>
      </w:pPr>
      <w:bookmarkStart w:id="15" w:name="_Toc90467913"/>
      <w:r w:rsidRPr="000956E9">
        <w:rPr>
          <w:lang w:val="en-GB"/>
        </w:rPr>
        <w:t>Work P</w:t>
      </w:r>
      <w:r w:rsidR="008A6C79" w:rsidRPr="00504B99">
        <w:rPr>
          <w:lang w:val="en-GB"/>
        </w:rPr>
        <w:t>lan</w:t>
      </w:r>
      <w:bookmarkEnd w:id="15"/>
    </w:p>
    <w:p w14:paraId="32EE19F8" w14:textId="77777777" w:rsidR="004114A9" w:rsidRDefault="004114A9" w:rsidP="00DD5ED5">
      <w:pPr>
        <w:pStyle w:val="ITAbsatzohneNr"/>
        <w:rPr>
          <w:i/>
          <w:lang w:val="en-GB"/>
        </w:rPr>
      </w:pPr>
      <w:r w:rsidRPr="00504B99">
        <w:rPr>
          <w:i/>
          <w:lang w:val="en-GB"/>
        </w:rPr>
        <w:t>Please describe your work pla</w:t>
      </w:r>
      <w:r>
        <w:rPr>
          <w:i/>
          <w:lang w:val="en-GB"/>
        </w:rPr>
        <w:t>n.</w:t>
      </w:r>
    </w:p>
    <w:tbl>
      <w:tblPr>
        <w:tblStyle w:val="Tabellenraster1"/>
        <w:tblW w:w="0" w:type="auto"/>
        <w:tblInd w:w="108" w:type="dxa"/>
        <w:tblLook w:val="04A0" w:firstRow="1" w:lastRow="0" w:firstColumn="1" w:lastColumn="0" w:noHBand="0" w:noVBand="1"/>
      </w:tblPr>
      <w:tblGrid>
        <w:gridCol w:w="646"/>
        <w:gridCol w:w="689"/>
        <w:gridCol w:w="4751"/>
        <w:gridCol w:w="1436"/>
      </w:tblGrid>
      <w:tr w:rsidR="000C54C3" w:rsidRPr="00504B99" w14:paraId="3139645B" w14:textId="77777777" w:rsidTr="000C54C3">
        <w:trPr>
          <w:trHeight w:val="765"/>
        </w:trPr>
        <w:tc>
          <w:tcPr>
            <w:tcW w:w="646" w:type="dxa"/>
          </w:tcPr>
          <w:p w14:paraId="736705F9" w14:textId="03D358BB" w:rsidR="000C54C3" w:rsidRPr="000956E9" w:rsidRDefault="00D33D99" w:rsidP="00130CF7">
            <w:pPr>
              <w:pStyle w:val="ITAbsatzohneNr"/>
              <w:jc w:val="center"/>
              <w:rPr>
                <w:rFonts w:cs="Arial"/>
                <w:b/>
                <w:bCs/>
                <w:sz w:val="22"/>
                <w:szCs w:val="22"/>
                <w:lang w:val="en-GB"/>
              </w:rPr>
            </w:pPr>
            <w:r>
              <w:rPr>
                <w:rFonts w:cs="Arial"/>
                <w:b/>
                <w:bCs/>
                <w:sz w:val="22"/>
                <w:szCs w:val="22"/>
                <w:lang w:val="en-GB"/>
              </w:rPr>
              <w:t>WS</w:t>
            </w:r>
          </w:p>
        </w:tc>
        <w:tc>
          <w:tcPr>
            <w:tcW w:w="689" w:type="dxa"/>
            <w:vAlign w:val="center"/>
            <w:hideMark/>
          </w:tcPr>
          <w:p w14:paraId="525D1B37" w14:textId="77777777" w:rsidR="000C54C3" w:rsidRPr="00504B99" w:rsidRDefault="000C54C3" w:rsidP="00130CF7">
            <w:pPr>
              <w:pStyle w:val="ITAbsatzohneNr"/>
              <w:jc w:val="center"/>
              <w:rPr>
                <w:rFonts w:cs="Arial"/>
                <w:b/>
                <w:bCs/>
                <w:sz w:val="22"/>
                <w:szCs w:val="22"/>
                <w:lang w:val="en-GB"/>
              </w:rPr>
            </w:pPr>
            <w:r w:rsidRPr="000956E9">
              <w:rPr>
                <w:rFonts w:cs="Arial"/>
                <w:b/>
                <w:bCs/>
                <w:sz w:val="22"/>
                <w:szCs w:val="22"/>
                <w:lang w:val="en-GB"/>
              </w:rPr>
              <w:t xml:space="preserve">No. </w:t>
            </w:r>
            <w:r w:rsidRPr="00504B99">
              <w:rPr>
                <w:rFonts w:cs="Arial"/>
                <w:b/>
                <w:bCs/>
                <w:sz w:val="22"/>
                <w:szCs w:val="22"/>
                <w:lang w:val="en-GB"/>
              </w:rPr>
              <w:t>of WP</w:t>
            </w:r>
          </w:p>
        </w:tc>
        <w:tc>
          <w:tcPr>
            <w:tcW w:w="4751" w:type="dxa"/>
            <w:vAlign w:val="center"/>
            <w:hideMark/>
          </w:tcPr>
          <w:p w14:paraId="58E9ED43" w14:textId="77777777" w:rsidR="000C54C3" w:rsidRPr="00504B99" w:rsidRDefault="000C54C3" w:rsidP="00130CF7">
            <w:pPr>
              <w:pStyle w:val="ITAbsatzohneNr"/>
              <w:jc w:val="center"/>
              <w:rPr>
                <w:rFonts w:cs="Arial"/>
                <w:b/>
                <w:bCs/>
                <w:sz w:val="22"/>
                <w:szCs w:val="22"/>
                <w:lang w:val="en-GB"/>
              </w:rPr>
            </w:pPr>
            <w:r w:rsidRPr="00504B99">
              <w:rPr>
                <w:rFonts w:cs="Arial"/>
                <w:b/>
                <w:bCs/>
                <w:sz w:val="22"/>
                <w:szCs w:val="22"/>
                <w:lang w:val="en-GB"/>
              </w:rPr>
              <w:t>Title</w:t>
            </w:r>
          </w:p>
        </w:tc>
        <w:tc>
          <w:tcPr>
            <w:tcW w:w="1436" w:type="dxa"/>
            <w:vAlign w:val="center"/>
            <w:hideMark/>
          </w:tcPr>
          <w:p w14:paraId="21400CD7" w14:textId="77777777" w:rsidR="000C54C3" w:rsidRPr="00504B99" w:rsidRDefault="000C54C3" w:rsidP="00130CF7">
            <w:pPr>
              <w:pStyle w:val="ITAbsatzohneNr"/>
              <w:jc w:val="center"/>
              <w:rPr>
                <w:rFonts w:cs="Arial"/>
                <w:b/>
                <w:bCs/>
                <w:sz w:val="22"/>
                <w:szCs w:val="22"/>
                <w:lang w:val="en-GB"/>
              </w:rPr>
            </w:pPr>
            <w:r w:rsidRPr="00504B99">
              <w:rPr>
                <w:rFonts w:cs="Arial"/>
                <w:b/>
                <w:bCs/>
                <w:sz w:val="22"/>
                <w:szCs w:val="22"/>
                <w:lang w:val="en-GB"/>
              </w:rPr>
              <w:t>Person Months (PM)</w:t>
            </w:r>
          </w:p>
        </w:tc>
      </w:tr>
      <w:tr w:rsidR="000C54C3" w:rsidRPr="00504B99" w14:paraId="191140ED" w14:textId="77777777" w:rsidTr="000C54C3">
        <w:trPr>
          <w:trHeight w:val="1272"/>
        </w:trPr>
        <w:tc>
          <w:tcPr>
            <w:tcW w:w="646" w:type="dxa"/>
          </w:tcPr>
          <w:p w14:paraId="01CBBF25" w14:textId="77777777" w:rsidR="000C54C3" w:rsidRPr="00504B99" w:rsidRDefault="000C54C3" w:rsidP="00130CF7">
            <w:pPr>
              <w:pStyle w:val="ITAbsatzohneNr"/>
              <w:rPr>
                <w:rFonts w:cs="Arial"/>
                <w:bCs/>
                <w:sz w:val="22"/>
                <w:szCs w:val="22"/>
                <w:lang w:val="en-GB"/>
              </w:rPr>
            </w:pPr>
          </w:p>
        </w:tc>
        <w:tc>
          <w:tcPr>
            <w:tcW w:w="689" w:type="dxa"/>
            <w:vAlign w:val="center"/>
          </w:tcPr>
          <w:p w14:paraId="007097E2" w14:textId="77777777" w:rsidR="000C54C3" w:rsidRPr="00504B99" w:rsidRDefault="000C54C3" w:rsidP="00130CF7">
            <w:pPr>
              <w:pStyle w:val="ITAbsatzohneNr"/>
              <w:rPr>
                <w:rFonts w:cs="Arial"/>
                <w:bCs/>
                <w:sz w:val="22"/>
                <w:szCs w:val="22"/>
                <w:lang w:val="en-GB"/>
              </w:rPr>
            </w:pPr>
          </w:p>
        </w:tc>
        <w:tc>
          <w:tcPr>
            <w:tcW w:w="4751" w:type="dxa"/>
            <w:vAlign w:val="center"/>
          </w:tcPr>
          <w:p w14:paraId="7A7F575F" w14:textId="77777777" w:rsidR="000C54C3" w:rsidRPr="00504B99" w:rsidRDefault="000C54C3" w:rsidP="00130CF7">
            <w:pPr>
              <w:pStyle w:val="ITAbsatzohneNr"/>
              <w:rPr>
                <w:rFonts w:cs="Arial"/>
                <w:bCs/>
                <w:sz w:val="22"/>
                <w:szCs w:val="22"/>
                <w:lang w:val="en-GB"/>
              </w:rPr>
            </w:pPr>
          </w:p>
        </w:tc>
        <w:tc>
          <w:tcPr>
            <w:tcW w:w="1436" w:type="dxa"/>
            <w:vAlign w:val="center"/>
          </w:tcPr>
          <w:p w14:paraId="0247D70A" w14:textId="77777777" w:rsidR="000C54C3" w:rsidRPr="00504B99" w:rsidRDefault="000C54C3" w:rsidP="00130CF7">
            <w:pPr>
              <w:pStyle w:val="ITAbsatzohneNr"/>
              <w:jc w:val="right"/>
              <w:rPr>
                <w:rFonts w:cs="Arial"/>
                <w:sz w:val="22"/>
                <w:szCs w:val="22"/>
              </w:rPr>
            </w:pPr>
          </w:p>
        </w:tc>
      </w:tr>
      <w:tr w:rsidR="000C54C3" w:rsidRPr="00504B99" w14:paraId="28FC03A5" w14:textId="77777777" w:rsidTr="000C54C3">
        <w:trPr>
          <w:trHeight w:val="360"/>
        </w:trPr>
        <w:tc>
          <w:tcPr>
            <w:tcW w:w="646" w:type="dxa"/>
          </w:tcPr>
          <w:p w14:paraId="45F4709B" w14:textId="77777777" w:rsidR="000C54C3" w:rsidRPr="00504B99" w:rsidRDefault="000C54C3" w:rsidP="00130CF7">
            <w:pPr>
              <w:pStyle w:val="ITAbsatzohneNr"/>
              <w:rPr>
                <w:rFonts w:cs="Arial"/>
                <w:sz w:val="22"/>
                <w:szCs w:val="22"/>
              </w:rPr>
            </w:pPr>
          </w:p>
        </w:tc>
        <w:tc>
          <w:tcPr>
            <w:tcW w:w="689" w:type="dxa"/>
            <w:hideMark/>
          </w:tcPr>
          <w:p w14:paraId="4D90D71B" w14:textId="77777777" w:rsidR="000C54C3" w:rsidRPr="00504B99" w:rsidRDefault="000C54C3" w:rsidP="00130CF7">
            <w:pPr>
              <w:pStyle w:val="ITAbsatzohneNr"/>
              <w:rPr>
                <w:rFonts w:cs="Arial"/>
                <w:sz w:val="22"/>
                <w:szCs w:val="22"/>
              </w:rPr>
            </w:pPr>
            <w:r w:rsidRPr="00504B99">
              <w:rPr>
                <w:rFonts w:cs="Arial"/>
                <w:sz w:val="22"/>
                <w:szCs w:val="22"/>
              </w:rPr>
              <w:t> </w:t>
            </w:r>
          </w:p>
        </w:tc>
        <w:tc>
          <w:tcPr>
            <w:tcW w:w="4751" w:type="dxa"/>
            <w:hideMark/>
          </w:tcPr>
          <w:p w14:paraId="4898F6C2" w14:textId="77777777" w:rsidR="000C54C3" w:rsidRPr="00504B99" w:rsidRDefault="000C54C3" w:rsidP="00130CF7">
            <w:pPr>
              <w:pStyle w:val="ITAbsatzohneNr"/>
              <w:jc w:val="right"/>
              <w:rPr>
                <w:rFonts w:cs="Arial"/>
                <w:bCs/>
                <w:sz w:val="22"/>
                <w:szCs w:val="22"/>
              </w:rPr>
            </w:pPr>
          </w:p>
        </w:tc>
        <w:tc>
          <w:tcPr>
            <w:tcW w:w="1436" w:type="dxa"/>
            <w:vAlign w:val="center"/>
            <w:hideMark/>
          </w:tcPr>
          <w:p w14:paraId="2F3F430D" w14:textId="77777777" w:rsidR="000C54C3" w:rsidRPr="00504B99" w:rsidRDefault="000C54C3" w:rsidP="00130CF7">
            <w:pPr>
              <w:pStyle w:val="ITAbsatzohneNr"/>
              <w:jc w:val="right"/>
              <w:rPr>
                <w:rFonts w:cs="Arial"/>
                <w:bCs/>
                <w:sz w:val="22"/>
                <w:szCs w:val="22"/>
              </w:rPr>
            </w:pPr>
          </w:p>
        </w:tc>
      </w:tr>
      <w:tr w:rsidR="000C54C3" w:rsidRPr="00504B99" w14:paraId="3A9B56AD" w14:textId="77777777" w:rsidTr="000C54C3">
        <w:trPr>
          <w:trHeight w:val="360"/>
        </w:trPr>
        <w:tc>
          <w:tcPr>
            <w:tcW w:w="646" w:type="dxa"/>
          </w:tcPr>
          <w:p w14:paraId="67249413" w14:textId="77777777" w:rsidR="000C54C3" w:rsidRPr="00504B99" w:rsidRDefault="000C54C3" w:rsidP="00130CF7">
            <w:pPr>
              <w:pStyle w:val="ITAbsatzohneNr"/>
              <w:rPr>
                <w:rFonts w:cs="Arial"/>
                <w:sz w:val="22"/>
                <w:szCs w:val="22"/>
              </w:rPr>
            </w:pPr>
          </w:p>
        </w:tc>
        <w:tc>
          <w:tcPr>
            <w:tcW w:w="689" w:type="dxa"/>
          </w:tcPr>
          <w:p w14:paraId="01519385" w14:textId="77777777" w:rsidR="000C54C3" w:rsidRPr="00504B99" w:rsidRDefault="000C54C3" w:rsidP="00130CF7">
            <w:pPr>
              <w:pStyle w:val="ITAbsatzohneNr"/>
              <w:rPr>
                <w:rFonts w:cs="Arial"/>
                <w:sz w:val="22"/>
                <w:szCs w:val="22"/>
              </w:rPr>
            </w:pPr>
          </w:p>
        </w:tc>
        <w:tc>
          <w:tcPr>
            <w:tcW w:w="4751" w:type="dxa"/>
          </w:tcPr>
          <w:p w14:paraId="3194F709" w14:textId="77777777" w:rsidR="000C54C3" w:rsidRPr="00504B99" w:rsidRDefault="000C54C3" w:rsidP="00130CF7">
            <w:pPr>
              <w:pStyle w:val="ITAbsatzohneNr"/>
              <w:jc w:val="right"/>
              <w:rPr>
                <w:rFonts w:cs="Arial"/>
                <w:bCs/>
                <w:sz w:val="22"/>
                <w:szCs w:val="22"/>
              </w:rPr>
            </w:pPr>
          </w:p>
        </w:tc>
        <w:tc>
          <w:tcPr>
            <w:tcW w:w="1436" w:type="dxa"/>
            <w:vAlign w:val="center"/>
          </w:tcPr>
          <w:p w14:paraId="3AD5E412" w14:textId="77777777" w:rsidR="000C54C3" w:rsidRPr="00504B99" w:rsidRDefault="000C54C3" w:rsidP="00130CF7">
            <w:pPr>
              <w:pStyle w:val="ITAbsatzohneNr"/>
              <w:jc w:val="right"/>
              <w:rPr>
                <w:rFonts w:cs="Arial"/>
                <w:bCs/>
                <w:sz w:val="22"/>
                <w:szCs w:val="22"/>
              </w:rPr>
            </w:pPr>
          </w:p>
        </w:tc>
      </w:tr>
      <w:tr w:rsidR="000C54C3" w:rsidRPr="00504B99" w14:paraId="282490A1" w14:textId="77777777" w:rsidTr="000C54C3">
        <w:trPr>
          <w:trHeight w:val="360"/>
        </w:trPr>
        <w:tc>
          <w:tcPr>
            <w:tcW w:w="646" w:type="dxa"/>
          </w:tcPr>
          <w:p w14:paraId="7458FB9E" w14:textId="77777777" w:rsidR="000C54C3" w:rsidRPr="00504B99" w:rsidRDefault="000C54C3" w:rsidP="00130CF7">
            <w:pPr>
              <w:pStyle w:val="ITAbsatzohneNr"/>
              <w:rPr>
                <w:rFonts w:cs="Arial"/>
                <w:sz w:val="22"/>
                <w:szCs w:val="22"/>
              </w:rPr>
            </w:pPr>
          </w:p>
        </w:tc>
        <w:tc>
          <w:tcPr>
            <w:tcW w:w="689" w:type="dxa"/>
          </w:tcPr>
          <w:p w14:paraId="14B9D543" w14:textId="77777777" w:rsidR="000C54C3" w:rsidRPr="00504B99" w:rsidRDefault="000C54C3" w:rsidP="00130CF7">
            <w:pPr>
              <w:pStyle w:val="ITAbsatzohneNr"/>
              <w:rPr>
                <w:rFonts w:cs="Arial"/>
                <w:sz w:val="22"/>
                <w:szCs w:val="22"/>
              </w:rPr>
            </w:pPr>
          </w:p>
        </w:tc>
        <w:tc>
          <w:tcPr>
            <w:tcW w:w="4751" w:type="dxa"/>
          </w:tcPr>
          <w:p w14:paraId="38371E5E" w14:textId="77777777" w:rsidR="000C54C3" w:rsidRPr="00504B99" w:rsidRDefault="000C54C3" w:rsidP="00130CF7">
            <w:pPr>
              <w:pStyle w:val="ITAbsatzohneNr"/>
              <w:jc w:val="right"/>
              <w:rPr>
                <w:rFonts w:cs="Arial"/>
                <w:bCs/>
                <w:sz w:val="22"/>
                <w:szCs w:val="22"/>
              </w:rPr>
            </w:pPr>
            <w:r w:rsidRPr="00504B99">
              <w:rPr>
                <w:rFonts w:cs="Arial"/>
                <w:bCs/>
                <w:sz w:val="22"/>
                <w:szCs w:val="22"/>
              </w:rPr>
              <w:t>Total PM</w:t>
            </w:r>
          </w:p>
        </w:tc>
        <w:tc>
          <w:tcPr>
            <w:tcW w:w="1436" w:type="dxa"/>
            <w:vAlign w:val="center"/>
          </w:tcPr>
          <w:p w14:paraId="3594CA60" w14:textId="77777777" w:rsidR="000C54C3" w:rsidRPr="00504B99" w:rsidRDefault="000C54C3" w:rsidP="00130CF7">
            <w:pPr>
              <w:pStyle w:val="ITAbsatzohneNr"/>
              <w:jc w:val="right"/>
              <w:rPr>
                <w:rFonts w:cs="Arial"/>
                <w:bCs/>
                <w:sz w:val="22"/>
                <w:szCs w:val="22"/>
              </w:rPr>
            </w:pPr>
          </w:p>
        </w:tc>
      </w:tr>
    </w:tbl>
    <w:p w14:paraId="1DCD3C78" w14:textId="77777777" w:rsidR="00EA378C" w:rsidRPr="00504B99" w:rsidRDefault="00AD6721" w:rsidP="00AD6721">
      <w:pPr>
        <w:pStyle w:val="Beschriftung"/>
        <w:rPr>
          <w:sz w:val="24"/>
          <w:szCs w:val="24"/>
          <w:lang w:val="en-US"/>
        </w:rPr>
      </w:pPr>
      <w:r w:rsidRPr="00504B99">
        <w:rPr>
          <w:lang w:val="en-US"/>
        </w:rPr>
        <w:t xml:space="preserve">Table </w:t>
      </w:r>
      <w:r w:rsidR="00017319" w:rsidRPr="00504B99">
        <w:rPr>
          <w:lang w:val="en-US"/>
        </w:rPr>
        <w:fldChar w:fldCharType="begin"/>
      </w:r>
      <w:r w:rsidR="008A6C79" w:rsidRPr="00504B99">
        <w:rPr>
          <w:lang w:val="en-US"/>
        </w:rPr>
        <w:instrText xml:space="preserve"> SEQ Table \* ARABIC </w:instrText>
      </w:r>
      <w:r w:rsidR="00017319" w:rsidRPr="00504B99">
        <w:rPr>
          <w:lang w:val="en-US"/>
        </w:rPr>
        <w:fldChar w:fldCharType="separate"/>
      </w:r>
      <w:r w:rsidR="00D769DE" w:rsidRPr="00504B99">
        <w:rPr>
          <w:noProof/>
          <w:lang w:val="en-US"/>
        </w:rPr>
        <w:t>1</w:t>
      </w:r>
      <w:r w:rsidR="00017319" w:rsidRPr="00504B99">
        <w:rPr>
          <w:lang w:val="en-US"/>
        </w:rPr>
        <w:fldChar w:fldCharType="end"/>
      </w:r>
      <w:r w:rsidRPr="00504B99">
        <w:rPr>
          <w:lang w:val="en-US"/>
        </w:rPr>
        <w:t>: Work Packages</w:t>
      </w:r>
      <w:r w:rsidR="00FF51C7" w:rsidRPr="00504B99">
        <w:rPr>
          <w:lang w:val="en-US"/>
        </w:rPr>
        <w:t xml:space="preserve"> (WP)</w:t>
      </w:r>
      <w:r w:rsidRPr="00504B99">
        <w:rPr>
          <w:lang w:val="en-US"/>
        </w:rPr>
        <w:t xml:space="preserve"> vs. </w:t>
      </w:r>
      <w:r w:rsidR="008A6C79" w:rsidRPr="00504B99">
        <w:rPr>
          <w:lang w:val="en-US"/>
        </w:rPr>
        <w:t xml:space="preserve">Person </w:t>
      </w:r>
      <w:r w:rsidRPr="00504B99">
        <w:rPr>
          <w:lang w:val="en-US"/>
        </w:rPr>
        <w:t>Month</w:t>
      </w:r>
      <w:r w:rsidR="008A6C79" w:rsidRPr="00504B99">
        <w:rPr>
          <w:lang w:val="en-US"/>
        </w:rPr>
        <w:t>s</w:t>
      </w:r>
      <w:r w:rsidRPr="00504B99">
        <w:rPr>
          <w:lang w:val="en-US"/>
        </w:rPr>
        <w:t xml:space="preserve"> (</w:t>
      </w:r>
      <w:r w:rsidR="00F96B3D" w:rsidRPr="00504B99">
        <w:rPr>
          <w:lang w:val="en-US"/>
        </w:rPr>
        <w:t>P</w:t>
      </w:r>
      <w:r w:rsidRPr="00504B99">
        <w:rPr>
          <w:lang w:val="en-US"/>
        </w:rPr>
        <w:t xml:space="preserve">M) </w:t>
      </w:r>
    </w:p>
    <w:p w14:paraId="6595821C" w14:textId="77777777" w:rsidR="00EA378C" w:rsidRPr="00504B99" w:rsidRDefault="00EA378C">
      <w:pPr>
        <w:spacing w:after="200"/>
        <w:rPr>
          <w:sz w:val="24"/>
          <w:szCs w:val="24"/>
          <w:lang w:val="en-GB"/>
        </w:rPr>
      </w:pPr>
      <w:r w:rsidRPr="00504B99">
        <w:rPr>
          <w:sz w:val="24"/>
          <w:szCs w:val="24"/>
          <w:lang w:val="en-GB"/>
        </w:rPr>
        <w:br w:type="page"/>
      </w:r>
    </w:p>
    <w:p w14:paraId="33AD670E" w14:textId="77777777" w:rsidR="00AB7E9A" w:rsidRDefault="00A274BD" w:rsidP="00AB7E9A">
      <w:pPr>
        <w:pStyle w:val="ITberschrift11"/>
        <w:rPr>
          <w:lang w:val="en-GB"/>
        </w:rPr>
      </w:pPr>
      <w:bookmarkStart w:id="16" w:name="_Toc90467914"/>
      <w:r w:rsidRPr="00504B99">
        <w:rPr>
          <w:lang w:val="en-GB"/>
        </w:rPr>
        <w:lastRenderedPageBreak/>
        <w:t>Investment</w:t>
      </w:r>
      <w:bookmarkEnd w:id="16"/>
    </w:p>
    <w:p w14:paraId="1E5759BB" w14:textId="5F21848F" w:rsidR="00C12053" w:rsidRPr="00265ECB" w:rsidRDefault="00C12053" w:rsidP="00C12053">
      <w:pPr>
        <w:pStyle w:val="ITAbsatzohneNr"/>
        <w:rPr>
          <w:lang w:val="en-GB"/>
        </w:rPr>
      </w:pPr>
      <w:r w:rsidRPr="00265ECB">
        <w:rPr>
          <w:lang w:val="en-GB"/>
        </w:rPr>
        <w:t xml:space="preserve">Note: </w:t>
      </w:r>
      <w:r w:rsidR="00435CB4" w:rsidRPr="00265ECB">
        <w:rPr>
          <w:lang w:val="en-GB"/>
        </w:rPr>
        <w:t xml:space="preserve">Explain all the figures. If </w:t>
      </w:r>
      <w:r w:rsidR="00265ECB" w:rsidRPr="00265ECB">
        <w:rPr>
          <w:lang w:val="en-GB"/>
        </w:rPr>
        <w:t>possible,</w:t>
      </w:r>
      <w:r w:rsidR="00435CB4" w:rsidRPr="00265ECB">
        <w:rPr>
          <w:lang w:val="en-GB"/>
        </w:rPr>
        <w:t xml:space="preserve"> give references to the Funding Gap Analysis.</w:t>
      </w:r>
    </w:p>
    <w:p w14:paraId="181A2604" w14:textId="77777777" w:rsidR="00592595" w:rsidRPr="00504B99" w:rsidRDefault="00592595" w:rsidP="00592595">
      <w:pPr>
        <w:pStyle w:val="ITberschrift111"/>
        <w:rPr>
          <w:rStyle w:val="ITStandardZchn"/>
          <w:sz w:val="22"/>
          <w:szCs w:val="22"/>
          <w:lang w:val="en-US"/>
        </w:rPr>
      </w:pPr>
      <w:bookmarkStart w:id="17" w:name="_Toc90467915"/>
      <w:r w:rsidRPr="00504B99">
        <w:rPr>
          <w:rStyle w:val="ITStandardZchn"/>
          <w:sz w:val="22"/>
          <w:szCs w:val="22"/>
          <w:lang w:val="en-US"/>
        </w:rPr>
        <w:t>Tools and Equipment</w:t>
      </w:r>
      <w:bookmarkEnd w:id="17"/>
    </w:p>
    <w:p w14:paraId="3E311B14" w14:textId="77777777" w:rsidR="000C54C3" w:rsidRPr="00A16672" w:rsidRDefault="000C54C3" w:rsidP="000C54C3">
      <w:pPr>
        <w:pStyle w:val="ITAbsatzohneNr"/>
        <w:jc w:val="both"/>
        <w:rPr>
          <w:i/>
          <w:lang w:val="en-GB"/>
        </w:rPr>
      </w:pPr>
      <w:r w:rsidRPr="00504B99">
        <w:rPr>
          <w:i/>
          <w:lang w:val="en-GB"/>
        </w:rPr>
        <w:t xml:space="preserve">Please cluster your investment by technology classification. Please provide also a brief and simple description </w:t>
      </w:r>
      <w:r>
        <w:rPr>
          <w:i/>
          <w:lang w:val="en-GB"/>
        </w:rPr>
        <w:t>in</w:t>
      </w:r>
      <w:r w:rsidRPr="00504B99">
        <w:rPr>
          <w:i/>
          <w:lang w:val="en-GB"/>
        </w:rPr>
        <w:t xml:space="preserve"> </w:t>
      </w:r>
      <w:r>
        <w:rPr>
          <w:i/>
          <w:lang w:val="en-GB"/>
        </w:rPr>
        <w:t>one</w:t>
      </w:r>
      <w:r w:rsidRPr="00504B99">
        <w:rPr>
          <w:i/>
          <w:lang w:val="en-GB"/>
        </w:rPr>
        <w:t xml:space="preserve"> or </w:t>
      </w:r>
      <w:r>
        <w:rPr>
          <w:i/>
          <w:lang w:val="en-GB"/>
        </w:rPr>
        <w:t>two</w:t>
      </w:r>
      <w:r w:rsidRPr="00504B99">
        <w:rPr>
          <w:i/>
          <w:lang w:val="en-GB"/>
        </w:rPr>
        <w:t xml:space="preserve"> sentences to the table (what is the purpose of the investment…). </w:t>
      </w:r>
    </w:p>
    <w:p w14:paraId="7CE8ADDF" w14:textId="77777777" w:rsidR="008F56E4" w:rsidRDefault="008F56E4" w:rsidP="008F56E4">
      <w:pPr>
        <w:pStyle w:val="ITAbsatzohneNr"/>
        <w:rPr>
          <w:lang w:val="en-GB"/>
        </w:rPr>
      </w:pPr>
    </w:p>
    <w:tbl>
      <w:tblPr>
        <w:tblStyle w:val="Tabellenraster2"/>
        <w:tblW w:w="9889" w:type="dxa"/>
        <w:tblLayout w:type="fixed"/>
        <w:tblLook w:val="04A0" w:firstRow="1" w:lastRow="0" w:firstColumn="1" w:lastColumn="0" w:noHBand="0" w:noVBand="1"/>
      </w:tblPr>
      <w:tblGrid>
        <w:gridCol w:w="1668"/>
        <w:gridCol w:w="850"/>
        <w:gridCol w:w="3260"/>
        <w:gridCol w:w="1623"/>
        <w:gridCol w:w="786"/>
        <w:gridCol w:w="851"/>
        <w:gridCol w:w="851"/>
      </w:tblGrid>
      <w:tr w:rsidR="000C54C3" w:rsidRPr="00504B99" w14:paraId="341D9F64" w14:textId="77777777" w:rsidTr="000C54C3">
        <w:trPr>
          <w:divId w:val="425922551"/>
          <w:trHeight w:val="540"/>
        </w:trPr>
        <w:tc>
          <w:tcPr>
            <w:tcW w:w="1668" w:type="dxa"/>
            <w:hideMark/>
          </w:tcPr>
          <w:p w14:paraId="05633B87" w14:textId="77777777" w:rsidR="000C54C3" w:rsidRPr="00504B99" w:rsidRDefault="000C54C3" w:rsidP="00130CF7">
            <w:pPr>
              <w:pStyle w:val="ITAbsatzohneNr"/>
              <w:rPr>
                <w:rFonts w:cs="Arial"/>
                <w:b/>
                <w:bCs/>
                <w:sz w:val="22"/>
                <w:szCs w:val="22"/>
                <w:lang w:val="en-US"/>
              </w:rPr>
            </w:pPr>
            <w:r w:rsidRPr="00504B99">
              <w:rPr>
                <w:rFonts w:cs="Arial"/>
                <w:b/>
                <w:bCs/>
                <w:sz w:val="22"/>
                <w:szCs w:val="22"/>
                <w:lang w:val="en-US"/>
              </w:rPr>
              <w:t xml:space="preserve">Technology </w:t>
            </w:r>
          </w:p>
          <w:p w14:paraId="4AEF52BB" w14:textId="77777777" w:rsidR="000C54C3" w:rsidRPr="00504B99" w:rsidRDefault="000C54C3" w:rsidP="00130CF7">
            <w:pPr>
              <w:pStyle w:val="ITAbsatzohneNr"/>
              <w:rPr>
                <w:rFonts w:cs="Arial"/>
                <w:b/>
                <w:bCs/>
                <w:sz w:val="22"/>
                <w:szCs w:val="22"/>
                <w:lang w:val="en-US"/>
              </w:rPr>
            </w:pPr>
            <w:r w:rsidRPr="00504B99">
              <w:rPr>
                <w:rFonts w:cs="Arial"/>
                <w:b/>
                <w:bCs/>
                <w:sz w:val="22"/>
                <w:szCs w:val="22"/>
                <w:lang w:val="en-US"/>
              </w:rPr>
              <w:t>Classification</w:t>
            </w:r>
          </w:p>
        </w:tc>
        <w:tc>
          <w:tcPr>
            <w:tcW w:w="850" w:type="dxa"/>
            <w:hideMark/>
          </w:tcPr>
          <w:p w14:paraId="5A459B9C" w14:textId="77777777" w:rsidR="000C54C3" w:rsidRPr="00504B99" w:rsidRDefault="000C54C3" w:rsidP="00130CF7">
            <w:pPr>
              <w:pStyle w:val="ITAbsatzohneNr"/>
              <w:rPr>
                <w:rFonts w:cs="Arial"/>
                <w:b/>
                <w:bCs/>
                <w:sz w:val="22"/>
                <w:szCs w:val="22"/>
                <w:lang w:val="en-GB" w:eastAsia="en-US"/>
              </w:rPr>
            </w:pPr>
            <w:r w:rsidRPr="00504B99">
              <w:rPr>
                <w:rFonts w:cs="Arial"/>
                <w:b/>
                <w:bCs/>
                <w:sz w:val="22"/>
                <w:szCs w:val="22"/>
                <w:lang w:val="en-US"/>
              </w:rPr>
              <w:t xml:space="preserve">No. of Tools </w:t>
            </w:r>
          </w:p>
        </w:tc>
        <w:tc>
          <w:tcPr>
            <w:tcW w:w="3260" w:type="dxa"/>
            <w:hideMark/>
          </w:tcPr>
          <w:p w14:paraId="3B6F9B0B" w14:textId="77777777" w:rsidR="000C54C3" w:rsidRPr="00504B99" w:rsidRDefault="000C54C3" w:rsidP="00130CF7">
            <w:pPr>
              <w:pStyle w:val="ITAbsatzohneNr"/>
              <w:rPr>
                <w:rFonts w:cs="Arial"/>
                <w:b/>
                <w:bCs/>
                <w:sz w:val="22"/>
                <w:szCs w:val="22"/>
                <w:lang w:val="en-GB" w:eastAsia="en-US"/>
              </w:rPr>
            </w:pPr>
            <w:r w:rsidRPr="00504B99">
              <w:rPr>
                <w:rFonts w:cs="Arial"/>
                <w:b/>
                <w:bCs/>
                <w:sz w:val="22"/>
                <w:szCs w:val="22"/>
                <w:lang w:val="en-US"/>
              </w:rPr>
              <w:t>Examples</w:t>
            </w:r>
            <w:r>
              <w:rPr>
                <w:rFonts w:cs="Arial"/>
                <w:b/>
                <w:bCs/>
                <w:sz w:val="22"/>
                <w:szCs w:val="22"/>
                <w:lang w:val="en-US"/>
              </w:rPr>
              <w:t xml:space="preserve"> </w:t>
            </w:r>
            <w:r w:rsidRPr="00504B99">
              <w:rPr>
                <w:rFonts w:cs="Arial"/>
                <w:b/>
                <w:bCs/>
                <w:sz w:val="22"/>
                <w:szCs w:val="22"/>
                <w:lang w:val="en-GB" w:eastAsia="en-US"/>
              </w:rPr>
              <w:t>of Tools</w:t>
            </w:r>
          </w:p>
        </w:tc>
        <w:tc>
          <w:tcPr>
            <w:tcW w:w="1623" w:type="dxa"/>
            <w:hideMark/>
          </w:tcPr>
          <w:p w14:paraId="439BDA00" w14:textId="77777777" w:rsidR="000C54C3" w:rsidRPr="00504B99" w:rsidRDefault="000C54C3" w:rsidP="00130CF7">
            <w:pPr>
              <w:pStyle w:val="ITAbsatzohneNr"/>
              <w:rPr>
                <w:rFonts w:cs="Arial"/>
                <w:b/>
                <w:bCs/>
                <w:sz w:val="22"/>
                <w:szCs w:val="22"/>
                <w:lang w:val="en-GB" w:eastAsia="en-US"/>
              </w:rPr>
            </w:pPr>
            <w:r w:rsidRPr="00504B99">
              <w:rPr>
                <w:rFonts w:cs="Arial"/>
                <w:b/>
                <w:sz w:val="22"/>
                <w:szCs w:val="22"/>
                <w:lang w:val="en-US"/>
              </w:rPr>
              <w:t>Investment Cost</w:t>
            </w:r>
            <w:r w:rsidRPr="00504B99">
              <w:rPr>
                <w:rFonts w:cs="Arial"/>
                <w:b/>
                <w:bCs/>
                <w:sz w:val="22"/>
                <w:szCs w:val="22"/>
                <w:lang w:val="en-GB" w:eastAsia="en-US"/>
              </w:rPr>
              <w:t xml:space="preserve"> [EUR]</w:t>
            </w:r>
          </w:p>
        </w:tc>
        <w:tc>
          <w:tcPr>
            <w:tcW w:w="786" w:type="dxa"/>
            <w:hideMark/>
          </w:tcPr>
          <w:p w14:paraId="4D070625" w14:textId="77777777" w:rsidR="000C54C3" w:rsidRPr="00504B99" w:rsidRDefault="000C54C3" w:rsidP="00130CF7">
            <w:pPr>
              <w:pStyle w:val="ITAbsatzohneNr"/>
              <w:rPr>
                <w:rFonts w:cs="Arial"/>
                <w:b/>
                <w:sz w:val="22"/>
                <w:szCs w:val="22"/>
                <w:lang w:val="en-GB"/>
              </w:rPr>
            </w:pPr>
            <w:r w:rsidRPr="00504B99">
              <w:rPr>
                <w:rFonts w:cs="Arial"/>
                <w:b/>
                <w:sz w:val="22"/>
                <w:szCs w:val="22"/>
                <w:lang w:val="en-GB"/>
              </w:rPr>
              <w:t xml:space="preserve">Year* </w:t>
            </w:r>
          </w:p>
        </w:tc>
        <w:tc>
          <w:tcPr>
            <w:tcW w:w="851" w:type="dxa"/>
          </w:tcPr>
          <w:p w14:paraId="2183929C" w14:textId="2620CBF4" w:rsidR="000C54C3" w:rsidRPr="00504B99" w:rsidRDefault="00D33D99" w:rsidP="00130CF7">
            <w:pPr>
              <w:pStyle w:val="ITAbsatzohneNr"/>
              <w:ind w:right="99"/>
              <w:rPr>
                <w:rFonts w:cs="Arial"/>
                <w:b/>
                <w:bCs/>
                <w:sz w:val="22"/>
                <w:szCs w:val="22"/>
                <w:lang w:val="en-GB" w:eastAsia="en-US"/>
              </w:rPr>
            </w:pPr>
            <w:r>
              <w:rPr>
                <w:rFonts w:cs="Arial"/>
                <w:b/>
                <w:bCs/>
                <w:sz w:val="22"/>
                <w:szCs w:val="22"/>
                <w:lang w:val="en-GB" w:eastAsia="en-US"/>
              </w:rPr>
              <w:t>WS</w:t>
            </w:r>
          </w:p>
        </w:tc>
        <w:tc>
          <w:tcPr>
            <w:tcW w:w="851" w:type="dxa"/>
            <w:hideMark/>
          </w:tcPr>
          <w:p w14:paraId="4F9C23FE" w14:textId="77777777" w:rsidR="000C54C3" w:rsidRPr="00504B99" w:rsidRDefault="000C54C3" w:rsidP="00130CF7">
            <w:pPr>
              <w:pStyle w:val="ITAbsatzohneNr"/>
              <w:ind w:right="99"/>
              <w:rPr>
                <w:rFonts w:cs="Arial"/>
                <w:b/>
                <w:bCs/>
                <w:sz w:val="22"/>
                <w:szCs w:val="22"/>
                <w:lang w:val="en-GB" w:eastAsia="en-US"/>
              </w:rPr>
            </w:pPr>
            <w:r w:rsidRPr="00504B99">
              <w:rPr>
                <w:rFonts w:cs="Arial"/>
                <w:b/>
                <w:bCs/>
                <w:sz w:val="22"/>
                <w:szCs w:val="22"/>
                <w:lang w:val="en-GB" w:eastAsia="en-US"/>
              </w:rPr>
              <w:t>WP</w:t>
            </w:r>
          </w:p>
        </w:tc>
      </w:tr>
      <w:tr w:rsidR="000C54C3" w:rsidRPr="00504B99" w14:paraId="21C7477F" w14:textId="77777777" w:rsidTr="000C54C3">
        <w:trPr>
          <w:divId w:val="425922551"/>
          <w:trHeight w:val="315"/>
        </w:trPr>
        <w:tc>
          <w:tcPr>
            <w:tcW w:w="1668" w:type="dxa"/>
            <w:noWrap/>
            <w:vAlign w:val="center"/>
          </w:tcPr>
          <w:p w14:paraId="6F788A2E" w14:textId="77777777" w:rsidR="000C54C3" w:rsidRPr="00504B99" w:rsidRDefault="000C54C3" w:rsidP="00130CF7">
            <w:pPr>
              <w:pStyle w:val="ITAbsatzohneNr"/>
              <w:rPr>
                <w:rFonts w:cs="Arial"/>
                <w:sz w:val="22"/>
                <w:szCs w:val="22"/>
                <w:lang w:val="en-US"/>
              </w:rPr>
            </w:pPr>
          </w:p>
        </w:tc>
        <w:tc>
          <w:tcPr>
            <w:tcW w:w="850" w:type="dxa"/>
            <w:noWrap/>
            <w:vAlign w:val="center"/>
          </w:tcPr>
          <w:p w14:paraId="7E59F228" w14:textId="77777777" w:rsidR="000C54C3" w:rsidRPr="00504B99" w:rsidRDefault="000C54C3" w:rsidP="00130CF7">
            <w:pPr>
              <w:pStyle w:val="ITAbsatzohneNr"/>
              <w:rPr>
                <w:rFonts w:cs="Arial"/>
                <w:sz w:val="22"/>
                <w:szCs w:val="22"/>
                <w:lang w:val="en-US"/>
              </w:rPr>
            </w:pPr>
          </w:p>
        </w:tc>
        <w:tc>
          <w:tcPr>
            <w:tcW w:w="3260" w:type="dxa"/>
            <w:vAlign w:val="center"/>
          </w:tcPr>
          <w:p w14:paraId="5BABD4A7" w14:textId="77777777" w:rsidR="000C54C3" w:rsidRPr="00504B99" w:rsidRDefault="000C54C3" w:rsidP="00130CF7">
            <w:pPr>
              <w:pStyle w:val="ITAbsatzohneNr"/>
              <w:rPr>
                <w:rFonts w:cs="Arial"/>
                <w:sz w:val="22"/>
                <w:szCs w:val="22"/>
                <w:lang w:val="en-US" w:eastAsia="en-US"/>
              </w:rPr>
            </w:pPr>
          </w:p>
        </w:tc>
        <w:tc>
          <w:tcPr>
            <w:tcW w:w="1623" w:type="dxa"/>
            <w:noWrap/>
            <w:vAlign w:val="center"/>
          </w:tcPr>
          <w:p w14:paraId="6A09E8B3" w14:textId="77777777" w:rsidR="000C54C3" w:rsidRPr="00504B99" w:rsidRDefault="000C54C3" w:rsidP="00130CF7">
            <w:pPr>
              <w:pStyle w:val="ITAbsatzohneNr"/>
              <w:jc w:val="right"/>
              <w:rPr>
                <w:rFonts w:cs="Arial"/>
                <w:sz w:val="22"/>
                <w:szCs w:val="22"/>
                <w:lang w:val="en-GB"/>
              </w:rPr>
            </w:pPr>
          </w:p>
        </w:tc>
        <w:tc>
          <w:tcPr>
            <w:tcW w:w="786" w:type="dxa"/>
            <w:noWrap/>
            <w:vAlign w:val="center"/>
          </w:tcPr>
          <w:p w14:paraId="193119A9" w14:textId="77777777" w:rsidR="000C54C3" w:rsidRPr="00504B99" w:rsidRDefault="000C54C3" w:rsidP="00130CF7">
            <w:pPr>
              <w:pStyle w:val="ITAbsatzohneNr"/>
              <w:jc w:val="right"/>
              <w:rPr>
                <w:rFonts w:cs="Arial"/>
                <w:sz w:val="22"/>
                <w:szCs w:val="22"/>
                <w:lang w:val="en-US" w:eastAsia="en-US"/>
              </w:rPr>
            </w:pPr>
          </w:p>
        </w:tc>
        <w:tc>
          <w:tcPr>
            <w:tcW w:w="851" w:type="dxa"/>
          </w:tcPr>
          <w:p w14:paraId="0BB21AD3" w14:textId="77777777" w:rsidR="000C54C3" w:rsidRPr="00504B99" w:rsidRDefault="000C54C3" w:rsidP="00130CF7">
            <w:pPr>
              <w:pStyle w:val="ITAbsatzohneNr"/>
              <w:rPr>
                <w:rFonts w:cs="Arial"/>
                <w:sz w:val="22"/>
                <w:szCs w:val="22"/>
                <w:lang w:val="en-US" w:eastAsia="en-US"/>
              </w:rPr>
            </w:pPr>
          </w:p>
        </w:tc>
        <w:tc>
          <w:tcPr>
            <w:tcW w:w="851" w:type="dxa"/>
            <w:noWrap/>
            <w:vAlign w:val="center"/>
          </w:tcPr>
          <w:p w14:paraId="4ABBCD7E" w14:textId="77777777" w:rsidR="000C54C3" w:rsidRPr="00504B99" w:rsidRDefault="000C54C3" w:rsidP="00130CF7">
            <w:pPr>
              <w:pStyle w:val="ITAbsatzohneNr"/>
              <w:rPr>
                <w:rFonts w:cs="Arial"/>
                <w:sz w:val="22"/>
                <w:szCs w:val="22"/>
                <w:lang w:val="en-US" w:eastAsia="en-US"/>
              </w:rPr>
            </w:pPr>
          </w:p>
        </w:tc>
      </w:tr>
      <w:tr w:rsidR="000C54C3" w:rsidRPr="00504B99" w14:paraId="406B352A" w14:textId="77777777" w:rsidTr="000C54C3">
        <w:trPr>
          <w:divId w:val="425922551"/>
          <w:trHeight w:val="540"/>
        </w:trPr>
        <w:tc>
          <w:tcPr>
            <w:tcW w:w="1668" w:type="dxa"/>
            <w:noWrap/>
            <w:vAlign w:val="center"/>
          </w:tcPr>
          <w:p w14:paraId="750E9C1D" w14:textId="77777777" w:rsidR="000C54C3" w:rsidRPr="00504B99" w:rsidRDefault="000C54C3" w:rsidP="00130CF7">
            <w:pPr>
              <w:pStyle w:val="ITAbsatzohneNr"/>
              <w:rPr>
                <w:rFonts w:cs="Arial"/>
                <w:sz w:val="22"/>
                <w:szCs w:val="22"/>
                <w:lang w:val="en-US" w:eastAsia="en-US"/>
              </w:rPr>
            </w:pPr>
          </w:p>
        </w:tc>
        <w:tc>
          <w:tcPr>
            <w:tcW w:w="850" w:type="dxa"/>
            <w:noWrap/>
            <w:vAlign w:val="center"/>
          </w:tcPr>
          <w:p w14:paraId="4C880197" w14:textId="77777777" w:rsidR="000C54C3" w:rsidRPr="00504B99" w:rsidRDefault="000C54C3" w:rsidP="00130CF7">
            <w:pPr>
              <w:pStyle w:val="ITAbsatzohneNr"/>
              <w:rPr>
                <w:rFonts w:cs="Arial"/>
                <w:sz w:val="22"/>
                <w:szCs w:val="22"/>
                <w:lang w:val="en-US"/>
              </w:rPr>
            </w:pPr>
          </w:p>
        </w:tc>
        <w:tc>
          <w:tcPr>
            <w:tcW w:w="3260" w:type="dxa"/>
            <w:vAlign w:val="center"/>
          </w:tcPr>
          <w:p w14:paraId="18B1DDD7" w14:textId="77777777" w:rsidR="000C54C3" w:rsidRPr="00504B99" w:rsidRDefault="000C54C3" w:rsidP="00130CF7">
            <w:pPr>
              <w:pStyle w:val="ITAbsatzohneNr"/>
              <w:rPr>
                <w:rFonts w:cs="Arial"/>
                <w:sz w:val="22"/>
                <w:szCs w:val="22"/>
                <w:lang w:val="en-US" w:eastAsia="en-US"/>
              </w:rPr>
            </w:pPr>
          </w:p>
        </w:tc>
        <w:tc>
          <w:tcPr>
            <w:tcW w:w="1623" w:type="dxa"/>
            <w:noWrap/>
            <w:vAlign w:val="center"/>
          </w:tcPr>
          <w:p w14:paraId="7A984EBA" w14:textId="77777777" w:rsidR="000C54C3" w:rsidRPr="00504B99" w:rsidRDefault="000C54C3" w:rsidP="00130CF7">
            <w:pPr>
              <w:pStyle w:val="ITAbsatzohneNr"/>
              <w:jc w:val="right"/>
              <w:rPr>
                <w:rFonts w:cs="Arial"/>
                <w:sz w:val="22"/>
                <w:szCs w:val="22"/>
                <w:lang w:val="en-US"/>
              </w:rPr>
            </w:pPr>
          </w:p>
        </w:tc>
        <w:tc>
          <w:tcPr>
            <w:tcW w:w="786" w:type="dxa"/>
            <w:noWrap/>
            <w:vAlign w:val="center"/>
          </w:tcPr>
          <w:p w14:paraId="40113CAB" w14:textId="77777777" w:rsidR="000C54C3" w:rsidRPr="00504B99" w:rsidRDefault="000C54C3" w:rsidP="00130CF7">
            <w:pPr>
              <w:pStyle w:val="ITAbsatzohneNr"/>
              <w:jc w:val="right"/>
              <w:rPr>
                <w:rFonts w:cs="Arial"/>
                <w:sz w:val="22"/>
                <w:szCs w:val="22"/>
                <w:lang w:val="en-US" w:eastAsia="en-US"/>
              </w:rPr>
            </w:pPr>
          </w:p>
        </w:tc>
        <w:tc>
          <w:tcPr>
            <w:tcW w:w="851" w:type="dxa"/>
          </w:tcPr>
          <w:p w14:paraId="705132C7" w14:textId="77777777" w:rsidR="000C54C3" w:rsidRPr="00504B99" w:rsidRDefault="000C54C3" w:rsidP="00130CF7">
            <w:pPr>
              <w:pStyle w:val="ITAbsatzohneNr"/>
              <w:rPr>
                <w:rFonts w:cs="Arial"/>
                <w:sz w:val="22"/>
                <w:szCs w:val="22"/>
                <w:lang w:val="en-US" w:eastAsia="en-US"/>
              </w:rPr>
            </w:pPr>
          </w:p>
        </w:tc>
        <w:tc>
          <w:tcPr>
            <w:tcW w:w="851" w:type="dxa"/>
            <w:noWrap/>
            <w:vAlign w:val="center"/>
          </w:tcPr>
          <w:p w14:paraId="7615E125" w14:textId="77777777" w:rsidR="000C54C3" w:rsidRPr="00504B99" w:rsidRDefault="000C54C3" w:rsidP="00130CF7">
            <w:pPr>
              <w:pStyle w:val="ITAbsatzohneNr"/>
              <w:rPr>
                <w:rFonts w:cs="Arial"/>
                <w:sz w:val="22"/>
                <w:szCs w:val="22"/>
                <w:lang w:val="en-US" w:eastAsia="en-US"/>
              </w:rPr>
            </w:pPr>
          </w:p>
        </w:tc>
      </w:tr>
      <w:tr w:rsidR="000C54C3" w:rsidRPr="00504B99" w14:paraId="50AE7B7E" w14:textId="77777777" w:rsidTr="000C54C3">
        <w:trPr>
          <w:divId w:val="425922551"/>
          <w:trHeight w:val="795"/>
        </w:trPr>
        <w:tc>
          <w:tcPr>
            <w:tcW w:w="1668" w:type="dxa"/>
            <w:vAlign w:val="center"/>
          </w:tcPr>
          <w:p w14:paraId="6BE3554F" w14:textId="77777777" w:rsidR="000C54C3" w:rsidRPr="00504B99" w:rsidRDefault="000C54C3" w:rsidP="00130CF7">
            <w:pPr>
              <w:pStyle w:val="ITAbsatzohneNr"/>
              <w:rPr>
                <w:rFonts w:cs="Arial"/>
                <w:sz w:val="22"/>
                <w:szCs w:val="22"/>
                <w:lang w:val="en-US" w:eastAsia="en-US"/>
              </w:rPr>
            </w:pPr>
          </w:p>
        </w:tc>
        <w:tc>
          <w:tcPr>
            <w:tcW w:w="850" w:type="dxa"/>
            <w:noWrap/>
            <w:vAlign w:val="center"/>
          </w:tcPr>
          <w:p w14:paraId="0B4CBBBA" w14:textId="77777777" w:rsidR="000C54C3" w:rsidRPr="00504B99" w:rsidRDefault="000C54C3" w:rsidP="00130CF7">
            <w:pPr>
              <w:pStyle w:val="ITAbsatzohneNr"/>
              <w:rPr>
                <w:rFonts w:cs="Arial"/>
                <w:sz w:val="22"/>
                <w:szCs w:val="22"/>
                <w:lang w:val="en-US"/>
              </w:rPr>
            </w:pPr>
          </w:p>
        </w:tc>
        <w:tc>
          <w:tcPr>
            <w:tcW w:w="3260" w:type="dxa"/>
            <w:vAlign w:val="center"/>
          </w:tcPr>
          <w:p w14:paraId="19CA8426" w14:textId="77777777" w:rsidR="000C54C3" w:rsidRPr="00504B99" w:rsidRDefault="000C54C3" w:rsidP="00130CF7">
            <w:pPr>
              <w:pStyle w:val="ITAbsatzohneNr"/>
              <w:jc w:val="right"/>
              <w:rPr>
                <w:rFonts w:cs="Arial"/>
                <w:sz w:val="22"/>
                <w:szCs w:val="22"/>
                <w:lang w:val="en-US" w:eastAsia="en-US"/>
              </w:rPr>
            </w:pPr>
            <w:r w:rsidRPr="00504B99">
              <w:rPr>
                <w:rFonts w:cs="Arial"/>
                <w:sz w:val="22"/>
                <w:szCs w:val="22"/>
                <w:lang w:val="en-US" w:eastAsia="en-US"/>
              </w:rPr>
              <w:t>Total</w:t>
            </w:r>
          </w:p>
        </w:tc>
        <w:tc>
          <w:tcPr>
            <w:tcW w:w="1623" w:type="dxa"/>
            <w:noWrap/>
            <w:vAlign w:val="center"/>
          </w:tcPr>
          <w:p w14:paraId="093C546A" w14:textId="77777777" w:rsidR="000C54C3" w:rsidRPr="00504B99" w:rsidRDefault="000C54C3" w:rsidP="00130CF7">
            <w:pPr>
              <w:pStyle w:val="ITAbsatzohneNr"/>
              <w:jc w:val="right"/>
              <w:rPr>
                <w:rFonts w:cs="Arial"/>
                <w:sz w:val="22"/>
                <w:szCs w:val="22"/>
                <w:lang w:val="en-US"/>
              </w:rPr>
            </w:pPr>
          </w:p>
        </w:tc>
        <w:tc>
          <w:tcPr>
            <w:tcW w:w="786" w:type="dxa"/>
            <w:noWrap/>
            <w:vAlign w:val="center"/>
          </w:tcPr>
          <w:p w14:paraId="6A7F193B" w14:textId="77777777" w:rsidR="000C54C3" w:rsidRPr="00504B99" w:rsidRDefault="000C54C3" w:rsidP="00130CF7">
            <w:pPr>
              <w:pStyle w:val="ITAbsatzohneNr"/>
              <w:jc w:val="right"/>
              <w:rPr>
                <w:rFonts w:cs="Arial"/>
                <w:sz w:val="22"/>
                <w:szCs w:val="22"/>
                <w:lang w:val="en-US" w:eastAsia="en-US"/>
              </w:rPr>
            </w:pPr>
          </w:p>
        </w:tc>
        <w:tc>
          <w:tcPr>
            <w:tcW w:w="851" w:type="dxa"/>
          </w:tcPr>
          <w:p w14:paraId="28F7EB84" w14:textId="77777777" w:rsidR="000C54C3" w:rsidRPr="00504B99" w:rsidRDefault="000C54C3" w:rsidP="00130CF7">
            <w:pPr>
              <w:pStyle w:val="ITAbsatzohneNr"/>
              <w:rPr>
                <w:rFonts w:cs="Arial"/>
                <w:sz w:val="22"/>
                <w:szCs w:val="22"/>
                <w:lang w:val="en-US" w:eastAsia="en-US"/>
              </w:rPr>
            </w:pPr>
          </w:p>
        </w:tc>
        <w:tc>
          <w:tcPr>
            <w:tcW w:w="851" w:type="dxa"/>
            <w:noWrap/>
            <w:vAlign w:val="center"/>
          </w:tcPr>
          <w:p w14:paraId="4A12DCD4" w14:textId="77777777" w:rsidR="000C54C3" w:rsidRPr="00504B99" w:rsidRDefault="000C54C3" w:rsidP="00130CF7">
            <w:pPr>
              <w:pStyle w:val="ITAbsatzohneNr"/>
              <w:rPr>
                <w:rFonts w:cs="Arial"/>
                <w:sz w:val="22"/>
                <w:szCs w:val="22"/>
                <w:lang w:val="en-US" w:eastAsia="en-US"/>
              </w:rPr>
            </w:pPr>
          </w:p>
        </w:tc>
      </w:tr>
    </w:tbl>
    <w:p w14:paraId="50C47FBE" w14:textId="77777777" w:rsidR="00DD5ED5" w:rsidRPr="00504B99" w:rsidRDefault="00DD5ED5">
      <w:pPr>
        <w:pStyle w:val="Beschriftung"/>
        <w:rPr>
          <w:lang w:val="en-GB"/>
        </w:rPr>
      </w:pPr>
      <w:r w:rsidRPr="00504B99">
        <w:rPr>
          <w:lang w:val="en-GB"/>
        </w:rPr>
        <w:t>*investment year</w:t>
      </w:r>
    </w:p>
    <w:p w14:paraId="44ED69E5" w14:textId="0FC778CA" w:rsidR="00DA274C" w:rsidRPr="00DA274C" w:rsidRDefault="008A6C79" w:rsidP="00DA274C">
      <w:pPr>
        <w:pStyle w:val="Beschriftung"/>
        <w:rPr>
          <w:lang w:val="en-GB"/>
        </w:rPr>
      </w:pPr>
      <w:r w:rsidRPr="00504B99">
        <w:rPr>
          <w:lang w:val="en-GB"/>
        </w:rPr>
        <w:t xml:space="preserve">Table </w:t>
      </w:r>
      <w:r w:rsidR="00017319" w:rsidRPr="00504B99">
        <w:fldChar w:fldCharType="begin"/>
      </w:r>
      <w:r w:rsidRPr="00504B99">
        <w:rPr>
          <w:lang w:val="en-GB"/>
        </w:rPr>
        <w:instrText xml:space="preserve"> SEQ Table \* ARABIC </w:instrText>
      </w:r>
      <w:r w:rsidR="00017319" w:rsidRPr="00504B99">
        <w:fldChar w:fldCharType="separate"/>
      </w:r>
      <w:r w:rsidR="00D769DE" w:rsidRPr="00504B99">
        <w:rPr>
          <w:noProof/>
          <w:lang w:val="en-GB"/>
        </w:rPr>
        <w:t>2</w:t>
      </w:r>
      <w:r w:rsidR="00017319" w:rsidRPr="00504B99">
        <w:fldChar w:fldCharType="end"/>
      </w:r>
      <w:r w:rsidR="00B14044" w:rsidRPr="00504B99">
        <w:rPr>
          <w:lang w:val="en-GB"/>
        </w:rPr>
        <w:t xml:space="preserve">: Overview of investment </w:t>
      </w:r>
      <w:r w:rsidR="00F96B3D" w:rsidRPr="00504B99">
        <w:rPr>
          <w:lang w:val="en-GB"/>
        </w:rPr>
        <w:t>in tools and equipment</w:t>
      </w:r>
    </w:p>
    <w:p w14:paraId="5875D04F" w14:textId="77777777" w:rsidR="00592595" w:rsidRPr="00504B99" w:rsidRDefault="00592595" w:rsidP="00592595">
      <w:pPr>
        <w:pStyle w:val="ITberschrift111"/>
        <w:rPr>
          <w:rStyle w:val="ITStandardZchn"/>
          <w:sz w:val="22"/>
          <w:szCs w:val="22"/>
          <w:lang w:val="en-US"/>
        </w:rPr>
      </w:pPr>
      <w:bookmarkStart w:id="18" w:name="_Toc90467916"/>
      <w:r w:rsidRPr="00504B99">
        <w:rPr>
          <w:rStyle w:val="ITStandardZchn"/>
          <w:sz w:val="22"/>
          <w:szCs w:val="22"/>
          <w:lang w:val="en-US"/>
        </w:rPr>
        <w:t>Construction of Buildings/Laboratory</w:t>
      </w:r>
      <w:bookmarkEnd w:id="18"/>
    </w:p>
    <w:p w14:paraId="3AC551D9" w14:textId="285EEC8E" w:rsidR="000C54C3" w:rsidRPr="00A16672" w:rsidRDefault="000C54C3" w:rsidP="000C54C3">
      <w:pPr>
        <w:pStyle w:val="ITAbsatzohneNr"/>
        <w:rPr>
          <w:i/>
          <w:lang w:val="en-GB"/>
        </w:rPr>
      </w:pPr>
      <w:r w:rsidRPr="00504B99">
        <w:rPr>
          <w:i/>
          <w:lang w:val="en-GB"/>
        </w:rPr>
        <w:t xml:space="preserve">Please provide a brief and simple description </w:t>
      </w:r>
      <w:r>
        <w:rPr>
          <w:i/>
          <w:lang w:val="en-GB"/>
        </w:rPr>
        <w:t>in</w:t>
      </w:r>
      <w:r w:rsidRPr="00504B99">
        <w:rPr>
          <w:i/>
          <w:lang w:val="en-GB"/>
        </w:rPr>
        <w:t xml:space="preserve"> </w:t>
      </w:r>
      <w:r>
        <w:rPr>
          <w:i/>
          <w:lang w:val="en-GB"/>
        </w:rPr>
        <w:t>on</w:t>
      </w:r>
      <w:r w:rsidR="00C12053">
        <w:rPr>
          <w:i/>
          <w:lang w:val="en-GB"/>
        </w:rPr>
        <w:t>e</w:t>
      </w:r>
      <w:r w:rsidRPr="00504B99">
        <w:rPr>
          <w:i/>
          <w:lang w:val="en-GB"/>
        </w:rPr>
        <w:t xml:space="preserve"> or </w:t>
      </w:r>
      <w:r>
        <w:rPr>
          <w:i/>
          <w:lang w:val="en-GB"/>
        </w:rPr>
        <w:t xml:space="preserve">two </w:t>
      </w:r>
      <w:r w:rsidRPr="00504B99">
        <w:rPr>
          <w:i/>
          <w:lang w:val="en-GB"/>
        </w:rPr>
        <w:t>sentences to the table (what kind of building? for what purpose…). Please cluster your investment so that the table does not exceed</w:t>
      </w:r>
      <w:r w:rsidR="00A64ED8">
        <w:rPr>
          <w:i/>
          <w:lang w:val="en-GB"/>
        </w:rPr>
        <w:t xml:space="preserve"> one </w:t>
      </w:r>
      <w:r w:rsidRPr="00504B99">
        <w:rPr>
          <w:i/>
          <w:lang w:val="en-GB"/>
        </w:rPr>
        <w:t>page.</w:t>
      </w:r>
    </w:p>
    <w:p w14:paraId="3EE1C1EE" w14:textId="77777777" w:rsidR="00277985" w:rsidRDefault="00277985" w:rsidP="00277985">
      <w:pPr>
        <w:pStyle w:val="ITAbsatzohneNr"/>
        <w:rPr>
          <w:i/>
          <w:lang w:val="en-GB"/>
        </w:rPr>
      </w:pPr>
    </w:p>
    <w:tbl>
      <w:tblPr>
        <w:tblStyle w:val="Tabellenraster3"/>
        <w:tblW w:w="9891" w:type="dxa"/>
        <w:tblLayout w:type="fixed"/>
        <w:tblLook w:val="04A0" w:firstRow="1" w:lastRow="0" w:firstColumn="1" w:lastColumn="0" w:noHBand="0" w:noVBand="1"/>
      </w:tblPr>
      <w:tblGrid>
        <w:gridCol w:w="1668"/>
        <w:gridCol w:w="1162"/>
        <w:gridCol w:w="2948"/>
        <w:gridCol w:w="1623"/>
        <w:gridCol w:w="786"/>
        <w:gridCol w:w="852"/>
        <w:gridCol w:w="852"/>
      </w:tblGrid>
      <w:tr w:rsidR="000C54C3" w:rsidRPr="00504B99" w14:paraId="0627D22A" w14:textId="77777777" w:rsidTr="00A64ED8">
        <w:trPr>
          <w:trHeight w:val="540"/>
        </w:trPr>
        <w:tc>
          <w:tcPr>
            <w:tcW w:w="1668" w:type="dxa"/>
            <w:hideMark/>
          </w:tcPr>
          <w:p w14:paraId="75D9A7F7" w14:textId="77777777" w:rsidR="000C54C3" w:rsidRPr="00504B99" w:rsidRDefault="000C54C3" w:rsidP="00130CF7">
            <w:pPr>
              <w:pStyle w:val="ITAbsatzohneNr"/>
              <w:rPr>
                <w:rFonts w:cs="Arial"/>
                <w:b/>
                <w:bCs/>
                <w:sz w:val="22"/>
                <w:szCs w:val="22"/>
                <w:lang w:val="en-US"/>
              </w:rPr>
            </w:pPr>
            <w:r w:rsidRPr="00504B99">
              <w:rPr>
                <w:rFonts w:cs="Arial"/>
                <w:b/>
                <w:bCs/>
                <w:sz w:val="22"/>
                <w:szCs w:val="22"/>
                <w:lang w:val="en-US"/>
              </w:rPr>
              <w:t xml:space="preserve">Technology </w:t>
            </w:r>
          </w:p>
          <w:p w14:paraId="3A0DAD23" w14:textId="77777777" w:rsidR="000C54C3" w:rsidRPr="00504B99" w:rsidRDefault="000C54C3" w:rsidP="00130CF7">
            <w:pPr>
              <w:pStyle w:val="ITAbsatzohneNr"/>
              <w:rPr>
                <w:rFonts w:cs="Arial"/>
                <w:b/>
                <w:bCs/>
                <w:sz w:val="22"/>
                <w:szCs w:val="22"/>
                <w:lang w:val="en-US"/>
              </w:rPr>
            </w:pPr>
            <w:r w:rsidRPr="00504B99">
              <w:rPr>
                <w:rFonts w:cs="Arial"/>
                <w:b/>
                <w:bCs/>
                <w:sz w:val="22"/>
                <w:szCs w:val="22"/>
                <w:lang w:val="en-US"/>
              </w:rPr>
              <w:t>Classification</w:t>
            </w:r>
          </w:p>
        </w:tc>
        <w:tc>
          <w:tcPr>
            <w:tcW w:w="1162" w:type="dxa"/>
            <w:hideMark/>
          </w:tcPr>
          <w:p w14:paraId="39B7DBAD" w14:textId="77777777" w:rsidR="000C54C3" w:rsidRPr="00504B99" w:rsidRDefault="000C54C3" w:rsidP="00130CF7">
            <w:pPr>
              <w:pStyle w:val="ITAbsatzohneNr"/>
              <w:rPr>
                <w:rFonts w:cs="Arial"/>
                <w:b/>
                <w:bCs/>
                <w:sz w:val="22"/>
                <w:szCs w:val="22"/>
                <w:lang w:val="en-GB" w:eastAsia="en-US"/>
              </w:rPr>
            </w:pPr>
            <w:r w:rsidRPr="00504B99">
              <w:rPr>
                <w:rFonts w:cs="Arial"/>
                <w:b/>
                <w:bCs/>
                <w:sz w:val="22"/>
                <w:szCs w:val="22"/>
                <w:lang w:val="en-US"/>
              </w:rPr>
              <w:t xml:space="preserve">No. of </w:t>
            </w:r>
            <w:r>
              <w:rPr>
                <w:rFonts w:cs="Arial"/>
                <w:b/>
                <w:bCs/>
                <w:sz w:val="22"/>
                <w:szCs w:val="22"/>
                <w:lang w:val="en-US"/>
              </w:rPr>
              <w:t>Building</w:t>
            </w:r>
            <w:r w:rsidRPr="00504B99">
              <w:rPr>
                <w:rFonts w:cs="Arial"/>
                <w:b/>
                <w:bCs/>
                <w:sz w:val="22"/>
                <w:szCs w:val="22"/>
                <w:lang w:val="en-US"/>
              </w:rPr>
              <w:t xml:space="preserve"> </w:t>
            </w:r>
          </w:p>
        </w:tc>
        <w:tc>
          <w:tcPr>
            <w:tcW w:w="2948" w:type="dxa"/>
            <w:hideMark/>
          </w:tcPr>
          <w:p w14:paraId="5D734C05" w14:textId="77777777" w:rsidR="000C54C3" w:rsidRPr="00504B99" w:rsidRDefault="000C54C3" w:rsidP="00130CF7">
            <w:pPr>
              <w:pStyle w:val="ITAbsatzohneNr"/>
              <w:rPr>
                <w:rFonts w:cs="Arial"/>
                <w:b/>
                <w:bCs/>
                <w:sz w:val="22"/>
                <w:szCs w:val="22"/>
                <w:lang w:val="en-GB" w:eastAsia="en-US"/>
              </w:rPr>
            </w:pPr>
            <w:r w:rsidRPr="00504B99">
              <w:rPr>
                <w:rFonts w:cs="Arial"/>
                <w:b/>
                <w:bCs/>
                <w:sz w:val="22"/>
                <w:szCs w:val="22"/>
                <w:lang w:val="en-US"/>
              </w:rPr>
              <w:t>Examples</w:t>
            </w:r>
            <w:r>
              <w:rPr>
                <w:rFonts w:cs="Arial"/>
                <w:b/>
                <w:bCs/>
                <w:sz w:val="22"/>
                <w:szCs w:val="22"/>
                <w:lang w:val="en-US"/>
              </w:rPr>
              <w:t xml:space="preserve"> </w:t>
            </w:r>
            <w:r w:rsidRPr="00504B99">
              <w:rPr>
                <w:rFonts w:cs="Arial"/>
                <w:b/>
                <w:bCs/>
                <w:sz w:val="22"/>
                <w:szCs w:val="22"/>
                <w:lang w:val="en-GB" w:eastAsia="en-US"/>
              </w:rPr>
              <w:t xml:space="preserve">of </w:t>
            </w:r>
            <w:r>
              <w:rPr>
                <w:rFonts w:cs="Arial"/>
                <w:b/>
                <w:bCs/>
                <w:sz w:val="22"/>
                <w:szCs w:val="22"/>
                <w:lang w:val="en-GB" w:eastAsia="en-US"/>
              </w:rPr>
              <w:t>Building</w:t>
            </w:r>
          </w:p>
        </w:tc>
        <w:tc>
          <w:tcPr>
            <w:tcW w:w="1623" w:type="dxa"/>
            <w:hideMark/>
          </w:tcPr>
          <w:p w14:paraId="2B38434B" w14:textId="77777777" w:rsidR="000C54C3" w:rsidRPr="00504B99" w:rsidRDefault="000C54C3" w:rsidP="00130CF7">
            <w:pPr>
              <w:pStyle w:val="ITAbsatzohneNr"/>
              <w:rPr>
                <w:rFonts w:cs="Arial"/>
                <w:b/>
                <w:bCs/>
                <w:sz w:val="22"/>
                <w:szCs w:val="22"/>
                <w:lang w:val="en-GB" w:eastAsia="en-US"/>
              </w:rPr>
            </w:pPr>
            <w:r w:rsidRPr="00504B99">
              <w:rPr>
                <w:rFonts w:cs="Arial"/>
                <w:b/>
                <w:sz w:val="22"/>
                <w:szCs w:val="22"/>
                <w:lang w:val="en-US"/>
              </w:rPr>
              <w:t>Investment Cost</w:t>
            </w:r>
            <w:r w:rsidRPr="00504B99">
              <w:rPr>
                <w:rFonts w:cs="Arial"/>
                <w:b/>
                <w:bCs/>
                <w:sz w:val="22"/>
                <w:szCs w:val="22"/>
                <w:lang w:val="en-GB" w:eastAsia="en-US"/>
              </w:rPr>
              <w:t xml:space="preserve"> [EUR]</w:t>
            </w:r>
          </w:p>
        </w:tc>
        <w:tc>
          <w:tcPr>
            <w:tcW w:w="786" w:type="dxa"/>
            <w:hideMark/>
          </w:tcPr>
          <w:p w14:paraId="287A682B" w14:textId="77777777" w:rsidR="000C54C3" w:rsidRPr="00504B99" w:rsidRDefault="000C54C3" w:rsidP="00130CF7">
            <w:pPr>
              <w:pStyle w:val="ITAbsatzohneNr"/>
              <w:rPr>
                <w:rFonts w:cs="Arial"/>
                <w:b/>
                <w:sz w:val="22"/>
                <w:szCs w:val="22"/>
                <w:lang w:val="en-GB"/>
              </w:rPr>
            </w:pPr>
            <w:r w:rsidRPr="00504B99">
              <w:rPr>
                <w:rFonts w:cs="Arial"/>
                <w:b/>
                <w:sz w:val="22"/>
                <w:szCs w:val="22"/>
                <w:lang w:val="en-GB"/>
              </w:rPr>
              <w:t xml:space="preserve">Year* </w:t>
            </w:r>
          </w:p>
        </w:tc>
        <w:tc>
          <w:tcPr>
            <w:tcW w:w="852" w:type="dxa"/>
          </w:tcPr>
          <w:p w14:paraId="7AFAFDE1" w14:textId="177E7AAA" w:rsidR="000C54C3" w:rsidRPr="00504B99" w:rsidRDefault="00D33D99" w:rsidP="00130CF7">
            <w:pPr>
              <w:pStyle w:val="ITAbsatzohneNr"/>
              <w:ind w:right="99"/>
              <w:rPr>
                <w:rFonts w:cs="Arial"/>
                <w:b/>
                <w:bCs/>
                <w:sz w:val="22"/>
                <w:szCs w:val="22"/>
                <w:lang w:val="en-GB" w:eastAsia="en-US"/>
              </w:rPr>
            </w:pPr>
            <w:r>
              <w:rPr>
                <w:rFonts w:cs="Arial"/>
                <w:b/>
                <w:bCs/>
                <w:sz w:val="22"/>
                <w:szCs w:val="22"/>
                <w:lang w:val="en-GB" w:eastAsia="en-US"/>
              </w:rPr>
              <w:t>WS</w:t>
            </w:r>
          </w:p>
        </w:tc>
        <w:tc>
          <w:tcPr>
            <w:tcW w:w="852" w:type="dxa"/>
            <w:hideMark/>
          </w:tcPr>
          <w:p w14:paraId="09EA8CCA" w14:textId="77777777" w:rsidR="000C54C3" w:rsidRPr="00504B99" w:rsidRDefault="000C54C3" w:rsidP="00130CF7">
            <w:pPr>
              <w:pStyle w:val="ITAbsatzohneNr"/>
              <w:ind w:right="99"/>
              <w:rPr>
                <w:rFonts w:cs="Arial"/>
                <w:b/>
                <w:bCs/>
                <w:sz w:val="22"/>
                <w:szCs w:val="22"/>
                <w:lang w:val="en-GB" w:eastAsia="en-US"/>
              </w:rPr>
            </w:pPr>
            <w:r w:rsidRPr="00504B99">
              <w:rPr>
                <w:rFonts w:cs="Arial"/>
                <w:b/>
                <w:bCs/>
                <w:sz w:val="22"/>
                <w:szCs w:val="22"/>
                <w:lang w:val="en-GB" w:eastAsia="en-US"/>
              </w:rPr>
              <w:t>WP</w:t>
            </w:r>
          </w:p>
        </w:tc>
      </w:tr>
      <w:tr w:rsidR="000C54C3" w:rsidRPr="00504B99" w14:paraId="201CF210" w14:textId="77777777" w:rsidTr="00A64ED8">
        <w:trPr>
          <w:trHeight w:val="315"/>
        </w:trPr>
        <w:tc>
          <w:tcPr>
            <w:tcW w:w="1668" w:type="dxa"/>
            <w:noWrap/>
            <w:vAlign w:val="center"/>
          </w:tcPr>
          <w:p w14:paraId="40B65240" w14:textId="77777777" w:rsidR="000C54C3" w:rsidRPr="00504B99" w:rsidRDefault="000C54C3" w:rsidP="00130CF7">
            <w:pPr>
              <w:pStyle w:val="ITAbsatzohneNr"/>
              <w:rPr>
                <w:rFonts w:cs="Arial"/>
                <w:sz w:val="22"/>
                <w:szCs w:val="22"/>
                <w:lang w:val="en-US"/>
              </w:rPr>
            </w:pPr>
          </w:p>
        </w:tc>
        <w:tc>
          <w:tcPr>
            <w:tcW w:w="1162" w:type="dxa"/>
            <w:noWrap/>
            <w:vAlign w:val="center"/>
          </w:tcPr>
          <w:p w14:paraId="2D7E358C" w14:textId="77777777" w:rsidR="000C54C3" w:rsidRPr="00504B99" w:rsidRDefault="000C54C3" w:rsidP="00130CF7">
            <w:pPr>
              <w:pStyle w:val="ITAbsatzohneNr"/>
              <w:rPr>
                <w:rFonts w:cs="Arial"/>
                <w:sz w:val="22"/>
                <w:szCs w:val="22"/>
                <w:lang w:val="en-US"/>
              </w:rPr>
            </w:pPr>
          </w:p>
        </w:tc>
        <w:tc>
          <w:tcPr>
            <w:tcW w:w="2948" w:type="dxa"/>
            <w:vAlign w:val="center"/>
          </w:tcPr>
          <w:p w14:paraId="5DD8FC99" w14:textId="77777777" w:rsidR="000C54C3" w:rsidRPr="00504B99" w:rsidRDefault="000C54C3" w:rsidP="00130CF7">
            <w:pPr>
              <w:pStyle w:val="ITAbsatzohneNr"/>
              <w:rPr>
                <w:rFonts w:cs="Arial"/>
                <w:sz w:val="22"/>
                <w:szCs w:val="22"/>
                <w:lang w:val="en-US" w:eastAsia="en-US"/>
              </w:rPr>
            </w:pPr>
          </w:p>
        </w:tc>
        <w:tc>
          <w:tcPr>
            <w:tcW w:w="1623" w:type="dxa"/>
            <w:noWrap/>
            <w:vAlign w:val="center"/>
          </w:tcPr>
          <w:p w14:paraId="685F5105" w14:textId="77777777" w:rsidR="000C54C3" w:rsidRPr="00504B99" w:rsidRDefault="000C54C3" w:rsidP="00130CF7">
            <w:pPr>
              <w:pStyle w:val="ITAbsatzohneNr"/>
              <w:jc w:val="right"/>
              <w:rPr>
                <w:rFonts w:cs="Arial"/>
                <w:sz w:val="22"/>
                <w:szCs w:val="22"/>
                <w:lang w:val="en-GB"/>
              </w:rPr>
            </w:pPr>
          </w:p>
        </w:tc>
        <w:tc>
          <w:tcPr>
            <w:tcW w:w="786" w:type="dxa"/>
            <w:noWrap/>
            <w:vAlign w:val="center"/>
          </w:tcPr>
          <w:p w14:paraId="2BB42C0C" w14:textId="77777777" w:rsidR="000C54C3" w:rsidRPr="00504B99" w:rsidRDefault="000C54C3" w:rsidP="00130CF7">
            <w:pPr>
              <w:pStyle w:val="ITAbsatzohneNr"/>
              <w:jc w:val="right"/>
              <w:rPr>
                <w:rFonts w:cs="Arial"/>
                <w:sz w:val="22"/>
                <w:szCs w:val="22"/>
                <w:lang w:eastAsia="en-US"/>
              </w:rPr>
            </w:pPr>
          </w:p>
        </w:tc>
        <w:tc>
          <w:tcPr>
            <w:tcW w:w="852" w:type="dxa"/>
          </w:tcPr>
          <w:p w14:paraId="3A0A8C2C" w14:textId="77777777" w:rsidR="000C54C3" w:rsidRPr="00504B99" w:rsidRDefault="000C54C3" w:rsidP="00130CF7">
            <w:pPr>
              <w:pStyle w:val="ITAbsatzohneNr"/>
              <w:rPr>
                <w:rFonts w:cs="Arial"/>
                <w:sz w:val="22"/>
                <w:szCs w:val="22"/>
                <w:lang w:eastAsia="en-US"/>
              </w:rPr>
            </w:pPr>
          </w:p>
        </w:tc>
        <w:tc>
          <w:tcPr>
            <w:tcW w:w="852" w:type="dxa"/>
            <w:noWrap/>
            <w:vAlign w:val="center"/>
          </w:tcPr>
          <w:p w14:paraId="41B03639" w14:textId="77777777" w:rsidR="000C54C3" w:rsidRPr="00504B99" w:rsidRDefault="000C54C3" w:rsidP="00130CF7">
            <w:pPr>
              <w:pStyle w:val="ITAbsatzohneNr"/>
              <w:rPr>
                <w:rFonts w:cs="Arial"/>
                <w:sz w:val="22"/>
                <w:szCs w:val="22"/>
                <w:lang w:eastAsia="en-US"/>
              </w:rPr>
            </w:pPr>
          </w:p>
        </w:tc>
      </w:tr>
      <w:tr w:rsidR="000C54C3" w:rsidRPr="00504B99" w14:paraId="049812F9" w14:textId="77777777" w:rsidTr="00A64ED8">
        <w:trPr>
          <w:trHeight w:val="540"/>
        </w:trPr>
        <w:tc>
          <w:tcPr>
            <w:tcW w:w="1668" w:type="dxa"/>
            <w:noWrap/>
            <w:vAlign w:val="center"/>
          </w:tcPr>
          <w:p w14:paraId="117F22FC" w14:textId="77777777" w:rsidR="000C54C3" w:rsidRPr="00504B99" w:rsidRDefault="000C54C3" w:rsidP="00130CF7">
            <w:pPr>
              <w:pStyle w:val="ITAbsatzohneNr"/>
              <w:rPr>
                <w:rFonts w:cs="Arial"/>
                <w:sz w:val="22"/>
                <w:szCs w:val="22"/>
                <w:lang w:eastAsia="en-US"/>
              </w:rPr>
            </w:pPr>
          </w:p>
        </w:tc>
        <w:tc>
          <w:tcPr>
            <w:tcW w:w="1162" w:type="dxa"/>
            <w:noWrap/>
            <w:vAlign w:val="center"/>
          </w:tcPr>
          <w:p w14:paraId="556DE8D9" w14:textId="77777777" w:rsidR="000C54C3" w:rsidRPr="00504B99" w:rsidRDefault="000C54C3" w:rsidP="00130CF7">
            <w:pPr>
              <w:pStyle w:val="ITAbsatzohneNr"/>
              <w:rPr>
                <w:rFonts w:cs="Arial"/>
                <w:sz w:val="22"/>
                <w:szCs w:val="22"/>
                <w:lang w:val="en-US"/>
              </w:rPr>
            </w:pPr>
          </w:p>
        </w:tc>
        <w:tc>
          <w:tcPr>
            <w:tcW w:w="2948" w:type="dxa"/>
            <w:vAlign w:val="center"/>
          </w:tcPr>
          <w:p w14:paraId="748ABBB9" w14:textId="77777777" w:rsidR="000C54C3" w:rsidRPr="00504B99" w:rsidRDefault="000C54C3" w:rsidP="00130CF7">
            <w:pPr>
              <w:pStyle w:val="ITAbsatzohneNr"/>
              <w:rPr>
                <w:rFonts w:cs="Arial"/>
                <w:sz w:val="22"/>
                <w:szCs w:val="22"/>
                <w:lang w:val="en-US" w:eastAsia="en-US"/>
              </w:rPr>
            </w:pPr>
          </w:p>
        </w:tc>
        <w:tc>
          <w:tcPr>
            <w:tcW w:w="1623" w:type="dxa"/>
            <w:noWrap/>
            <w:vAlign w:val="center"/>
          </w:tcPr>
          <w:p w14:paraId="0950A1D2" w14:textId="77777777" w:rsidR="000C54C3" w:rsidRPr="00504B99" w:rsidRDefault="000C54C3" w:rsidP="00130CF7">
            <w:pPr>
              <w:pStyle w:val="ITAbsatzohneNr"/>
              <w:jc w:val="right"/>
              <w:rPr>
                <w:rFonts w:cs="Arial"/>
                <w:sz w:val="22"/>
                <w:szCs w:val="22"/>
              </w:rPr>
            </w:pPr>
          </w:p>
        </w:tc>
        <w:tc>
          <w:tcPr>
            <w:tcW w:w="786" w:type="dxa"/>
            <w:noWrap/>
            <w:vAlign w:val="center"/>
          </w:tcPr>
          <w:p w14:paraId="755CA145" w14:textId="77777777" w:rsidR="000C54C3" w:rsidRPr="00504B99" w:rsidRDefault="000C54C3" w:rsidP="00130CF7">
            <w:pPr>
              <w:pStyle w:val="ITAbsatzohneNr"/>
              <w:jc w:val="right"/>
              <w:rPr>
                <w:rFonts w:cs="Arial"/>
                <w:sz w:val="22"/>
                <w:szCs w:val="22"/>
                <w:lang w:eastAsia="en-US"/>
              </w:rPr>
            </w:pPr>
          </w:p>
        </w:tc>
        <w:tc>
          <w:tcPr>
            <w:tcW w:w="852" w:type="dxa"/>
          </w:tcPr>
          <w:p w14:paraId="7DA3C5CE" w14:textId="77777777" w:rsidR="000C54C3" w:rsidRPr="00504B99" w:rsidRDefault="000C54C3" w:rsidP="00130CF7">
            <w:pPr>
              <w:pStyle w:val="ITAbsatzohneNr"/>
              <w:rPr>
                <w:rFonts w:cs="Arial"/>
                <w:sz w:val="22"/>
                <w:szCs w:val="22"/>
                <w:lang w:eastAsia="en-US"/>
              </w:rPr>
            </w:pPr>
          </w:p>
        </w:tc>
        <w:tc>
          <w:tcPr>
            <w:tcW w:w="852" w:type="dxa"/>
            <w:noWrap/>
            <w:vAlign w:val="center"/>
          </w:tcPr>
          <w:p w14:paraId="0EE865DA" w14:textId="77777777" w:rsidR="000C54C3" w:rsidRPr="00504B99" w:rsidRDefault="000C54C3" w:rsidP="00130CF7">
            <w:pPr>
              <w:pStyle w:val="ITAbsatzohneNr"/>
              <w:rPr>
                <w:rFonts w:cs="Arial"/>
                <w:sz w:val="22"/>
                <w:szCs w:val="22"/>
                <w:lang w:eastAsia="en-US"/>
              </w:rPr>
            </w:pPr>
          </w:p>
        </w:tc>
      </w:tr>
      <w:tr w:rsidR="000C54C3" w:rsidRPr="00504B99" w14:paraId="15A93EB4" w14:textId="77777777" w:rsidTr="00A64ED8">
        <w:trPr>
          <w:trHeight w:val="795"/>
        </w:trPr>
        <w:tc>
          <w:tcPr>
            <w:tcW w:w="1668" w:type="dxa"/>
            <w:vAlign w:val="center"/>
          </w:tcPr>
          <w:p w14:paraId="591C8577" w14:textId="77777777" w:rsidR="000C54C3" w:rsidRPr="00504B99" w:rsidRDefault="000C54C3" w:rsidP="00130CF7">
            <w:pPr>
              <w:pStyle w:val="ITAbsatzohneNr"/>
              <w:rPr>
                <w:rFonts w:cs="Arial"/>
                <w:sz w:val="22"/>
                <w:szCs w:val="22"/>
                <w:lang w:val="fr-FR" w:eastAsia="en-US"/>
              </w:rPr>
            </w:pPr>
          </w:p>
        </w:tc>
        <w:tc>
          <w:tcPr>
            <w:tcW w:w="1162" w:type="dxa"/>
            <w:noWrap/>
            <w:vAlign w:val="center"/>
          </w:tcPr>
          <w:p w14:paraId="36390A1C" w14:textId="77777777" w:rsidR="000C54C3" w:rsidRPr="00504B99" w:rsidRDefault="000C54C3" w:rsidP="00130CF7">
            <w:pPr>
              <w:pStyle w:val="ITAbsatzohneNr"/>
              <w:rPr>
                <w:rFonts w:cs="Arial"/>
                <w:sz w:val="22"/>
                <w:szCs w:val="22"/>
                <w:lang w:val="en-US"/>
              </w:rPr>
            </w:pPr>
          </w:p>
        </w:tc>
        <w:tc>
          <w:tcPr>
            <w:tcW w:w="2948" w:type="dxa"/>
            <w:vAlign w:val="center"/>
          </w:tcPr>
          <w:p w14:paraId="4545B2E2" w14:textId="77777777" w:rsidR="000C54C3" w:rsidRPr="00504B99" w:rsidRDefault="000C54C3" w:rsidP="00130CF7">
            <w:pPr>
              <w:pStyle w:val="ITAbsatzohneNr"/>
              <w:jc w:val="right"/>
              <w:rPr>
                <w:rFonts w:cs="Arial"/>
                <w:sz w:val="22"/>
                <w:szCs w:val="22"/>
                <w:lang w:val="en-US" w:eastAsia="en-US"/>
              </w:rPr>
            </w:pPr>
            <w:r w:rsidRPr="00504B99">
              <w:rPr>
                <w:rFonts w:cs="Arial"/>
                <w:sz w:val="22"/>
                <w:szCs w:val="22"/>
                <w:lang w:val="en-US" w:eastAsia="en-US"/>
              </w:rPr>
              <w:t>Total</w:t>
            </w:r>
          </w:p>
        </w:tc>
        <w:tc>
          <w:tcPr>
            <w:tcW w:w="1623" w:type="dxa"/>
            <w:noWrap/>
            <w:vAlign w:val="center"/>
          </w:tcPr>
          <w:p w14:paraId="1DEC525C" w14:textId="77777777" w:rsidR="000C54C3" w:rsidRPr="00504B99" w:rsidRDefault="000C54C3" w:rsidP="00130CF7">
            <w:pPr>
              <w:pStyle w:val="ITAbsatzohneNr"/>
              <w:jc w:val="right"/>
              <w:rPr>
                <w:rFonts w:cs="Arial"/>
                <w:sz w:val="22"/>
                <w:szCs w:val="22"/>
              </w:rPr>
            </w:pPr>
          </w:p>
        </w:tc>
        <w:tc>
          <w:tcPr>
            <w:tcW w:w="786" w:type="dxa"/>
            <w:noWrap/>
            <w:vAlign w:val="center"/>
          </w:tcPr>
          <w:p w14:paraId="0E204720" w14:textId="77777777" w:rsidR="000C54C3" w:rsidRPr="00504B99" w:rsidRDefault="000C54C3" w:rsidP="00130CF7">
            <w:pPr>
              <w:pStyle w:val="ITAbsatzohneNr"/>
              <w:jc w:val="right"/>
              <w:rPr>
                <w:rFonts w:cs="Arial"/>
                <w:sz w:val="22"/>
                <w:szCs w:val="22"/>
                <w:lang w:eastAsia="en-US"/>
              </w:rPr>
            </w:pPr>
          </w:p>
        </w:tc>
        <w:tc>
          <w:tcPr>
            <w:tcW w:w="852" w:type="dxa"/>
          </w:tcPr>
          <w:p w14:paraId="075556D8" w14:textId="77777777" w:rsidR="000C54C3" w:rsidRPr="00504B99" w:rsidRDefault="000C54C3" w:rsidP="00130CF7">
            <w:pPr>
              <w:pStyle w:val="ITAbsatzohneNr"/>
              <w:rPr>
                <w:rFonts w:cs="Arial"/>
                <w:sz w:val="22"/>
                <w:szCs w:val="22"/>
                <w:lang w:eastAsia="en-US"/>
              </w:rPr>
            </w:pPr>
          </w:p>
        </w:tc>
        <w:tc>
          <w:tcPr>
            <w:tcW w:w="852" w:type="dxa"/>
            <w:noWrap/>
            <w:vAlign w:val="center"/>
          </w:tcPr>
          <w:p w14:paraId="6FF14321" w14:textId="77777777" w:rsidR="000C54C3" w:rsidRPr="00504B99" w:rsidRDefault="000C54C3" w:rsidP="00130CF7">
            <w:pPr>
              <w:pStyle w:val="ITAbsatzohneNr"/>
              <w:rPr>
                <w:rFonts w:cs="Arial"/>
                <w:sz w:val="22"/>
                <w:szCs w:val="22"/>
                <w:lang w:eastAsia="en-US"/>
              </w:rPr>
            </w:pPr>
          </w:p>
        </w:tc>
      </w:tr>
    </w:tbl>
    <w:p w14:paraId="18D740A8" w14:textId="77777777" w:rsidR="00DD5ED5" w:rsidRPr="00504B99" w:rsidRDefault="00DD5ED5" w:rsidP="00F96B3D">
      <w:pPr>
        <w:pStyle w:val="Beschriftung"/>
        <w:rPr>
          <w:lang w:val="en-GB"/>
        </w:rPr>
      </w:pPr>
      <w:r w:rsidRPr="00504B99">
        <w:rPr>
          <w:lang w:val="en-GB"/>
        </w:rPr>
        <w:t>*investment year</w:t>
      </w:r>
    </w:p>
    <w:p w14:paraId="14D82887" w14:textId="77777777" w:rsidR="00277985" w:rsidRPr="00504B99" w:rsidRDefault="00F96B3D" w:rsidP="000C54C3">
      <w:pPr>
        <w:pStyle w:val="Beschriftung"/>
        <w:rPr>
          <w:lang w:val="en-GB"/>
        </w:rPr>
      </w:pPr>
      <w:r w:rsidRPr="00504B99">
        <w:rPr>
          <w:lang w:val="en-GB"/>
        </w:rPr>
        <w:t xml:space="preserve">Table </w:t>
      </w:r>
      <w:r w:rsidRPr="00504B99">
        <w:rPr>
          <w:lang w:val="en-US"/>
        </w:rPr>
        <w:t>3</w:t>
      </w:r>
      <w:r w:rsidRPr="00504B99">
        <w:rPr>
          <w:lang w:val="en-GB"/>
        </w:rPr>
        <w:t>: Overview of investment in buildings or laboratories</w:t>
      </w:r>
    </w:p>
    <w:p w14:paraId="43977F10" w14:textId="77777777" w:rsidR="00EA378C" w:rsidRPr="00504B99" w:rsidRDefault="00EA378C" w:rsidP="00A274BD">
      <w:pPr>
        <w:pStyle w:val="ITAbsatzohneNr"/>
        <w:rPr>
          <w:sz w:val="24"/>
          <w:szCs w:val="24"/>
          <w:lang w:val="en-GB"/>
        </w:rPr>
      </w:pPr>
    </w:p>
    <w:p w14:paraId="25F24F3F" w14:textId="77777777" w:rsidR="000F4493" w:rsidRDefault="000F4493" w:rsidP="000F4493">
      <w:pPr>
        <w:pStyle w:val="ITberschrift1"/>
      </w:pPr>
      <w:bookmarkStart w:id="19" w:name="_Toc90467917"/>
      <w:r w:rsidRPr="00504B99">
        <w:lastRenderedPageBreak/>
        <w:t>Budget</w:t>
      </w:r>
      <w:bookmarkEnd w:id="19"/>
    </w:p>
    <w:p w14:paraId="5BD6F3D5" w14:textId="77777777" w:rsidR="00C12053" w:rsidRPr="00DF388C" w:rsidRDefault="00C12053" w:rsidP="00C12053">
      <w:pPr>
        <w:pStyle w:val="ITAbsatzohneNr"/>
        <w:rPr>
          <w:i/>
          <w:lang w:val="en-GB"/>
        </w:rPr>
      </w:pPr>
      <w:r w:rsidRPr="00DF388C">
        <w:rPr>
          <w:i/>
          <w:lang w:val="en-GB"/>
        </w:rPr>
        <w:t>Note: Explain all the figures.</w:t>
      </w:r>
    </w:p>
    <w:p w14:paraId="60552B50" w14:textId="77777777" w:rsidR="007B000A" w:rsidRDefault="00EA378C" w:rsidP="007B000A">
      <w:pPr>
        <w:pStyle w:val="ITberschrift11"/>
        <w:rPr>
          <w:lang w:val="en-GB"/>
        </w:rPr>
      </w:pPr>
      <w:bookmarkStart w:id="20" w:name="_Toc90467918"/>
      <w:r w:rsidRPr="00504B99">
        <w:rPr>
          <w:lang w:val="en-GB"/>
        </w:rPr>
        <w:t>Eligible Costs</w:t>
      </w:r>
      <w:bookmarkEnd w:id="20"/>
    </w:p>
    <w:p w14:paraId="3E6B7C59" w14:textId="77777777" w:rsidR="00011CC6" w:rsidRPr="00011CC6" w:rsidRDefault="00011CC6" w:rsidP="00011CC6">
      <w:pPr>
        <w:pStyle w:val="ITAbsatzohneNr"/>
        <w:rPr>
          <w:i/>
          <w:lang w:val="en-GB"/>
        </w:rPr>
      </w:pPr>
      <w:r w:rsidRPr="00011CC6">
        <w:rPr>
          <w:i/>
          <w:lang w:val="en-GB"/>
        </w:rPr>
        <w:t>Eligible costs only cover costs made for the purpose and the time span of the IPCEI:</w:t>
      </w:r>
    </w:p>
    <w:p w14:paraId="3C8E2578" w14:textId="77777777" w:rsidR="00011CC6" w:rsidRPr="00011CC6" w:rsidRDefault="00011CC6" w:rsidP="00011CC6">
      <w:pPr>
        <w:pStyle w:val="ITAbsatzohneNr"/>
        <w:rPr>
          <w:i/>
          <w:lang w:val="en-GB"/>
        </w:rPr>
      </w:pPr>
      <w:r w:rsidRPr="00011CC6">
        <w:rPr>
          <w:i/>
          <w:lang w:val="en-GB"/>
        </w:rPr>
        <w:t>• The following costs should be listed in a disaggregate manner:</w:t>
      </w:r>
    </w:p>
    <w:p w14:paraId="34403CD8" w14:textId="2A73DF2E" w:rsidR="00011CC6" w:rsidRPr="00011CC6" w:rsidRDefault="00011CC6" w:rsidP="00BF71D5">
      <w:pPr>
        <w:pStyle w:val="ITAbsatzohneNr"/>
        <w:rPr>
          <w:i/>
          <w:lang w:val="en-GB"/>
        </w:rPr>
      </w:pPr>
      <w:r w:rsidRPr="00011CC6">
        <w:rPr>
          <w:i/>
          <w:lang w:val="en-GB"/>
        </w:rPr>
        <w:t xml:space="preserve">• Costs for each of </w:t>
      </w:r>
      <w:r w:rsidR="00BF71D5">
        <w:rPr>
          <w:i/>
          <w:lang w:val="en-GB"/>
        </w:rPr>
        <w:t xml:space="preserve">the </w:t>
      </w:r>
      <w:r w:rsidR="00865CBD">
        <w:rPr>
          <w:i/>
          <w:lang w:val="en-GB"/>
        </w:rPr>
        <w:t xml:space="preserve">Infrastructure </w:t>
      </w:r>
      <w:r w:rsidR="00BF71D5">
        <w:rPr>
          <w:i/>
          <w:lang w:val="en-GB"/>
        </w:rPr>
        <w:t>investment</w:t>
      </w:r>
      <w:r w:rsidR="00865CBD">
        <w:rPr>
          <w:i/>
          <w:lang w:val="en-GB"/>
        </w:rPr>
        <w:t>s</w:t>
      </w:r>
    </w:p>
    <w:p w14:paraId="1F6AF28D" w14:textId="77777777" w:rsidR="007B000A" w:rsidRDefault="00011CC6" w:rsidP="00011CC6">
      <w:pPr>
        <w:pStyle w:val="ITAbsatzohneNr"/>
        <w:rPr>
          <w:i/>
          <w:lang w:val="en-GB"/>
        </w:rPr>
      </w:pPr>
      <w:r w:rsidRPr="00011CC6">
        <w:rPr>
          <w:i/>
          <w:lang w:val="en-GB"/>
        </w:rPr>
        <w:t>Note: all costs mentioned in the Excel sheet are considered by the Member States as eligible costs under the IPCEI Communication.</w:t>
      </w:r>
    </w:p>
    <w:p w14:paraId="64E7DB05" w14:textId="77777777" w:rsidR="00011CC6" w:rsidRPr="00011CC6" w:rsidRDefault="00011CC6" w:rsidP="00011CC6">
      <w:pPr>
        <w:pStyle w:val="ITAbsatzohneNr"/>
        <w:rPr>
          <w:i/>
          <w:lang w:val="en-GB"/>
        </w:rPr>
      </w:pPr>
    </w:p>
    <w:tbl>
      <w:tblPr>
        <w:tblStyle w:val="Tabellenraster"/>
        <w:tblW w:w="8892" w:type="dxa"/>
        <w:tblLayout w:type="fixed"/>
        <w:tblLook w:val="04A0" w:firstRow="1" w:lastRow="0" w:firstColumn="1" w:lastColumn="0" w:noHBand="0" w:noVBand="1"/>
      </w:tblPr>
      <w:tblGrid>
        <w:gridCol w:w="1555"/>
        <w:gridCol w:w="1190"/>
        <w:gridCol w:w="1329"/>
        <w:gridCol w:w="1228"/>
        <w:gridCol w:w="1391"/>
        <w:gridCol w:w="1204"/>
        <w:gridCol w:w="995"/>
      </w:tblGrid>
      <w:tr w:rsidR="00AE55A2" w:rsidRPr="00504B99" w14:paraId="60D49688" w14:textId="77777777" w:rsidTr="00BF71D5">
        <w:trPr>
          <w:trHeight w:val="942"/>
        </w:trPr>
        <w:tc>
          <w:tcPr>
            <w:tcW w:w="1555" w:type="dxa"/>
          </w:tcPr>
          <w:p w14:paraId="2DCA39D1" w14:textId="77777777" w:rsidR="00AE55A2" w:rsidRPr="00504B99" w:rsidRDefault="00AE55A2" w:rsidP="00F407AE">
            <w:pPr>
              <w:pStyle w:val="ITAbsatzohneNr"/>
              <w:rPr>
                <w:sz w:val="22"/>
                <w:lang w:val="en-GB"/>
              </w:rPr>
            </w:pPr>
          </w:p>
        </w:tc>
        <w:tc>
          <w:tcPr>
            <w:tcW w:w="1190" w:type="dxa"/>
            <w:vAlign w:val="center"/>
          </w:tcPr>
          <w:p w14:paraId="4218C916" w14:textId="6E17057A" w:rsidR="00AE55A2" w:rsidRPr="00504B99" w:rsidRDefault="00AE55A2" w:rsidP="00FF51C7">
            <w:pPr>
              <w:pStyle w:val="ITAbsatzohneNr"/>
              <w:rPr>
                <w:sz w:val="22"/>
                <w:lang w:val="en-GB"/>
              </w:rPr>
            </w:pPr>
            <w:r w:rsidRPr="00504B99">
              <w:rPr>
                <w:sz w:val="22"/>
                <w:lang w:val="en-GB"/>
              </w:rPr>
              <w:t>Constructio</w:t>
            </w:r>
            <w:r w:rsidR="00967685">
              <w:rPr>
                <w:sz w:val="22"/>
                <w:lang w:val="en-GB"/>
              </w:rPr>
              <w:t>n of buildings/ laboratory etc.</w:t>
            </w:r>
            <w:r w:rsidR="00967685" w:rsidRPr="00967685">
              <w:rPr>
                <w:sz w:val="22"/>
                <w:vertAlign w:val="superscript"/>
                <w:lang w:val="en-GB"/>
              </w:rPr>
              <w:t>1</w:t>
            </w:r>
          </w:p>
        </w:tc>
        <w:tc>
          <w:tcPr>
            <w:tcW w:w="1329" w:type="dxa"/>
            <w:vAlign w:val="center"/>
          </w:tcPr>
          <w:p w14:paraId="4BE739BE" w14:textId="383C5FCE" w:rsidR="00AE55A2" w:rsidRPr="00504B99" w:rsidRDefault="00AE55A2" w:rsidP="007461DE">
            <w:pPr>
              <w:pStyle w:val="ITAbsatzohneNr"/>
              <w:rPr>
                <w:sz w:val="22"/>
                <w:lang w:val="en-GB"/>
              </w:rPr>
            </w:pPr>
            <w:r w:rsidRPr="00504B99">
              <w:rPr>
                <w:sz w:val="22"/>
                <w:lang w:val="en-GB"/>
              </w:rPr>
              <w:t>Investment Costs</w:t>
            </w:r>
            <w:r w:rsidR="00967685" w:rsidRPr="00967685">
              <w:rPr>
                <w:sz w:val="22"/>
                <w:vertAlign w:val="superscript"/>
                <w:lang w:val="en-GB"/>
              </w:rPr>
              <w:t>1</w:t>
            </w:r>
          </w:p>
        </w:tc>
        <w:tc>
          <w:tcPr>
            <w:tcW w:w="1228" w:type="dxa"/>
            <w:vAlign w:val="center"/>
          </w:tcPr>
          <w:p w14:paraId="009F0552" w14:textId="700C6E2F" w:rsidR="00AE55A2" w:rsidRPr="00504B99" w:rsidRDefault="00AE55A2" w:rsidP="00FF51C7">
            <w:pPr>
              <w:pStyle w:val="ITAbsatzohneNr"/>
              <w:rPr>
                <w:sz w:val="22"/>
                <w:lang w:val="en-GB"/>
              </w:rPr>
            </w:pPr>
            <w:r w:rsidRPr="00504B99">
              <w:rPr>
                <w:sz w:val="22"/>
                <w:lang w:val="en-GB"/>
              </w:rPr>
              <w:t>Personnel Costs</w:t>
            </w:r>
            <w:r w:rsidR="00967685" w:rsidRPr="00967685">
              <w:rPr>
                <w:sz w:val="22"/>
                <w:vertAlign w:val="superscript"/>
                <w:lang w:val="en-GB"/>
              </w:rPr>
              <w:t>2</w:t>
            </w:r>
          </w:p>
        </w:tc>
        <w:tc>
          <w:tcPr>
            <w:tcW w:w="1391" w:type="dxa"/>
            <w:vAlign w:val="center"/>
          </w:tcPr>
          <w:p w14:paraId="6F9BBF5A" w14:textId="40DE8FC7" w:rsidR="00AE55A2" w:rsidRPr="00504B99" w:rsidRDefault="00AE55A2" w:rsidP="008A6C79">
            <w:pPr>
              <w:pStyle w:val="ITAbsatzohneNr"/>
              <w:rPr>
                <w:sz w:val="22"/>
                <w:lang w:val="en-GB"/>
              </w:rPr>
            </w:pPr>
            <w:r w:rsidRPr="00504B99">
              <w:rPr>
                <w:sz w:val="22"/>
                <w:lang w:val="en-GB"/>
              </w:rPr>
              <w:t>Subcontract Costs</w:t>
            </w:r>
            <w:r w:rsidR="00967685" w:rsidRPr="00967685">
              <w:rPr>
                <w:sz w:val="22"/>
                <w:vertAlign w:val="superscript"/>
                <w:lang w:val="en-GB"/>
              </w:rPr>
              <w:t>2</w:t>
            </w:r>
          </w:p>
        </w:tc>
        <w:tc>
          <w:tcPr>
            <w:tcW w:w="1204" w:type="dxa"/>
            <w:vAlign w:val="center"/>
          </w:tcPr>
          <w:p w14:paraId="4508D21D" w14:textId="2F8AEDF5" w:rsidR="00AE55A2" w:rsidRPr="00504B99" w:rsidRDefault="00AE55A2" w:rsidP="00907B85">
            <w:pPr>
              <w:pStyle w:val="ITAbsatzohneNr"/>
              <w:rPr>
                <w:sz w:val="22"/>
                <w:lang w:val="en-GB"/>
              </w:rPr>
            </w:pPr>
            <w:r w:rsidRPr="00504B99">
              <w:rPr>
                <w:sz w:val="22"/>
                <w:lang w:val="en-GB"/>
              </w:rPr>
              <w:t>Materials, Supplies and Others</w:t>
            </w:r>
            <w:r w:rsidR="00967685" w:rsidRPr="00967685">
              <w:rPr>
                <w:sz w:val="22"/>
                <w:vertAlign w:val="superscript"/>
                <w:lang w:val="en-GB"/>
              </w:rPr>
              <w:t>2</w:t>
            </w:r>
          </w:p>
        </w:tc>
        <w:tc>
          <w:tcPr>
            <w:tcW w:w="995" w:type="dxa"/>
            <w:vAlign w:val="center"/>
          </w:tcPr>
          <w:p w14:paraId="7E716FA2" w14:textId="77777777" w:rsidR="00AE55A2" w:rsidRPr="00504B99" w:rsidRDefault="00AE55A2" w:rsidP="00FF51C7">
            <w:pPr>
              <w:pStyle w:val="ITAbsatzohneNr"/>
              <w:rPr>
                <w:sz w:val="22"/>
                <w:lang w:val="en-GB"/>
              </w:rPr>
            </w:pPr>
            <w:r w:rsidRPr="00504B99">
              <w:rPr>
                <w:sz w:val="22"/>
                <w:lang w:val="en-GB"/>
              </w:rPr>
              <w:t>Total Costs</w:t>
            </w:r>
          </w:p>
        </w:tc>
      </w:tr>
      <w:tr w:rsidR="00AE55A2" w:rsidRPr="00504B99" w14:paraId="7D8B46CD" w14:textId="77777777" w:rsidTr="00BF71D5">
        <w:trPr>
          <w:trHeight w:val="241"/>
        </w:trPr>
        <w:tc>
          <w:tcPr>
            <w:tcW w:w="1555" w:type="dxa"/>
          </w:tcPr>
          <w:p w14:paraId="569FC2D6" w14:textId="77777777" w:rsidR="00AE55A2" w:rsidRPr="00504B99" w:rsidRDefault="00BF71D5" w:rsidP="00FA7CD7">
            <w:pPr>
              <w:pStyle w:val="ITAbsatzohneNr"/>
              <w:jc w:val="center"/>
              <w:rPr>
                <w:sz w:val="22"/>
              </w:rPr>
            </w:pPr>
            <w:r>
              <w:rPr>
                <w:sz w:val="22"/>
              </w:rPr>
              <w:t>Investment 1</w:t>
            </w:r>
          </w:p>
        </w:tc>
        <w:tc>
          <w:tcPr>
            <w:tcW w:w="1190" w:type="dxa"/>
          </w:tcPr>
          <w:p w14:paraId="4A026701" w14:textId="77777777" w:rsidR="00AE55A2" w:rsidRPr="00504B99" w:rsidRDefault="00AE55A2" w:rsidP="00FA7CD7">
            <w:pPr>
              <w:pStyle w:val="ITAbsatzohneNr"/>
              <w:jc w:val="center"/>
              <w:rPr>
                <w:sz w:val="22"/>
              </w:rPr>
            </w:pPr>
          </w:p>
        </w:tc>
        <w:tc>
          <w:tcPr>
            <w:tcW w:w="1329" w:type="dxa"/>
          </w:tcPr>
          <w:p w14:paraId="59367458" w14:textId="77777777" w:rsidR="00AE55A2" w:rsidRPr="00504B99" w:rsidRDefault="00AE55A2" w:rsidP="007461DE">
            <w:pPr>
              <w:pStyle w:val="ITAbsatzohneNr"/>
              <w:jc w:val="right"/>
              <w:rPr>
                <w:sz w:val="22"/>
                <w:lang w:val="en-US"/>
              </w:rPr>
            </w:pPr>
          </w:p>
        </w:tc>
        <w:tc>
          <w:tcPr>
            <w:tcW w:w="1228" w:type="dxa"/>
          </w:tcPr>
          <w:p w14:paraId="191A2BCA" w14:textId="77777777" w:rsidR="00AE55A2" w:rsidRPr="00504B99" w:rsidRDefault="00AE55A2" w:rsidP="00EA378C">
            <w:pPr>
              <w:pStyle w:val="ITAbsatzohneNr"/>
              <w:jc w:val="right"/>
              <w:rPr>
                <w:sz w:val="22"/>
                <w:lang w:val="en-US"/>
              </w:rPr>
            </w:pPr>
          </w:p>
        </w:tc>
        <w:tc>
          <w:tcPr>
            <w:tcW w:w="1391" w:type="dxa"/>
          </w:tcPr>
          <w:p w14:paraId="1C0E935E" w14:textId="77777777" w:rsidR="00AE55A2" w:rsidRPr="00504B99" w:rsidRDefault="00AE55A2" w:rsidP="00EA378C">
            <w:pPr>
              <w:pStyle w:val="ITAbsatzohneNr"/>
              <w:jc w:val="right"/>
              <w:rPr>
                <w:sz w:val="22"/>
                <w:lang w:val="en-US"/>
              </w:rPr>
            </w:pPr>
          </w:p>
        </w:tc>
        <w:tc>
          <w:tcPr>
            <w:tcW w:w="1204" w:type="dxa"/>
          </w:tcPr>
          <w:p w14:paraId="76382C5A" w14:textId="77777777" w:rsidR="00AE55A2" w:rsidRPr="00504B99" w:rsidRDefault="00AE55A2" w:rsidP="00EA378C">
            <w:pPr>
              <w:pStyle w:val="ITAbsatzohneNr"/>
              <w:jc w:val="right"/>
              <w:rPr>
                <w:sz w:val="22"/>
                <w:lang w:val="en-US"/>
              </w:rPr>
            </w:pPr>
          </w:p>
        </w:tc>
        <w:tc>
          <w:tcPr>
            <w:tcW w:w="995" w:type="dxa"/>
          </w:tcPr>
          <w:p w14:paraId="640A632B" w14:textId="77777777" w:rsidR="00AE55A2" w:rsidRPr="00504B99" w:rsidRDefault="00AE55A2" w:rsidP="007461DE">
            <w:pPr>
              <w:pStyle w:val="ITAbsatzohneNr"/>
              <w:keepNext/>
              <w:jc w:val="right"/>
              <w:rPr>
                <w:sz w:val="22"/>
                <w:lang w:val="en-US"/>
              </w:rPr>
            </w:pPr>
          </w:p>
        </w:tc>
      </w:tr>
      <w:tr w:rsidR="00E27562" w:rsidRPr="00504B99" w14:paraId="4CC530E9" w14:textId="77777777" w:rsidTr="00BF71D5">
        <w:trPr>
          <w:trHeight w:val="234"/>
        </w:trPr>
        <w:tc>
          <w:tcPr>
            <w:tcW w:w="1555" w:type="dxa"/>
          </w:tcPr>
          <w:p w14:paraId="63283309" w14:textId="77777777" w:rsidR="00E27562" w:rsidRPr="00504B99" w:rsidRDefault="00BF71D5" w:rsidP="00FA7CD7">
            <w:pPr>
              <w:pStyle w:val="ITAbsatzohneNr"/>
              <w:jc w:val="center"/>
              <w:rPr>
                <w:sz w:val="22"/>
              </w:rPr>
            </w:pPr>
            <w:r>
              <w:rPr>
                <w:sz w:val="22"/>
              </w:rPr>
              <w:t>Investment 2</w:t>
            </w:r>
          </w:p>
        </w:tc>
        <w:tc>
          <w:tcPr>
            <w:tcW w:w="1190" w:type="dxa"/>
          </w:tcPr>
          <w:p w14:paraId="183AD72F" w14:textId="77777777" w:rsidR="00E27562" w:rsidRPr="00504B99" w:rsidRDefault="00E27562" w:rsidP="00FA7CD7">
            <w:pPr>
              <w:pStyle w:val="ITAbsatzohneNr"/>
              <w:jc w:val="center"/>
              <w:rPr>
                <w:sz w:val="22"/>
              </w:rPr>
            </w:pPr>
          </w:p>
        </w:tc>
        <w:tc>
          <w:tcPr>
            <w:tcW w:w="1329" w:type="dxa"/>
          </w:tcPr>
          <w:p w14:paraId="245DE3AB" w14:textId="77777777" w:rsidR="00E27562" w:rsidRPr="00504B99" w:rsidRDefault="00E27562" w:rsidP="007461DE">
            <w:pPr>
              <w:pStyle w:val="ITAbsatzohneNr"/>
              <w:jc w:val="right"/>
              <w:rPr>
                <w:sz w:val="22"/>
                <w:lang w:val="en-US"/>
              </w:rPr>
            </w:pPr>
          </w:p>
        </w:tc>
        <w:tc>
          <w:tcPr>
            <w:tcW w:w="1228" w:type="dxa"/>
          </w:tcPr>
          <w:p w14:paraId="40F3D670" w14:textId="77777777" w:rsidR="00E27562" w:rsidRPr="00504B99" w:rsidRDefault="00E27562" w:rsidP="00EA378C">
            <w:pPr>
              <w:pStyle w:val="ITAbsatzohneNr"/>
              <w:jc w:val="right"/>
              <w:rPr>
                <w:sz w:val="22"/>
                <w:lang w:val="en-US"/>
              </w:rPr>
            </w:pPr>
          </w:p>
        </w:tc>
        <w:tc>
          <w:tcPr>
            <w:tcW w:w="1391" w:type="dxa"/>
          </w:tcPr>
          <w:p w14:paraId="65764CD2" w14:textId="77777777" w:rsidR="00E27562" w:rsidRPr="00504B99" w:rsidRDefault="00E27562" w:rsidP="00EA378C">
            <w:pPr>
              <w:pStyle w:val="ITAbsatzohneNr"/>
              <w:jc w:val="right"/>
              <w:rPr>
                <w:sz w:val="22"/>
                <w:lang w:val="en-US"/>
              </w:rPr>
            </w:pPr>
          </w:p>
        </w:tc>
        <w:tc>
          <w:tcPr>
            <w:tcW w:w="1204" w:type="dxa"/>
          </w:tcPr>
          <w:p w14:paraId="066DEEBB" w14:textId="77777777" w:rsidR="00E27562" w:rsidRPr="00504B99" w:rsidRDefault="00E27562" w:rsidP="00EA378C">
            <w:pPr>
              <w:pStyle w:val="ITAbsatzohneNr"/>
              <w:jc w:val="right"/>
              <w:rPr>
                <w:sz w:val="22"/>
                <w:lang w:val="en-US"/>
              </w:rPr>
            </w:pPr>
          </w:p>
        </w:tc>
        <w:tc>
          <w:tcPr>
            <w:tcW w:w="995" w:type="dxa"/>
          </w:tcPr>
          <w:p w14:paraId="426C38A0" w14:textId="77777777" w:rsidR="00E27562" w:rsidRPr="00504B99" w:rsidRDefault="00E27562" w:rsidP="007461DE">
            <w:pPr>
              <w:pStyle w:val="ITAbsatzohneNr"/>
              <w:keepNext/>
              <w:jc w:val="right"/>
              <w:rPr>
                <w:sz w:val="22"/>
                <w:lang w:val="en-US"/>
              </w:rPr>
            </w:pPr>
          </w:p>
        </w:tc>
      </w:tr>
    </w:tbl>
    <w:p w14:paraId="43F22BDE" w14:textId="77777777" w:rsidR="00AD6721" w:rsidRPr="00504B99" w:rsidRDefault="00AD6721">
      <w:pPr>
        <w:pStyle w:val="Beschriftung"/>
        <w:rPr>
          <w:lang w:val="en-GB"/>
        </w:rPr>
      </w:pPr>
      <w:r w:rsidRPr="00504B99">
        <w:rPr>
          <w:lang w:val="en-US"/>
        </w:rPr>
        <w:t xml:space="preserve">Table </w:t>
      </w:r>
      <w:r w:rsidR="00834A31" w:rsidRPr="00504B99">
        <w:rPr>
          <w:lang w:val="en-US"/>
        </w:rPr>
        <w:t>4</w:t>
      </w:r>
      <w:r w:rsidRPr="00504B99">
        <w:rPr>
          <w:lang w:val="en-US"/>
        </w:rPr>
        <w:t>: Eligible Costs</w:t>
      </w:r>
      <w:r w:rsidRPr="00504B99">
        <w:rPr>
          <w:lang w:val="en-GB"/>
        </w:rPr>
        <w:t xml:space="preserve"> [EUR]</w:t>
      </w:r>
    </w:p>
    <w:p w14:paraId="7DA7ECD3" w14:textId="2837CE9E" w:rsidR="00967685" w:rsidRDefault="00967685" w:rsidP="00AB7E9A">
      <w:pPr>
        <w:jc w:val="both"/>
        <w:rPr>
          <w:sz w:val="22"/>
          <w:szCs w:val="22"/>
          <w:lang w:val="en-GB"/>
        </w:rPr>
      </w:pPr>
      <w:r w:rsidRPr="00967685">
        <w:rPr>
          <w:sz w:val="22"/>
          <w:vertAlign w:val="superscript"/>
          <w:lang w:val="en-GB"/>
        </w:rPr>
        <w:t>1</w:t>
      </w:r>
      <w:r w:rsidR="00592595" w:rsidRPr="00504B99">
        <w:rPr>
          <w:sz w:val="22"/>
          <w:szCs w:val="22"/>
          <w:lang w:val="en-GB"/>
        </w:rPr>
        <w:t xml:space="preserve">: </w:t>
      </w:r>
      <w:r>
        <w:rPr>
          <w:sz w:val="22"/>
          <w:szCs w:val="22"/>
          <w:lang w:val="en-GB"/>
        </w:rPr>
        <w:t xml:space="preserve">CAPEX </w:t>
      </w:r>
      <w:r w:rsidR="00865CBD">
        <w:rPr>
          <w:sz w:val="22"/>
          <w:szCs w:val="22"/>
          <w:lang w:val="en-GB"/>
        </w:rPr>
        <w:t xml:space="preserve">in principle fully </w:t>
      </w:r>
      <w:r>
        <w:rPr>
          <w:sz w:val="22"/>
          <w:szCs w:val="22"/>
          <w:lang w:val="en-GB"/>
        </w:rPr>
        <w:t>eligible</w:t>
      </w:r>
      <w:r w:rsidR="00B845DB">
        <w:rPr>
          <w:sz w:val="22"/>
          <w:szCs w:val="22"/>
          <w:lang w:val="en-GB"/>
        </w:rPr>
        <w:t>.</w:t>
      </w:r>
    </w:p>
    <w:p w14:paraId="2A19CAB1" w14:textId="77777777" w:rsidR="00777F53" w:rsidRDefault="00967685" w:rsidP="00AB7E9A">
      <w:pPr>
        <w:jc w:val="both"/>
        <w:rPr>
          <w:sz w:val="22"/>
          <w:szCs w:val="22"/>
          <w:lang w:val="en-GB"/>
        </w:rPr>
      </w:pPr>
      <w:r w:rsidRPr="00967685">
        <w:rPr>
          <w:sz w:val="22"/>
          <w:vertAlign w:val="superscript"/>
          <w:lang w:val="en-GB"/>
        </w:rPr>
        <w:t>2</w:t>
      </w:r>
      <w:r w:rsidR="00B845DB">
        <w:rPr>
          <w:sz w:val="22"/>
          <w:szCs w:val="22"/>
          <w:lang w:val="en-GB"/>
        </w:rPr>
        <w:t xml:space="preserve">: OPEX can be </w:t>
      </w:r>
      <w:r>
        <w:rPr>
          <w:sz w:val="22"/>
          <w:szCs w:val="22"/>
          <w:lang w:val="en-GB"/>
        </w:rPr>
        <w:t xml:space="preserve">eligible during the construction </w:t>
      </w:r>
      <w:r w:rsidR="00265ECB">
        <w:rPr>
          <w:sz w:val="22"/>
          <w:szCs w:val="22"/>
          <w:lang w:val="en-GB"/>
        </w:rPr>
        <w:t xml:space="preserve">of infrastructure </w:t>
      </w:r>
      <w:r>
        <w:rPr>
          <w:sz w:val="22"/>
          <w:szCs w:val="22"/>
          <w:lang w:val="en-GB"/>
        </w:rPr>
        <w:t>but not once it is fully operational</w:t>
      </w:r>
      <w:r w:rsidR="00B845DB">
        <w:rPr>
          <w:sz w:val="22"/>
          <w:szCs w:val="22"/>
          <w:lang w:val="en-GB"/>
        </w:rPr>
        <w:t>.</w:t>
      </w:r>
      <w:r w:rsidR="00777F53">
        <w:rPr>
          <w:sz w:val="22"/>
          <w:szCs w:val="22"/>
          <w:lang w:val="en-GB"/>
        </w:rPr>
        <w:t xml:space="preserve"> </w:t>
      </w:r>
    </w:p>
    <w:p w14:paraId="618E1F24" w14:textId="5131488C" w:rsidR="00967685" w:rsidRPr="00A64ED8" w:rsidRDefault="00777F53" w:rsidP="00AB7E9A">
      <w:pPr>
        <w:jc w:val="both"/>
        <w:rPr>
          <w:i/>
          <w:lang w:val="en-GB"/>
        </w:rPr>
      </w:pPr>
      <w:r w:rsidRPr="00A64ED8">
        <w:rPr>
          <w:i/>
          <w:lang w:val="en-GB"/>
        </w:rPr>
        <w:t>Note: different investments with different dates of commissioning must be considered</w:t>
      </w:r>
      <w:r w:rsidR="00865CBD">
        <w:rPr>
          <w:i/>
          <w:lang w:val="en-GB"/>
        </w:rPr>
        <w:t xml:space="preserve"> separately</w:t>
      </w:r>
      <w:r w:rsidRPr="00A64ED8">
        <w:rPr>
          <w:i/>
          <w:lang w:val="en-GB"/>
        </w:rPr>
        <w:t xml:space="preserve"> (if necessary, please provide a separate calculation in the Funding Gap Analysis)</w:t>
      </w:r>
    </w:p>
    <w:p w14:paraId="0AA1BCCF" w14:textId="77777777" w:rsidR="000F4493" w:rsidRPr="00504B99" w:rsidRDefault="00EA378C" w:rsidP="000F4493">
      <w:pPr>
        <w:pStyle w:val="ITberschrift11"/>
        <w:rPr>
          <w:lang w:val="en-US"/>
        </w:rPr>
      </w:pPr>
      <w:bookmarkStart w:id="21" w:name="_Toc90467919"/>
      <w:r w:rsidRPr="000956E9">
        <w:rPr>
          <w:lang w:val="en-US"/>
        </w:rPr>
        <w:t>State A</w:t>
      </w:r>
      <w:r w:rsidR="000F4493" w:rsidRPr="00504B99">
        <w:rPr>
          <w:lang w:val="en-US"/>
        </w:rPr>
        <w:t>id</w:t>
      </w:r>
      <w:bookmarkEnd w:id="21"/>
    </w:p>
    <w:p w14:paraId="79D51AB3" w14:textId="77777777" w:rsidR="00BF0165" w:rsidRPr="00504B99" w:rsidRDefault="00BF0165" w:rsidP="00AD6721">
      <w:pPr>
        <w:rPr>
          <w:sz w:val="22"/>
          <w:szCs w:val="22"/>
          <w:lang w:val="en-GB"/>
        </w:rPr>
      </w:pPr>
    </w:p>
    <w:tbl>
      <w:tblPr>
        <w:tblStyle w:val="Tabellenraster"/>
        <w:tblW w:w="9174" w:type="dxa"/>
        <w:tblLayout w:type="fixed"/>
        <w:tblLook w:val="04A0" w:firstRow="1" w:lastRow="0" w:firstColumn="1" w:lastColumn="0" w:noHBand="0" w:noVBand="1"/>
      </w:tblPr>
      <w:tblGrid>
        <w:gridCol w:w="1271"/>
        <w:gridCol w:w="992"/>
        <w:gridCol w:w="1134"/>
        <w:gridCol w:w="743"/>
        <w:gridCol w:w="1100"/>
        <w:gridCol w:w="830"/>
        <w:gridCol w:w="1030"/>
        <w:gridCol w:w="1076"/>
        <w:gridCol w:w="998"/>
      </w:tblGrid>
      <w:tr w:rsidR="002C1BC2" w:rsidRPr="002C1BC2" w14:paraId="4A325186" w14:textId="77777777" w:rsidTr="00F30800">
        <w:trPr>
          <w:trHeight w:val="231"/>
        </w:trPr>
        <w:tc>
          <w:tcPr>
            <w:tcW w:w="1271" w:type="dxa"/>
          </w:tcPr>
          <w:p w14:paraId="7F6E4C7F" w14:textId="77777777" w:rsidR="002C1BC2" w:rsidRPr="002C1BC2" w:rsidRDefault="002C1BC2" w:rsidP="00FA7CD7">
            <w:pPr>
              <w:pStyle w:val="ITAbsatzohneNr"/>
              <w:rPr>
                <w:sz w:val="16"/>
                <w:szCs w:val="16"/>
                <w:lang w:val="en-GB"/>
              </w:rPr>
            </w:pPr>
          </w:p>
        </w:tc>
        <w:tc>
          <w:tcPr>
            <w:tcW w:w="992" w:type="dxa"/>
            <w:vAlign w:val="center"/>
          </w:tcPr>
          <w:p w14:paraId="45798D90" w14:textId="77777777" w:rsidR="002C1BC2" w:rsidRPr="002C1BC2" w:rsidRDefault="002C1BC2" w:rsidP="00FA7CD7">
            <w:pPr>
              <w:pStyle w:val="ITAbsatzohneNr"/>
              <w:rPr>
                <w:sz w:val="16"/>
                <w:szCs w:val="16"/>
                <w:lang w:val="en-GB"/>
              </w:rPr>
            </w:pPr>
            <w:r w:rsidRPr="002C1BC2">
              <w:rPr>
                <w:sz w:val="16"/>
                <w:szCs w:val="16"/>
                <w:lang w:val="en-GB"/>
              </w:rPr>
              <w:t>Construction of buildings/ laboratory etc.</w:t>
            </w:r>
          </w:p>
        </w:tc>
        <w:tc>
          <w:tcPr>
            <w:tcW w:w="1134" w:type="dxa"/>
            <w:vAlign w:val="center"/>
          </w:tcPr>
          <w:p w14:paraId="633896AA" w14:textId="77777777" w:rsidR="002C1BC2" w:rsidRPr="002C1BC2" w:rsidRDefault="002C1BC2" w:rsidP="00FA7CD7">
            <w:pPr>
              <w:pStyle w:val="ITAbsatzohneNr"/>
              <w:rPr>
                <w:sz w:val="16"/>
                <w:szCs w:val="16"/>
                <w:lang w:val="en-GB"/>
              </w:rPr>
            </w:pPr>
            <w:r w:rsidRPr="002C1BC2">
              <w:rPr>
                <w:sz w:val="16"/>
                <w:szCs w:val="16"/>
                <w:lang w:val="en-GB"/>
              </w:rPr>
              <w:t>Investments</w:t>
            </w:r>
          </w:p>
        </w:tc>
        <w:tc>
          <w:tcPr>
            <w:tcW w:w="743" w:type="dxa"/>
            <w:vAlign w:val="center"/>
          </w:tcPr>
          <w:p w14:paraId="0CF8F14C" w14:textId="77777777" w:rsidR="002C1BC2" w:rsidRPr="002C1BC2" w:rsidRDefault="002C1BC2" w:rsidP="00FA7CD7">
            <w:pPr>
              <w:pStyle w:val="ITAbsatzohneNr"/>
              <w:rPr>
                <w:sz w:val="16"/>
                <w:szCs w:val="16"/>
                <w:lang w:val="en-GB"/>
              </w:rPr>
            </w:pPr>
            <w:r w:rsidRPr="002C1BC2">
              <w:rPr>
                <w:sz w:val="16"/>
                <w:szCs w:val="16"/>
                <w:lang w:val="en-GB"/>
              </w:rPr>
              <w:t>Personnel</w:t>
            </w:r>
          </w:p>
        </w:tc>
        <w:tc>
          <w:tcPr>
            <w:tcW w:w="1100" w:type="dxa"/>
            <w:vAlign w:val="center"/>
          </w:tcPr>
          <w:p w14:paraId="454D958D" w14:textId="77777777" w:rsidR="002C1BC2" w:rsidRPr="002C1BC2" w:rsidRDefault="002C1BC2" w:rsidP="00FA7CD7">
            <w:pPr>
              <w:pStyle w:val="ITAbsatzohneNr"/>
              <w:rPr>
                <w:sz w:val="16"/>
                <w:szCs w:val="16"/>
                <w:lang w:val="en-GB"/>
              </w:rPr>
            </w:pPr>
            <w:r w:rsidRPr="002C1BC2">
              <w:rPr>
                <w:sz w:val="16"/>
                <w:szCs w:val="16"/>
                <w:lang w:val="en-GB"/>
              </w:rPr>
              <w:t xml:space="preserve">Subcontracts </w:t>
            </w:r>
          </w:p>
        </w:tc>
        <w:tc>
          <w:tcPr>
            <w:tcW w:w="830" w:type="dxa"/>
            <w:vAlign w:val="center"/>
          </w:tcPr>
          <w:p w14:paraId="4C6F0AC1" w14:textId="77777777" w:rsidR="002C1BC2" w:rsidRPr="002C1BC2" w:rsidRDefault="002C1BC2" w:rsidP="00FA7CD7">
            <w:pPr>
              <w:pStyle w:val="ITAbsatzohneNr"/>
              <w:rPr>
                <w:sz w:val="16"/>
                <w:szCs w:val="16"/>
                <w:lang w:val="en-GB"/>
              </w:rPr>
            </w:pPr>
            <w:r w:rsidRPr="002C1BC2">
              <w:rPr>
                <w:sz w:val="16"/>
                <w:szCs w:val="16"/>
                <w:lang w:val="en-GB"/>
              </w:rPr>
              <w:t>Materials, Supplies and Others</w:t>
            </w:r>
          </w:p>
        </w:tc>
        <w:tc>
          <w:tcPr>
            <w:tcW w:w="1030" w:type="dxa"/>
          </w:tcPr>
          <w:p w14:paraId="5AFC615B" w14:textId="77777777" w:rsidR="002C1BC2" w:rsidRPr="002C1BC2" w:rsidRDefault="002C1BC2" w:rsidP="00277985">
            <w:pPr>
              <w:pStyle w:val="ITAbsatzohneNr"/>
              <w:rPr>
                <w:sz w:val="16"/>
                <w:szCs w:val="16"/>
                <w:lang w:val="en-GB"/>
              </w:rPr>
            </w:pPr>
            <w:r w:rsidRPr="002C1BC2">
              <w:rPr>
                <w:sz w:val="16"/>
                <w:szCs w:val="16"/>
                <w:lang w:val="en-GB"/>
              </w:rPr>
              <w:t>State aid instrument</w:t>
            </w:r>
          </w:p>
        </w:tc>
        <w:tc>
          <w:tcPr>
            <w:tcW w:w="1076" w:type="dxa"/>
            <w:vAlign w:val="center"/>
          </w:tcPr>
          <w:p w14:paraId="1F2FD8B2" w14:textId="77777777" w:rsidR="002C1BC2" w:rsidRPr="002C1BC2" w:rsidRDefault="002C1BC2" w:rsidP="00277985">
            <w:pPr>
              <w:pStyle w:val="ITAbsatzohneNr"/>
              <w:rPr>
                <w:sz w:val="16"/>
                <w:szCs w:val="16"/>
                <w:lang w:val="en-GB"/>
              </w:rPr>
            </w:pPr>
            <w:r w:rsidRPr="002C1BC2">
              <w:rPr>
                <w:sz w:val="16"/>
                <w:szCs w:val="16"/>
                <w:lang w:val="en-GB"/>
              </w:rPr>
              <w:t>Planned Total State Aid</w:t>
            </w:r>
          </w:p>
        </w:tc>
        <w:tc>
          <w:tcPr>
            <w:tcW w:w="998" w:type="dxa"/>
          </w:tcPr>
          <w:p w14:paraId="0998E914" w14:textId="77777777" w:rsidR="002C1BC2" w:rsidRPr="002C1BC2" w:rsidRDefault="002C1BC2" w:rsidP="00277985">
            <w:pPr>
              <w:pStyle w:val="ITAbsatzohneNr"/>
              <w:rPr>
                <w:sz w:val="16"/>
                <w:szCs w:val="16"/>
                <w:lang w:val="en-GB"/>
              </w:rPr>
            </w:pPr>
            <w:r w:rsidRPr="002C1BC2">
              <w:rPr>
                <w:sz w:val="16"/>
                <w:szCs w:val="16"/>
                <w:lang w:val="en-GB"/>
              </w:rPr>
              <w:t>Gross grant equivalent</w:t>
            </w:r>
          </w:p>
        </w:tc>
      </w:tr>
      <w:tr w:rsidR="002C1BC2" w:rsidRPr="002C1BC2" w14:paraId="53AFAD92" w14:textId="77777777" w:rsidTr="00F30800">
        <w:trPr>
          <w:trHeight w:val="116"/>
        </w:trPr>
        <w:tc>
          <w:tcPr>
            <w:tcW w:w="1271" w:type="dxa"/>
          </w:tcPr>
          <w:p w14:paraId="076E506F" w14:textId="77777777" w:rsidR="002C1BC2" w:rsidRPr="002C1BC2" w:rsidRDefault="00F30800" w:rsidP="00FA7CD7">
            <w:pPr>
              <w:pStyle w:val="ITAbsatzohneNr"/>
              <w:jc w:val="center"/>
              <w:rPr>
                <w:sz w:val="16"/>
                <w:szCs w:val="16"/>
              </w:rPr>
            </w:pPr>
            <w:r>
              <w:rPr>
                <w:sz w:val="16"/>
                <w:szCs w:val="16"/>
              </w:rPr>
              <w:t>Investment 1</w:t>
            </w:r>
          </w:p>
        </w:tc>
        <w:tc>
          <w:tcPr>
            <w:tcW w:w="992" w:type="dxa"/>
          </w:tcPr>
          <w:p w14:paraId="2E106221" w14:textId="77777777" w:rsidR="002C1BC2" w:rsidRPr="002C1BC2" w:rsidRDefault="002C1BC2" w:rsidP="00FA7CD7">
            <w:pPr>
              <w:pStyle w:val="ITAbsatzohneNr"/>
              <w:jc w:val="center"/>
              <w:rPr>
                <w:sz w:val="16"/>
                <w:szCs w:val="16"/>
              </w:rPr>
            </w:pPr>
          </w:p>
        </w:tc>
        <w:tc>
          <w:tcPr>
            <w:tcW w:w="1134" w:type="dxa"/>
          </w:tcPr>
          <w:p w14:paraId="4591617B" w14:textId="77777777" w:rsidR="002C1BC2" w:rsidRPr="002C1BC2" w:rsidRDefault="002C1BC2" w:rsidP="00FA7CD7">
            <w:pPr>
              <w:pStyle w:val="ITAbsatzohneNr"/>
              <w:jc w:val="right"/>
              <w:rPr>
                <w:sz w:val="16"/>
                <w:szCs w:val="16"/>
              </w:rPr>
            </w:pPr>
          </w:p>
        </w:tc>
        <w:tc>
          <w:tcPr>
            <w:tcW w:w="743" w:type="dxa"/>
          </w:tcPr>
          <w:p w14:paraId="75558F2F" w14:textId="77777777" w:rsidR="002C1BC2" w:rsidRPr="002C1BC2" w:rsidRDefault="002C1BC2" w:rsidP="00FA7CD7">
            <w:pPr>
              <w:pStyle w:val="ITAbsatzohneNr"/>
              <w:jc w:val="right"/>
              <w:rPr>
                <w:sz w:val="16"/>
                <w:szCs w:val="16"/>
              </w:rPr>
            </w:pPr>
          </w:p>
        </w:tc>
        <w:tc>
          <w:tcPr>
            <w:tcW w:w="1100" w:type="dxa"/>
          </w:tcPr>
          <w:p w14:paraId="6E6306AA" w14:textId="77777777" w:rsidR="002C1BC2" w:rsidRPr="002C1BC2" w:rsidRDefault="002C1BC2" w:rsidP="00FA7CD7">
            <w:pPr>
              <w:pStyle w:val="ITAbsatzohneNr"/>
              <w:jc w:val="right"/>
              <w:rPr>
                <w:sz w:val="16"/>
                <w:szCs w:val="16"/>
              </w:rPr>
            </w:pPr>
          </w:p>
        </w:tc>
        <w:tc>
          <w:tcPr>
            <w:tcW w:w="830" w:type="dxa"/>
          </w:tcPr>
          <w:p w14:paraId="6803AD0E" w14:textId="77777777" w:rsidR="002C1BC2" w:rsidRPr="002C1BC2" w:rsidRDefault="002C1BC2" w:rsidP="00FA7CD7">
            <w:pPr>
              <w:pStyle w:val="ITAbsatzohneNr"/>
              <w:jc w:val="right"/>
              <w:rPr>
                <w:sz w:val="16"/>
                <w:szCs w:val="16"/>
                <w:lang w:val="en-US"/>
              </w:rPr>
            </w:pPr>
          </w:p>
        </w:tc>
        <w:tc>
          <w:tcPr>
            <w:tcW w:w="1030" w:type="dxa"/>
          </w:tcPr>
          <w:p w14:paraId="7012D151" w14:textId="77777777" w:rsidR="002C1BC2" w:rsidRPr="002C1BC2" w:rsidRDefault="002C1BC2" w:rsidP="00FA7CD7">
            <w:pPr>
              <w:pStyle w:val="ITAbsatzohneNr"/>
              <w:keepNext/>
              <w:jc w:val="right"/>
              <w:rPr>
                <w:sz w:val="16"/>
                <w:szCs w:val="16"/>
                <w:lang w:val="en-US"/>
              </w:rPr>
            </w:pPr>
          </w:p>
        </w:tc>
        <w:tc>
          <w:tcPr>
            <w:tcW w:w="1076" w:type="dxa"/>
          </w:tcPr>
          <w:p w14:paraId="1CF50B76" w14:textId="77777777" w:rsidR="002C1BC2" w:rsidRPr="002C1BC2" w:rsidRDefault="002C1BC2" w:rsidP="00FA7CD7">
            <w:pPr>
              <w:pStyle w:val="ITAbsatzohneNr"/>
              <w:keepNext/>
              <w:jc w:val="right"/>
              <w:rPr>
                <w:sz w:val="16"/>
                <w:szCs w:val="16"/>
                <w:lang w:val="en-US"/>
              </w:rPr>
            </w:pPr>
          </w:p>
        </w:tc>
        <w:tc>
          <w:tcPr>
            <w:tcW w:w="998" w:type="dxa"/>
          </w:tcPr>
          <w:p w14:paraId="7FC56B3B" w14:textId="77777777" w:rsidR="002C1BC2" w:rsidRPr="002C1BC2" w:rsidRDefault="002C1BC2" w:rsidP="00FA7CD7">
            <w:pPr>
              <w:pStyle w:val="ITAbsatzohneNr"/>
              <w:keepNext/>
              <w:jc w:val="right"/>
              <w:rPr>
                <w:sz w:val="16"/>
                <w:szCs w:val="16"/>
                <w:lang w:val="en-US"/>
              </w:rPr>
            </w:pPr>
          </w:p>
        </w:tc>
      </w:tr>
      <w:tr w:rsidR="002C1BC2" w:rsidRPr="002C1BC2" w14:paraId="36ED4B45" w14:textId="77777777" w:rsidTr="00F30800">
        <w:trPr>
          <w:trHeight w:val="116"/>
        </w:trPr>
        <w:tc>
          <w:tcPr>
            <w:tcW w:w="1271" w:type="dxa"/>
          </w:tcPr>
          <w:p w14:paraId="15A28CB0" w14:textId="77777777" w:rsidR="002C1BC2" w:rsidRPr="002C1BC2" w:rsidRDefault="00F30800" w:rsidP="00FA7CD7">
            <w:pPr>
              <w:pStyle w:val="ITAbsatzohneNr"/>
              <w:jc w:val="center"/>
              <w:rPr>
                <w:sz w:val="16"/>
                <w:szCs w:val="16"/>
              </w:rPr>
            </w:pPr>
            <w:r>
              <w:rPr>
                <w:sz w:val="16"/>
                <w:szCs w:val="16"/>
              </w:rPr>
              <w:t>Investment 2</w:t>
            </w:r>
          </w:p>
        </w:tc>
        <w:tc>
          <w:tcPr>
            <w:tcW w:w="992" w:type="dxa"/>
          </w:tcPr>
          <w:p w14:paraId="17FBFCD4" w14:textId="77777777" w:rsidR="002C1BC2" w:rsidRPr="002C1BC2" w:rsidRDefault="002C1BC2" w:rsidP="00FA7CD7">
            <w:pPr>
              <w:pStyle w:val="ITAbsatzohneNr"/>
              <w:jc w:val="center"/>
              <w:rPr>
                <w:sz w:val="16"/>
                <w:szCs w:val="16"/>
              </w:rPr>
            </w:pPr>
          </w:p>
        </w:tc>
        <w:tc>
          <w:tcPr>
            <w:tcW w:w="1134" w:type="dxa"/>
          </w:tcPr>
          <w:p w14:paraId="391F1008" w14:textId="77777777" w:rsidR="002C1BC2" w:rsidRPr="002C1BC2" w:rsidRDefault="002C1BC2" w:rsidP="002C1BC2">
            <w:pPr>
              <w:pStyle w:val="ITAbsatzohneNr"/>
              <w:jc w:val="center"/>
              <w:rPr>
                <w:sz w:val="16"/>
                <w:szCs w:val="16"/>
              </w:rPr>
            </w:pPr>
          </w:p>
        </w:tc>
        <w:tc>
          <w:tcPr>
            <w:tcW w:w="743" w:type="dxa"/>
          </w:tcPr>
          <w:p w14:paraId="77B6D387" w14:textId="77777777" w:rsidR="002C1BC2" w:rsidRPr="002C1BC2" w:rsidRDefault="002C1BC2" w:rsidP="002C1BC2">
            <w:pPr>
              <w:pStyle w:val="ITAbsatzohneNr"/>
              <w:jc w:val="center"/>
              <w:rPr>
                <w:sz w:val="16"/>
                <w:szCs w:val="16"/>
              </w:rPr>
            </w:pPr>
          </w:p>
        </w:tc>
        <w:tc>
          <w:tcPr>
            <w:tcW w:w="1100" w:type="dxa"/>
          </w:tcPr>
          <w:p w14:paraId="3BDDCCF7" w14:textId="77777777" w:rsidR="002C1BC2" w:rsidRPr="002C1BC2" w:rsidRDefault="002C1BC2" w:rsidP="002C1BC2">
            <w:pPr>
              <w:pStyle w:val="ITAbsatzohneNr"/>
              <w:jc w:val="center"/>
              <w:rPr>
                <w:sz w:val="16"/>
                <w:szCs w:val="16"/>
              </w:rPr>
            </w:pPr>
          </w:p>
        </w:tc>
        <w:tc>
          <w:tcPr>
            <w:tcW w:w="830" w:type="dxa"/>
          </w:tcPr>
          <w:p w14:paraId="470D015D" w14:textId="77777777" w:rsidR="002C1BC2" w:rsidRPr="002C1BC2" w:rsidRDefault="002C1BC2" w:rsidP="002C1BC2">
            <w:pPr>
              <w:pStyle w:val="ITAbsatzohneNr"/>
              <w:jc w:val="center"/>
              <w:rPr>
                <w:sz w:val="16"/>
                <w:szCs w:val="16"/>
              </w:rPr>
            </w:pPr>
          </w:p>
        </w:tc>
        <w:tc>
          <w:tcPr>
            <w:tcW w:w="1030" w:type="dxa"/>
          </w:tcPr>
          <w:p w14:paraId="58FA1A43" w14:textId="77777777" w:rsidR="002C1BC2" w:rsidRPr="002C1BC2" w:rsidRDefault="002C1BC2" w:rsidP="002C1BC2">
            <w:pPr>
              <w:pStyle w:val="ITAbsatzohneNr"/>
              <w:jc w:val="center"/>
              <w:rPr>
                <w:sz w:val="16"/>
                <w:szCs w:val="16"/>
              </w:rPr>
            </w:pPr>
          </w:p>
        </w:tc>
        <w:tc>
          <w:tcPr>
            <w:tcW w:w="1076" w:type="dxa"/>
          </w:tcPr>
          <w:p w14:paraId="0DCE4F24" w14:textId="77777777" w:rsidR="002C1BC2" w:rsidRPr="002C1BC2" w:rsidRDefault="002C1BC2" w:rsidP="002C1BC2">
            <w:pPr>
              <w:pStyle w:val="ITAbsatzohneNr"/>
              <w:jc w:val="center"/>
              <w:rPr>
                <w:sz w:val="16"/>
                <w:szCs w:val="16"/>
              </w:rPr>
            </w:pPr>
          </w:p>
        </w:tc>
        <w:tc>
          <w:tcPr>
            <w:tcW w:w="998" w:type="dxa"/>
          </w:tcPr>
          <w:p w14:paraId="3EBEC08A" w14:textId="77777777" w:rsidR="002C1BC2" w:rsidRPr="002C1BC2" w:rsidRDefault="002C1BC2" w:rsidP="002C1BC2">
            <w:pPr>
              <w:pStyle w:val="ITAbsatzohneNr"/>
              <w:jc w:val="center"/>
              <w:rPr>
                <w:sz w:val="16"/>
                <w:szCs w:val="16"/>
              </w:rPr>
            </w:pPr>
          </w:p>
        </w:tc>
      </w:tr>
    </w:tbl>
    <w:p w14:paraId="486D6770" w14:textId="77777777" w:rsidR="00BF0165" w:rsidRPr="00504B99" w:rsidRDefault="00BF0165" w:rsidP="00BF0165">
      <w:pPr>
        <w:pStyle w:val="Beschriftung"/>
        <w:rPr>
          <w:lang w:val="en-GB"/>
        </w:rPr>
      </w:pPr>
      <w:r w:rsidRPr="00504B99">
        <w:rPr>
          <w:lang w:val="en-US"/>
        </w:rPr>
        <w:t xml:space="preserve">Table </w:t>
      </w:r>
      <w:r w:rsidR="00834A31" w:rsidRPr="00504B99">
        <w:rPr>
          <w:lang w:val="en-US"/>
        </w:rPr>
        <w:t>5</w:t>
      </w:r>
      <w:r w:rsidRPr="00504B99">
        <w:rPr>
          <w:lang w:val="en-US"/>
        </w:rPr>
        <w:t>:</w:t>
      </w:r>
      <w:r w:rsidR="000C54C3">
        <w:rPr>
          <w:lang w:val="en-GB"/>
        </w:rPr>
        <w:t xml:space="preserve"> State Aid </w:t>
      </w:r>
      <w:r w:rsidRPr="00504B99">
        <w:rPr>
          <w:lang w:val="en-GB"/>
        </w:rPr>
        <w:t>[EUR]</w:t>
      </w:r>
    </w:p>
    <w:p w14:paraId="28261792" w14:textId="77777777" w:rsidR="00277985" w:rsidRPr="00504B99" w:rsidRDefault="00277985" w:rsidP="005F57A6">
      <w:pPr>
        <w:pStyle w:val="ITAbsatzohneNr"/>
        <w:spacing w:after="120"/>
        <w:jc w:val="both"/>
        <w:rPr>
          <w:i/>
          <w:sz w:val="22"/>
          <w:lang w:val="en-US"/>
        </w:rPr>
      </w:pPr>
    </w:p>
    <w:p w14:paraId="5862F462" w14:textId="77777777" w:rsidR="009C1921" w:rsidRDefault="006847E3" w:rsidP="009C1921">
      <w:pPr>
        <w:pStyle w:val="ITberschrift1"/>
        <w:numPr>
          <w:ilvl w:val="0"/>
          <w:numId w:val="14"/>
        </w:numPr>
        <w:rPr>
          <w:lang w:val="en-GB"/>
        </w:rPr>
      </w:pPr>
      <w:bookmarkStart w:id="22" w:name="_Toc509925461"/>
      <w:bookmarkStart w:id="23" w:name="_Toc90467920"/>
      <w:r w:rsidRPr="00504B99">
        <w:rPr>
          <w:lang w:val="en-GB"/>
        </w:rPr>
        <w:lastRenderedPageBreak/>
        <w:t>Spill-</w:t>
      </w:r>
      <w:r w:rsidR="009C1921" w:rsidRPr="00504B99">
        <w:rPr>
          <w:lang w:val="en-GB"/>
        </w:rPr>
        <w:t xml:space="preserve">over </w:t>
      </w:r>
      <w:r w:rsidR="00DD5ED5" w:rsidRPr="00504B99">
        <w:rPr>
          <w:lang w:val="en-GB"/>
        </w:rPr>
        <w:t>E</w:t>
      </w:r>
      <w:r w:rsidR="009C1921" w:rsidRPr="00504B99">
        <w:rPr>
          <w:lang w:val="en-GB"/>
        </w:rPr>
        <w:t>ffects</w:t>
      </w:r>
      <w:bookmarkEnd w:id="22"/>
      <w:bookmarkEnd w:id="23"/>
    </w:p>
    <w:p w14:paraId="67464437" w14:textId="77777777" w:rsidR="00E95AC8" w:rsidRPr="00A64ED8" w:rsidRDefault="00C12053" w:rsidP="00E95AC8">
      <w:pPr>
        <w:pStyle w:val="ITAbsatzohneNr"/>
        <w:rPr>
          <w:i/>
          <w:szCs w:val="22"/>
          <w:lang w:val="en-GB"/>
        </w:rPr>
      </w:pPr>
      <w:r w:rsidRPr="00A64ED8">
        <w:rPr>
          <w:i/>
          <w:szCs w:val="22"/>
          <w:lang w:val="en-GB"/>
        </w:rPr>
        <w:t xml:space="preserve">Note: </w:t>
      </w:r>
      <w:r w:rsidR="00E95AC8" w:rsidRPr="00A64ED8">
        <w:rPr>
          <w:i/>
          <w:szCs w:val="22"/>
          <w:lang w:val="en-GB"/>
        </w:rPr>
        <w:t>Provide concrete details and quantifications of the Spill-over effects.</w:t>
      </w:r>
    </w:p>
    <w:p w14:paraId="2F3A3549" w14:textId="77777777" w:rsidR="00A64ED8" w:rsidRDefault="00A64ED8" w:rsidP="00A64ED8">
      <w:pPr>
        <w:pStyle w:val="ITberschrift11"/>
        <w:numPr>
          <w:ilvl w:val="1"/>
          <w:numId w:val="14"/>
        </w:numPr>
        <w:rPr>
          <w:lang w:val="en-GB"/>
        </w:rPr>
      </w:pPr>
      <w:bookmarkStart w:id="24" w:name="_Toc90467921"/>
      <w:r w:rsidRPr="00027B47">
        <w:rPr>
          <w:lang w:val="en-GB"/>
        </w:rPr>
        <w:t>Spill-over effects achieved t</w:t>
      </w:r>
      <w:r>
        <w:rPr>
          <w:lang w:val="en-GB"/>
        </w:rPr>
        <w:t>hrough non-discriminatory third</w:t>
      </w:r>
      <w:r w:rsidRPr="00027B47">
        <w:rPr>
          <w:lang w:val="en-GB"/>
        </w:rPr>
        <w:t xml:space="preserve"> party access and third party supply</w:t>
      </w:r>
      <w:bookmarkEnd w:id="24"/>
      <w:r w:rsidRPr="00027B47">
        <w:rPr>
          <w:lang w:val="en-GB"/>
        </w:rPr>
        <w:t xml:space="preserve"> </w:t>
      </w:r>
    </w:p>
    <w:p w14:paraId="18EE43BC" w14:textId="2F394BDD" w:rsidR="00A64ED8" w:rsidRPr="00AF4290" w:rsidRDefault="00A64ED8" w:rsidP="00AF4290">
      <w:pPr>
        <w:pStyle w:val="ITAbsatzohneNr"/>
        <w:rPr>
          <w:i/>
          <w:szCs w:val="22"/>
          <w:lang w:val="en-GB"/>
        </w:rPr>
      </w:pPr>
      <w:r w:rsidRPr="00AF4290">
        <w:rPr>
          <w:i/>
          <w:szCs w:val="22"/>
          <w:lang w:val="en-GB"/>
        </w:rPr>
        <w:t>Describe non-discriminatory third party access and supply if not already required by applicable regulations.</w:t>
      </w:r>
    </w:p>
    <w:p w14:paraId="44201CAD" w14:textId="66D76220" w:rsidR="00A64ED8" w:rsidRPr="00AF4290" w:rsidRDefault="00A64ED8" w:rsidP="00A64ED8">
      <w:pPr>
        <w:pStyle w:val="ITAbsatzohneNr"/>
        <w:rPr>
          <w:i/>
          <w:szCs w:val="22"/>
          <w:lang w:val="en-GB"/>
        </w:rPr>
      </w:pPr>
      <w:r w:rsidRPr="00AF4290">
        <w:rPr>
          <w:i/>
          <w:szCs w:val="22"/>
          <w:lang w:val="en-GB"/>
        </w:rPr>
        <w:t>…</w:t>
      </w:r>
    </w:p>
    <w:p w14:paraId="0DB3F269" w14:textId="3A1A2AF1" w:rsidR="00011CC6" w:rsidRDefault="00F30800" w:rsidP="00011CC6">
      <w:pPr>
        <w:pStyle w:val="ITberschrift11"/>
        <w:numPr>
          <w:ilvl w:val="1"/>
          <w:numId w:val="14"/>
        </w:numPr>
        <w:rPr>
          <w:lang w:val="en-GB"/>
        </w:rPr>
      </w:pPr>
      <w:bookmarkStart w:id="25" w:name="_Toc90467922"/>
      <w:r>
        <w:rPr>
          <w:lang w:val="en-GB"/>
        </w:rPr>
        <w:t>Spill-over by a contribution to green deal investment</w:t>
      </w:r>
      <w:r w:rsidR="00C41C13">
        <w:rPr>
          <w:lang w:val="en-GB"/>
        </w:rPr>
        <w:t xml:space="preserve"> (beyond the IPCEI)</w:t>
      </w:r>
      <w:bookmarkEnd w:id="25"/>
    </w:p>
    <w:p w14:paraId="4B67665C" w14:textId="77777777" w:rsidR="00DC36CE" w:rsidRPr="00EB5EC8" w:rsidRDefault="00DC36CE" w:rsidP="00AF4290">
      <w:pPr>
        <w:pStyle w:val="ITAbsatzohneNr"/>
        <w:rPr>
          <w:i/>
          <w:szCs w:val="22"/>
          <w:lang w:val="en-GB"/>
        </w:rPr>
      </w:pPr>
      <w:r w:rsidRPr="00EB5EC8">
        <w:rPr>
          <w:i/>
          <w:szCs w:val="22"/>
          <w:lang w:val="en-GB"/>
        </w:rPr>
        <w:t>Comment on a reduction of carbonised emission directly and indirectly (over the value chain) due to the investment.</w:t>
      </w:r>
    </w:p>
    <w:p w14:paraId="58CEA472" w14:textId="77777777" w:rsidR="00DC36CE" w:rsidRPr="00AF4290" w:rsidRDefault="00DC36CE" w:rsidP="00AF4290">
      <w:pPr>
        <w:pStyle w:val="ITAbsatzohneNr"/>
        <w:rPr>
          <w:i/>
          <w:szCs w:val="22"/>
          <w:lang w:val="en-GB"/>
        </w:rPr>
      </w:pPr>
      <w:r w:rsidRPr="00EB5EC8">
        <w:rPr>
          <w:i/>
          <w:szCs w:val="22"/>
          <w:lang w:val="en-GB"/>
        </w:rPr>
        <w:t>…</w:t>
      </w:r>
    </w:p>
    <w:p w14:paraId="0A879F21" w14:textId="4314EF43" w:rsidR="00011CC6" w:rsidRDefault="00F30800" w:rsidP="00011CC6">
      <w:pPr>
        <w:pStyle w:val="ITberschrift11"/>
        <w:numPr>
          <w:ilvl w:val="1"/>
          <w:numId w:val="14"/>
        </w:numPr>
        <w:rPr>
          <w:lang w:val="en-GB"/>
        </w:rPr>
      </w:pPr>
      <w:bookmarkStart w:id="26" w:name="_Toc90467923"/>
      <w:r>
        <w:rPr>
          <w:lang w:val="en-US"/>
        </w:rPr>
        <w:t>Spill over</w:t>
      </w:r>
      <w:r w:rsidR="00C41C13">
        <w:rPr>
          <w:lang w:val="en-US"/>
        </w:rPr>
        <w:t xml:space="preserve"> by cross border effect</w:t>
      </w:r>
      <w:r w:rsidR="00A64ED8">
        <w:rPr>
          <w:lang w:val="en-US"/>
        </w:rPr>
        <w:t>s</w:t>
      </w:r>
      <w:r w:rsidR="00C41C13">
        <w:rPr>
          <w:lang w:val="en-US"/>
        </w:rPr>
        <w:t xml:space="preserve"> in the IPCEI</w:t>
      </w:r>
      <w:bookmarkEnd w:id="26"/>
      <w:r w:rsidR="00C41C13">
        <w:rPr>
          <w:lang w:val="en-US"/>
        </w:rPr>
        <w:t xml:space="preserve"> </w:t>
      </w:r>
    </w:p>
    <w:p w14:paraId="0FF0762E" w14:textId="77777777" w:rsidR="00C41C13" w:rsidRPr="00AF4290" w:rsidRDefault="00C41C13" w:rsidP="00AF4290">
      <w:pPr>
        <w:pStyle w:val="ITAbsatzohneNr"/>
        <w:rPr>
          <w:i/>
          <w:szCs w:val="22"/>
          <w:lang w:val="en-GB"/>
        </w:rPr>
      </w:pPr>
      <w:bookmarkStart w:id="27" w:name="_Toc509925465"/>
      <w:bookmarkStart w:id="28" w:name="_Toc27129574"/>
      <w:bookmarkStart w:id="29" w:name="_Toc73000496"/>
      <w:r w:rsidRPr="00AF4290">
        <w:rPr>
          <w:i/>
          <w:szCs w:val="22"/>
          <w:lang w:val="en-GB"/>
        </w:rPr>
        <w:t>Indicate here the commitments in terms of cooperation between the direct and indirect partners that will have cross-border effects.</w:t>
      </w:r>
    </w:p>
    <w:p w14:paraId="16F2773D" w14:textId="180AC9BF" w:rsidR="00C41C13" w:rsidRDefault="00C41C13" w:rsidP="00C41C13">
      <w:pPr>
        <w:pStyle w:val="ITAbsatzohneNr"/>
        <w:rPr>
          <w:i/>
          <w:szCs w:val="22"/>
          <w:lang w:val="en-GB"/>
        </w:rPr>
      </w:pPr>
      <w:r w:rsidRPr="00EB5EC8">
        <w:rPr>
          <w:i/>
          <w:szCs w:val="22"/>
          <w:lang w:val="en-GB"/>
        </w:rPr>
        <w:t>Indicate here the individual and common action</w:t>
      </w:r>
      <w:r w:rsidR="00A64ED8">
        <w:rPr>
          <w:i/>
          <w:szCs w:val="22"/>
          <w:lang w:val="en-GB"/>
        </w:rPr>
        <w:t>s of disseminating</w:t>
      </w:r>
      <w:r w:rsidRPr="00EB5EC8">
        <w:rPr>
          <w:i/>
          <w:szCs w:val="22"/>
          <w:lang w:val="en-GB"/>
        </w:rPr>
        <w:t xml:space="preserve"> (p</w:t>
      </w:r>
      <w:r w:rsidR="00A64ED8">
        <w:rPr>
          <w:i/>
          <w:szCs w:val="22"/>
          <w:lang w:val="en-GB"/>
        </w:rPr>
        <w:t>ublication and communication)</w:t>
      </w:r>
      <w:r w:rsidRPr="00EB5EC8">
        <w:rPr>
          <w:i/>
          <w:szCs w:val="22"/>
          <w:lang w:val="en-GB"/>
        </w:rPr>
        <w:t xml:space="preserve"> knowhow and technical issue</w:t>
      </w:r>
      <w:r w:rsidR="00A64ED8">
        <w:rPr>
          <w:i/>
          <w:szCs w:val="22"/>
          <w:lang w:val="en-GB"/>
        </w:rPr>
        <w:t>s</w:t>
      </w:r>
      <w:r w:rsidRPr="00EB5EC8">
        <w:rPr>
          <w:i/>
          <w:szCs w:val="22"/>
          <w:lang w:val="en-GB"/>
        </w:rPr>
        <w:t xml:space="preserve"> to a scie</w:t>
      </w:r>
      <w:r w:rsidR="00EB5EC8">
        <w:rPr>
          <w:i/>
          <w:szCs w:val="22"/>
          <w:lang w:val="en-GB"/>
        </w:rPr>
        <w:t>ntific and technical audience.</w:t>
      </w:r>
    </w:p>
    <w:p w14:paraId="6ED51F4C" w14:textId="77777777" w:rsidR="00EB5EC8" w:rsidRPr="00EB5EC8" w:rsidRDefault="00EB5EC8" w:rsidP="00C41C13">
      <w:pPr>
        <w:pStyle w:val="ITAbsatzohneNr"/>
        <w:rPr>
          <w:i/>
          <w:szCs w:val="22"/>
          <w:lang w:val="en-GB"/>
        </w:rPr>
      </w:pPr>
      <w:r>
        <w:rPr>
          <w:i/>
          <w:szCs w:val="22"/>
          <w:lang w:val="en-GB"/>
        </w:rPr>
        <w:t>…</w:t>
      </w:r>
    </w:p>
    <w:p w14:paraId="011E9309" w14:textId="299C271A" w:rsidR="00011CC6" w:rsidRPr="00213F08" w:rsidRDefault="00011CC6" w:rsidP="00A64ED8">
      <w:pPr>
        <w:pStyle w:val="ITberschrift11"/>
        <w:rPr>
          <w:lang w:val="en-AU"/>
        </w:rPr>
      </w:pPr>
      <w:bookmarkStart w:id="30" w:name="_Toc90467924"/>
      <w:r w:rsidRPr="00213F08">
        <w:rPr>
          <w:lang w:val="en-AU"/>
        </w:rPr>
        <w:t xml:space="preserve">Spill-over </w:t>
      </w:r>
      <w:bookmarkEnd w:id="27"/>
      <w:bookmarkEnd w:id="28"/>
      <w:bookmarkEnd w:id="29"/>
      <w:r w:rsidR="00A64ED8" w:rsidRPr="00213F08">
        <w:rPr>
          <w:lang w:val="en-AU"/>
        </w:rPr>
        <w:t>effects through interoperability or through closing missing links in the European hydrogen infrastructure</w:t>
      </w:r>
      <w:bookmarkEnd w:id="30"/>
    </w:p>
    <w:p w14:paraId="0CFB6D74" w14:textId="5E04B7FD" w:rsidR="00183AE8" w:rsidRPr="00AF4290" w:rsidRDefault="00EB5EC8" w:rsidP="00AF4290">
      <w:pPr>
        <w:pStyle w:val="ITAbsatzohneNr"/>
        <w:rPr>
          <w:i/>
          <w:szCs w:val="22"/>
          <w:lang w:val="en-GB"/>
        </w:rPr>
      </w:pPr>
      <w:r w:rsidRPr="00AF4290">
        <w:rPr>
          <w:i/>
          <w:szCs w:val="22"/>
          <w:lang w:val="en-GB"/>
        </w:rPr>
        <w:t>Commitment to open infrast</w:t>
      </w:r>
      <w:r w:rsidR="00A64ED8" w:rsidRPr="00AF4290">
        <w:rPr>
          <w:i/>
          <w:szCs w:val="22"/>
          <w:lang w:val="en-GB"/>
        </w:rPr>
        <w:t>ructures for European SMES, RTOs and</w:t>
      </w:r>
      <w:r w:rsidRPr="00AF4290">
        <w:rPr>
          <w:i/>
          <w:szCs w:val="22"/>
          <w:lang w:val="en-GB"/>
        </w:rPr>
        <w:t xml:space="preserve"> start-up</w:t>
      </w:r>
      <w:r w:rsidR="00A64ED8" w:rsidRPr="00AF4290">
        <w:rPr>
          <w:i/>
          <w:szCs w:val="22"/>
          <w:lang w:val="en-GB"/>
        </w:rPr>
        <w:t>s</w:t>
      </w:r>
      <w:r w:rsidRPr="00AF4290">
        <w:rPr>
          <w:i/>
          <w:szCs w:val="22"/>
          <w:lang w:val="en-GB"/>
        </w:rPr>
        <w:t xml:space="preserve"> clearly defined in specific </w:t>
      </w:r>
      <w:r w:rsidR="00A64ED8" w:rsidRPr="00AF4290">
        <w:rPr>
          <w:i/>
          <w:szCs w:val="22"/>
          <w:lang w:val="en-GB"/>
        </w:rPr>
        <w:t>measures, to provide a cross-</w:t>
      </w:r>
      <w:r w:rsidRPr="00AF4290">
        <w:rPr>
          <w:i/>
          <w:szCs w:val="22"/>
          <w:lang w:val="en-GB"/>
        </w:rPr>
        <w:t>border spill over effect.</w:t>
      </w:r>
    </w:p>
    <w:p w14:paraId="24A2C2ED" w14:textId="35108CB9" w:rsidR="00EB5EC8" w:rsidRPr="00AF4290" w:rsidRDefault="00EB5EC8" w:rsidP="00AF4290">
      <w:pPr>
        <w:pStyle w:val="ITAbsatzohneNr"/>
        <w:rPr>
          <w:i/>
          <w:szCs w:val="22"/>
          <w:lang w:val="en-GB"/>
        </w:rPr>
      </w:pPr>
      <w:r w:rsidRPr="00AF4290">
        <w:rPr>
          <w:i/>
          <w:szCs w:val="22"/>
          <w:lang w:val="en-GB"/>
        </w:rPr>
        <w:t>…</w:t>
      </w:r>
    </w:p>
    <w:p w14:paraId="56F35365" w14:textId="0B7A53F4" w:rsidR="00A64ED8" w:rsidRDefault="00A64ED8" w:rsidP="00A64ED8">
      <w:pPr>
        <w:pStyle w:val="ITberschrift11"/>
        <w:rPr>
          <w:lang w:val="en-US"/>
        </w:rPr>
      </w:pPr>
      <w:bookmarkStart w:id="31" w:name="_Toc90467925"/>
      <w:r>
        <w:rPr>
          <w:lang w:val="en-US"/>
        </w:rPr>
        <w:t>Ot</w:t>
      </w:r>
      <w:r w:rsidRPr="009B0BA2">
        <w:rPr>
          <w:lang w:val="en-US"/>
        </w:rPr>
        <w:t xml:space="preserve">her Spill-over effects, which are created through your </w:t>
      </w:r>
      <w:r w:rsidR="001C5BED">
        <w:rPr>
          <w:lang w:val="en-US"/>
        </w:rPr>
        <w:t>infrastructure</w:t>
      </w:r>
      <w:r w:rsidR="001C5BED" w:rsidRPr="009B0BA2">
        <w:rPr>
          <w:lang w:val="en-US"/>
        </w:rPr>
        <w:t xml:space="preserve"> </w:t>
      </w:r>
      <w:r w:rsidR="00D856FE">
        <w:rPr>
          <w:lang w:val="en-US"/>
        </w:rPr>
        <w:t xml:space="preserve">project </w:t>
      </w:r>
      <w:r w:rsidR="00865CBD">
        <w:rPr>
          <w:lang w:val="en-US"/>
        </w:rPr>
        <w:t xml:space="preserve">generating </w:t>
      </w:r>
      <w:r w:rsidRPr="009B0BA2">
        <w:rPr>
          <w:lang w:val="en-US"/>
        </w:rPr>
        <w:t>benefit</w:t>
      </w:r>
      <w:r w:rsidR="00865CBD">
        <w:rPr>
          <w:lang w:val="en-US"/>
        </w:rPr>
        <w:t xml:space="preserve"> that</w:t>
      </w:r>
      <w:r w:rsidRPr="009B0BA2">
        <w:rPr>
          <w:lang w:val="en-US"/>
        </w:rPr>
        <w:t xml:space="preserve"> reach</w:t>
      </w:r>
      <w:r w:rsidR="00865CBD">
        <w:rPr>
          <w:lang w:val="en-US"/>
        </w:rPr>
        <w:t>es</w:t>
      </w:r>
      <w:r w:rsidRPr="009B0BA2">
        <w:rPr>
          <w:lang w:val="en-US"/>
        </w:rPr>
        <w:t xml:space="preserve"> beyond your company, your economic sector, your regi</w:t>
      </w:r>
      <w:r>
        <w:rPr>
          <w:lang w:val="en-US"/>
        </w:rPr>
        <w:t>o</w:t>
      </w:r>
      <w:r w:rsidRPr="009B0BA2">
        <w:rPr>
          <w:lang w:val="en-US"/>
        </w:rPr>
        <w:t>n, your Member State.</w:t>
      </w:r>
      <w:bookmarkEnd w:id="31"/>
    </w:p>
    <w:p w14:paraId="6B073D84" w14:textId="33C5F293" w:rsidR="00A64ED8" w:rsidRPr="00AF4290" w:rsidRDefault="00A64ED8" w:rsidP="00A64ED8">
      <w:pPr>
        <w:pStyle w:val="ITAbsatzohneNr"/>
        <w:rPr>
          <w:i/>
          <w:szCs w:val="22"/>
          <w:lang w:val="en-GB"/>
        </w:rPr>
      </w:pPr>
      <w:r w:rsidRPr="00AF4290">
        <w:rPr>
          <w:i/>
          <w:szCs w:val="22"/>
          <w:lang w:val="en-GB"/>
        </w:rPr>
        <w:t>…</w:t>
      </w:r>
    </w:p>
    <w:p w14:paraId="131CBD87" w14:textId="704651AA" w:rsidR="00183AE8" w:rsidRPr="000956E9" w:rsidRDefault="00183AE8" w:rsidP="00504B99">
      <w:pPr>
        <w:pStyle w:val="ITberschrift1"/>
        <w:numPr>
          <w:ilvl w:val="0"/>
          <w:numId w:val="14"/>
        </w:numPr>
        <w:rPr>
          <w:lang w:val="en-GB"/>
        </w:rPr>
      </w:pPr>
      <w:bookmarkStart w:id="32" w:name="_Toc90467926"/>
      <w:r w:rsidRPr="000956E9">
        <w:rPr>
          <w:lang w:val="en-GB"/>
        </w:rPr>
        <w:lastRenderedPageBreak/>
        <w:t>Other positive effect</w:t>
      </w:r>
      <w:r w:rsidR="00A64ED8">
        <w:rPr>
          <w:lang w:val="en-GB"/>
        </w:rPr>
        <w:t>s</w:t>
      </w:r>
      <w:r w:rsidRPr="000956E9">
        <w:rPr>
          <w:lang w:val="en-GB"/>
        </w:rPr>
        <w:t xml:space="preserve"> on the market</w:t>
      </w:r>
      <w:bookmarkEnd w:id="32"/>
    </w:p>
    <w:p w14:paraId="509FA172" w14:textId="75D08E54" w:rsidR="00183AE8" w:rsidRPr="00504B99" w:rsidRDefault="00183AE8" w:rsidP="00183AE8">
      <w:pPr>
        <w:pStyle w:val="ITAbsatzohneNr"/>
        <w:spacing w:after="120"/>
        <w:jc w:val="both"/>
        <w:rPr>
          <w:i/>
          <w:lang w:val="en-GB"/>
        </w:rPr>
      </w:pPr>
      <w:r w:rsidRPr="00504B99">
        <w:rPr>
          <w:i/>
          <w:lang w:val="en-GB"/>
        </w:rPr>
        <w:t xml:space="preserve">Description of how the project </w:t>
      </w:r>
      <w:r w:rsidR="00C7449B" w:rsidRPr="00504B99">
        <w:rPr>
          <w:i/>
          <w:lang w:val="en-GB"/>
        </w:rPr>
        <w:t>will increase</w:t>
      </w:r>
      <w:r w:rsidRPr="00504B99">
        <w:rPr>
          <w:i/>
          <w:lang w:val="en-GB"/>
        </w:rPr>
        <w:t xml:space="preserve"> the level of </w:t>
      </w:r>
      <w:r w:rsidR="00A64ED8">
        <w:rPr>
          <w:i/>
          <w:lang w:val="en-GB"/>
        </w:rPr>
        <w:t>protection for</w:t>
      </w:r>
      <w:r w:rsidR="001D6A22" w:rsidRPr="00504B99">
        <w:rPr>
          <w:i/>
          <w:lang w:val="en-GB"/>
        </w:rPr>
        <w:t xml:space="preserve"> the</w:t>
      </w:r>
      <w:r w:rsidRPr="00504B99">
        <w:rPr>
          <w:i/>
          <w:lang w:val="en-GB"/>
        </w:rPr>
        <w:t xml:space="preserve"> European economy and society.</w:t>
      </w:r>
    </w:p>
    <w:p w14:paraId="170179DB" w14:textId="77777777" w:rsidR="00183AE8" w:rsidRPr="00504B99" w:rsidRDefault="00183AE8" w:rsidP="00EB5EC8">
      <w:pPr>
        <w:pStyle w:val="ITberschrift11"/>
        <w:rPr>
          <w:lang w:val="en-GB"/>
        </w:rPr>
      </w:pPr>
      <w:bookmarkStart w:id="33" w:name="_Toc90467927"/>
      <w:r w:rsidRPr="00504B99">
        <w:rPr>
          <w:lang w:val="en-GB"/>
        </w:rPr>
        <w:t>Impact of the Project on Employment and New Investments in Europe</w:t>
      </w:r>
      <w:bookmarkEnd w:id="33"/>
    </w:p>
    <w:p w14:paraId="2EAC83DA" w14:textId="1A87FE99" w:rsidR="00EB5EC8" w:rsidRPr="00504B99" w:rsidRDefault="00EB5EC8" w:rsidP="00183AE8">
      <w:pPr>
        <w:pStyle w:val="ITAbsatzohneNr"/>
        <w:spacing w:after="120"/>
        <w:jc w:val="both"/>
        <w:rPr>
          <w:i/>
          <w:lang w:val="en-GB"/>
        </w:rPr>
      </w:pPr>
      <w:r w:rsidRPr="00504B99">
        <w:rPr>
          <w:i/>
          <w:lang w:val="en-GB"/>
        </w:rPr>
        <w:t>Estimation of the quantitative and qualitative</w:t>
      </w:r>
      <w:r w:rsidR="00EE63B9">
        <w:rPr>
          <w:i/>
          <w:lang w:val="en-GB"/>
        </w:rPr>
        <w:t xml:space="preserve"> project</w:t>
      </w:r>
      <w:r w:rsidR="00A64ED8">
        <w:rPr>
          <w:i/>
          <w:lang w:val="en-GB"/>
        </w:rPr>
        <w:t>’s</w:t>
      </w:r>
      <w:r w:rsidRPr="00504B99">
        <w:rPr>
          <w:i/>
          <w:lang w:val="en-GB"/>
        </w:rPr>
        <w:t xml:space="preserve"> impact on direct and indirect employment and training in </w:t>
      </w:r>
      <w:r w:rsidR="00A64ED8">
        <w:rPr>
          <w:i/>
          <w:lang w:val="en-GB"/>
        </w:rPr>
        <w:t xml:space="preserve">the </w:t>
      </w:r>
      <w:r w:rsidRPr="00504B99">
        <w:rPr>
          <w:i/>
          <w:lang w:val="en-GB"/>
        </w:rPr>
        <w:t xml:space="preserve">European economy and </w:t>
      </w:r>
      <w:r w:rsidR="00A64ED8">
        <w:rPr>
          <w:i/>
          <w:lang w:val="en-GB"/>
        </w:rPr>
        <w:t>in investment in the new society</w:t>
      </w:r>
      <w:r w:rsidRPr="00504B99">
        <w:rPr>
          <w:i/>
          <w:lang w:val="en-GB"/>
        </w:rPr>
        <w:t xml:space="preserve"> in Europe.</w:t>
      </w:r>
    </w:p>
    <w:p w14:paraId="2B4B0C00" w14:textId="77777777" w:rsidR="00C454AC" w:rsidRPr="00504B99" w:rsidRDefault="00C454AC" w:rsidP="00EB5EC8">
      <w:pPr>
        <w:pStyle w:val="ITberschrift11"/>
        <w:numPr>
          <w:ilvl w:val="1"/>
          <w:numId w:val="14"/>
        </w:numPr>
        <w:rPr>
          <w:lang w:val="en-GB"/>
        </w:rPr>
      </w:pPr>
      <w:bookmarkStart w:id="34" w:name="_Toc90467928"/>
      <w:r w:rsidRPr="00504B99">
        <w:rPr>
          <w:lang w:val="en-GB"/>
        </w:rPr>
        <w:t>Environmental protection and energy dependence</w:t>
      </w:r>
      <w:bookmarkEnd w:id="34"/>
    </w:p>
    <w:p w14:paraId="7918329D" w14:textId="182C3631" w:rsidR="00183AE8" w:rsidRPr="000956E9" w:rsidRDefault="00C454AC" w:rsidP="004766EF">
      <w:pPr>
        <w:pStyle w:val="ITAbsatzohneNr"/>
        <w:spacing w:after="120"/>
        <w:jc w:val="both"/>
        <w:rPr>
          <w:i/>
          <w:lang w:val="en-GB"/>
        </w:rPr>
      </w:pPr>
      <w:r w:rsidRPr="00A16672">
        <w:rPr>
          <w:i/>
          <w:lang w:val="en-GB"/>
        </w:rPr>
        <w:t xml:space="preserve">Description </w:t>
      </w:r>
      <w:r w:rsidR="001D6A22">
        <w:rPr>
          <w:i/>
          <w:lang w:val="en-GB"/>
        </w:rPr>
        <w:t>of</w:t>
      </w:r>
      <w:r w:rsidR="001D6A22" w:rsidRPr="00A16672">
        <w:rPr>
          <w:i/>
          <w:lang w:val="en-GB"/>
        </w:rPr>
        <w:t xml:space="preserve"> the</w:t>
      </w:r>
      <w:r w:rsidRPr="00A16672">
        <w:rPr>
          <w:i/>
          <w:lang w:val="en-GB"/>
        </w:rPr>
        <w:t xml:space="preserve"> project</w:t>
      </w:r>
      <w:r w:rsidR="00A64ED8">
        <w:rPr>
          <w:i/>
          <w:lang w:val="en-GB"/>
        </w:rPr>
        <w:t>’s</w:t>
      </w:r>
      <w:r w:rsidRPr="00A16672">
        <w:rPr>
          <w:i/>
          <w:lang w:val="en-GB"/>
        </w:rPr>
        <w:t xml:space="preserve"> influence on </w:t>
      </w:r>
      <w:r w:rsidR="00080203" w:rsidRPr="000956E9">
        <w:rPr>
          <w:i/>
          <w:lang w:val="en-GB"/>
        </w:rPr>
        <w:t>environment</w:t>
      </w:r>
      <w:r w:rsidRPr="000956E9">
        <w:rPr>
          <w:i/>
          <w:lang w:val="en-GB"/>
        </w:rPr>
        <w:t xml:space="preserve"> protection </w:t>
      </w:r>
      <w:r w:rsidR="001D6A22" w:rsidRPr="000956E9">
        <w:rPr>
          <w:i/>
          <w:lang w:val="en-GB"/>
        </w:rPr>
        <w:t>and</w:t>
      </w:r>
      <w:r w:rsidR="001D6A22">
        <w:rPr>
          <w:i/>
          <w:lang w:val="en-GB"/>
        </w:rPr>
        <w:t xml:space="preserve"> on</w:t>
      </w:r>
      <w:r w:rsidR="00C7449B">
        <w:rPr>
          <w:i/>
          <w:lang w:val="en-GB"/>
        </w:rPr>
        <w:t xml:space="preserve"> the reduction of</w:t>
      </w:r>
      <w:r w:rsidR="00A50B11" w:rsidRPr="000956E9">
        <w:rPr>
          <w:i/>
          <w:lang w:val="en-GB"/>
        </w:rPr>
        <w:t xml:space="preserve"> energy dependence.</w:t>
      </w:r>
    </w:p>
    <w:p w14:paraId="305AB057" w14:textId="77777777" w:rsidR="00A50B11" w:rsidRPr="00504B99" w:rsidRDefault="00A50B11" w:rsidP="00EB5EC8">
      <w:pPr>
        <w:pStyle w:val="ITberschrift11"/>
        <w:numPr>
          <w:ilvl w:val="1"/>
          <w:numId w:val="14"/>
        </w:numPr>
        <w:rPr>
          <w:lang w:val="en-GB"/>
        </w:rPr>
      </w:pPr>
      <w:bookmarkStart w:id="35" w:name="_Toc90467929"/>
      <w:r w:rsidRPr="00504B99">
        <w:rPr>
          <w:lang w:val="en-GB"/>
        </w:rPr>
        <w:t>Coordination problems</w:t>
      </w:r>
      <w:bookmarkEnd w:id="35"/>
    </w:p>
    <w:p w14:paraId="222BC476" w14:textId="77777777" w:rsidR="00B8163D" w:rsidRPr="00435CB4" w:rsidRDefault="0018486D" w:rsidP="00A50B11">
      <w:pPr>
        <w:pStyle w:val="ITAbsatzohneNr"/>
        <w:spacing w:after="120"/>
        <w:jc w:val="both"/>
        <w:rPr>
          <w:i/>
          <w:lang w:val="en-GB"/>
        </w:rPr>
      </w:pPr>
      <w:r w:rsidRPr="00435CB4">
        <w:rPr>
          <w:i/>
          <w:lang w:val="en-GB"/>
        </w:rPr>
        <w:t>Explain the coordination failure:</w:t>
      </w:r>
    </w:p>
    <w:p w14:paraId="041CA7F4" w14:textId="77777777" w:rsidR="0018486D" w:rsidRPr="00435CB4" w:rsidRDefault="0018486D" w:rsidP="0018486D">
      <w:pPr>
        <w:pStyle w:val="ITAbsatzohneNr"/>
        <w:numPr>
          <w:ilvl w:val="0"/>
          <w:numId w:val="73"/>
        </w:numPr>
        <w:spacing w:after="120"/>
        <w:jc w:val="both"/>
        <w:rPr>
          <w:i/>
          <w:lang w:val="en-GB"/>
        </w:rPr>
      </w:pPr>
      <w:r w:rsidRPr="00435CB4">
        <w:rPr>
          <w:i/>
          <w:lang w:val="en-GB"/>
        </w:rPr>
        <w:t>Between the demand and supply for H2</w:t>
      </w:r>
    </w:p>
    <w:p w14:paraId="5A64013F" w14:textId="77777777" w:rsidR="0018486D" w:rsidRPr="00435CB4" w:rsidRDefault="0018486D" w:rsidP="0018486D">
      <w:pPr>
        <w:pStyle w:val="ITAbsatzohneNr"/>
        <w:numPr>
          <w:ilvl w:val="0"/>
          <w:numId w:val="73"/>
        </w:numPr>
        <w:spacing w:after="120"/>
        <w:jc w:val="both"/>
        <w:rPr>
          <w:i/>
          <w:lang w:val="en-GB"/>
        </w:rPr>
      </w:pPr>
      <w:r w:rsidRPr="00435CB4">
        <w:rPr>
          <w:i/>
          <w:lang w:val="en-GB"/>
        </w:rPr>
        <w:t>Across national policies focused on H2</w:t>
      </w:r>
    </w:p>
    <w:p w14:paraId="4990C446" w14:textId="77777777" w:rsidR="0018486D" w:rsidRPr="00435CB4" w:rsidRDefault="0018486D" w:rsidP="0018486D">
      <w:pPr>
        <w:pStyle w:val="ITAbsatzohneNr"/>
        <w:numPr>
          <w:ilvl w:val="0"/>
          <w:numId w:val="73"/>
        </w:numPr>
        <w:spacing w:after="120"/>
        <w:jc w:val="both"/>
        <w:rPr>
          <w:i/>
          <w:lang w:val="en-GB"/>
        </w:rPr>
      </w:pPr>
      <w:r w:rsidRPr="00435CB4">
        <w:rPr>
          <w:i/>
          <w:lang w:val="en-GB"/>
        </w:rPr>
        <w:t>Across EU industry</w:t>
      </w:r>
    </w:p>
    <w:p w14:paraId="51C68AF8" w14:textId="77777777" w:rsidR="0018486D" w:rsidRPr="00435CB4" w:rsidRDefault="0018486D" w:rsidP="0018486D">
      <w:pPr>
        <w:pStyle w:val="ITAbsatzohneNr"/>
        <w:numPr>
          <w:ilvl w:val="0"/>
          <w:numId w:val="73"/>
        </w:numPr>
        <w:spacing w:after="120"/>
        <w:jc w:val="both"/>
        <w:rPr>
          <w:i/>
          <w:lang w:val="en-GB"/>
        </w:rPr>
      </w:pPr>
      <w:r w:rsidRPr="00435CB4">
        <w:rPr>
          <w:i/>
          <w:lang w:val="en-GB"/>
        </w:rPr>
        <w:t>For deployment of low carbon or renewable H2 supply chain</w:t>
      </w:r>
    </w:p>
    <w:p w14:paraId="48CE2841" w14:textId="77777777" w:rsidR="0018486D" w:rsidRPr="00435CB4" w:rsidRDefault="0018486D" w:rsidP="0018486D">
      <w:pPr>
        <w:pStyle w:val="ITAbsatzohneNr"/>
        <w:numPr>
          <w:ilvl w:val="0"/>
          <w:numId w:val="73"/>
        </w:numPr>
        <w:spacing w:after="120"/>
        <w:jc w:val="both"/>
        <w:rPr>
          <w:i/>
          <w:lang w:val="en-GB"/>
        </w:rPr>
      </w:pPr>
      <w:r w:rsidRPr="00435CB4">
        <w:rPr>
          <w:i/>
          <w:lang w:val="en-GB"/>
        </w:rPr>
        <w:t>For the deployment of the H2 framework conditions and H2 infrastructures</w:t>
      </w:r>
    </w:p>
    <w:p w14:paraId="27EB2F7D" w14:textId="77777777" w:rsidR="0018486D" w:rsidRPr="00435CB4" w:rsidRDefault="0018486D" w:rsidP="0018486D">
      <w:pPr>
        <w:pStyle w:val="ITAbsatzohneNr"/>
        <w:numPr>
          <w:ilvl w:val="0"/>
          <w:numId w:val="73"/>
        </w:numPr>
        <w:spacing w:after="120"/>
        <w:jc w:val="both"/>
        <w:rPr>
          <w:i/>
          <w:lang w:val="en-GB"/>
        </w:rPr>
      </w:pPr>
      <w:r w:rsidRPr="00435CB4">
        <w:rPr>
          <w:i/>
          <w:lang w:val="en-GB"/>
        </w:rPr>
        <w:t>Between European clusters</w:t>
      </w:r>
    </w:p>
    <w:p w14:paraId="04899B24" w14:textId="77777777" w:rsidR="0018486D" w:rsidRPr="00435CB4" w:rsidRDefault="0018486D" w:rsidP="0018486D">
      <w:pPr>
        <w:pStyle w:val="ITAbsatzohneNr"/>
        <w:numPr>
          <w:ilvl w:val="0"/>
          <w:numId w:val="73"/>
        </w:numPr>
        <w:spacing w:after="120"/>
        <w:jc w:val="both"/>
        <w:rPr>
          <w:i/>
          <w:lang w:val="en-GB"/>
        </w:rPr>
      </w:pPr>
      <w:r w:rsidRPr="00435CB4">
        <w:rPr>
          <w:i/>
          <w:lang w:val="en-GB"/>
        </w:rPr>
        <w:t>In a very large scale project</w:t>
      </w:r>
    </w:p>
    <w:p w14:paraId="2E11678E" w14:textId="77777777" w:rsidR="0018486D" w:rsidRPr="00435CB4" w:rsidRDefault="0018486D" w:rsidP="0018486D">
      <w:pPr>
        <w:pStyle w:val="ITAbsatzohneNr"/>
        <w:numPr>
          <w:ilvl w:val="0"/>
          <w:numId w:val="73"/>
        </w:numPr>
        <w:spacing w:after="120"/>
        <w:jc w:val="both"/>
        <w:rPr>
          <w:i/>
          <w:lang w:val="en-GB"/>
        </w:rPr>
      </w:pPr>
      <w:r w:rsidRPr="00435CB4">
        <w:rPr>
          <w:i/>
          <w:lang w:val="en-GB"/>
        </w:rPr>
        <w:t>With contractual incompleteness</w:t>
      </w:r>
    </w:p>
    <w:p w14:paraId="6CBE8441" w14:textId="77777777" w:rsidR="00B8163D" w:rsidRPr="00A16672" w:rsidRDefault="00B8163D" w:rsidP="00EB5EC8">
      <w:pPr>
        <w:pStyle w:val="ITberschrift11"/>
        <w:numPr>
          <w:ilvl w:val="1"/>
          <w:numId w:val="14"/>
        </w:numPr>
        <w:rPr>
          <w:lang w:val="en-GB"/>
        </w:rPr>
      </w:pPr>
      <w:bookmarkStart w:id="36" w:name="_Toc90467930"/>
      <w:r w:rsidRPr="00504B99">
        <w:rPr>
          <w:lang w:val="en-GB"/>
        </w:rPr>
        <w:t>Imperfect and asymmetric information</w:t>
      </w:r>
      <w:bookmarkEnd w:id="36"/>
    </w:p>
    <w:p w14:paraId="63E4B15D" w14:textId="0D841506" w:rsidR="00B8163D" w:rsidRPr="00435CB4" w:rsidRDefault="00B8163D" w:rsidP="00A50B11">
      <w:pPr>
        <w:pStyle w:val="ITAbsatzohneNr"/>
        <w:spacing w:after="120"/>
        <w:jc w:val="both"/>
        <w:rPr>
          <w:i/>
          <w:lang w:val="en-GB"/>
        </w:rPr>
      </w:pPr>
      <w:r w:rsidRPr="00435CB4">
        <w:rPr>
          <w:i/>
          <w:lang w:val="en-GB"/>
        </w:rPr>
        <w:t xml:space="preserve">Explain the risks of the project </w:t>
      </w:r>
      <w:r w:rsidR="00711171" w:rsidRPr="00435CB4">
        <w:rPr>
          <w:i/>
          <w:lang w:val="en-GB"/>
        </w:rPr>
        <w:t>(technical,</w:t>
      </w:r>
      <w:r w:rsidR="0018486D" w:rsidRPr="00435CB4">
        <w:rPr>
          <w:i/>
          <w:lang w:val="en-GB"/>
        </w:rPr>
        <w:t xml:space="preserve"> economical, </w:t>
      </w:r>
      <w:r w:rsidR="00711171" w:rsidRPr="00435CB4">
        <w:rPr>
          <w:i/>
          <w:lang w:val="en-GB"/>
        </w:rPr>
        <w:t>regulatory or other specific risk of the project)</w:t>
      </w:r>
      <w:r w:rsidR="00265ECB">
        <w:rPr>
          <w:i/>
          <w:lang w:val="en-GB"/>
        </w:rPr>
        <w:t>.</w:t>
      </w:r>
    </w:p>
    <w:p w14:paraId="57753173" w14:textId="71E523F0" w:rsidR="00B8163D" w:rsidRPr="00435CB4" w:rsidRDefault="00B8163D" w:rsidP="00A50B11">
      <w:pPr>
        <w:pStyle w:val="ITAbsatzohneNr"/>
        <w:spacing w:after="120"/>
        <w:jc w:val="both"/>
        <w:rPr>
          <w:i/>
          <w:lang w:val="en-GB"/>
        </w:rPr>
      </w:pPr>
      <w:r w:rsidRPr="00435CB4">
        <w:rPr>
          <w:i/>
          <w:lang w:val="en-GB"/>
        </w:rPr>
        <w:t>Explain the difficu</w:t>
      </w:r>
      <w:r w:rsidR="00265ECB">
        <w:rPr>
          <w:i/>
          <w:lang w:val="en-GB"/>
        </w:rPr>
        <w:t>lty to access to market finance.</w:t>
      </w:r>
    </w:p>
    <w:p w14:paraId="45F6DB80" w14:textId="39DEBD1C" w:rsidR="00B8163D" w:rsidRPr="00435CB4" w:rsidRDefault="00B8163D" w:rsidP="00A50B11">
      <w:pPr>
        <w:pStyle w:val="ITAbsatzohneNr"/>
        <w:spacing w:after="120"/>
        <w:jc w:val="both"/>
        <w:rPr>
          <w:i/>
          <w:lang w:val="en-GB"/>
        </w:rPr>
      </w:pPr>
      <w:r w:rsidRPr="00435CB4">
        <w:rPr>
          <w:i/>
          <w:lang w:val="en-GB"/>
        </w:rPr>
        <w:t>Explain the difficulty to recruit</w:t>
      </w:r>
      <w:r w:rsidR="00265ECB">
        <w:rPr>
          <w:i/>
          <w:lang w:val="en-GB"/>
        </w:rPr>
        <w:t>.</w:t>
      </w:r>
    </w:p>
    <w:p w14:paraId="2A4F855C" w14:textId="77777777" w:rsidR="00B8163D" w:rsidRDefault="00B8163D" w:rsidP="00B8163D">
      <w:pPr>
        <w:pStyle w:val="ITberschrift11"/>
        <w:rPr>
          <w:lang w:val="en-US"/>
        </w:rPr>
      </w:pPr>
      <w:bookmarkStart w:id="37" w:name="_Toc90467931"/>
      <w:r w:rsidRPr="00504B99">
        <w:rPr>
          <w:lang w:val="en-US"/>
        </w:rPr>
        <w:t>Adequacy of the state aid instrument</w:t>
      </w:r>
      <w:bookmarkEnd w:id="37"/>
    </w:p>
    <w:p w14:paraId="47BBD551" w14:textId="77777777" w:rsidR="00FD3F74" w:rsidRDefault="00FD3F74" w:rsidP="00FD3F74">
      <w:pPr>
        <w:pStyle w:val="ITberschrift111"/>
        <w:rPr>
          <w:lang w:val="en-US"/>
        </w:rPr>
      </w:pPr>
      <w:bookmarkStart w:id="38" w:name="_Toc34314385"/>
      <w:bookmarkStart w:id="39" w:name="_Toc37162907"/>
      <w:bookmarkStart w:id="40" w:name="_Toc73000507"/>
      <w:bookmarkStart w:id="41" w:name="_Toc90467932"/>
      <w:r w:rsidRPr="008F7DD4">
        <w:rPr>
          <w:lang w:val="en-US"/>
        </w:rPr>
        <w:t>Appropriateness among alternative policy instruments</w:t>
      </w:r>
      <w:bookmarkEnd w:id="38"/>
      <w:bookmarkEnd w:id="39"/>
      <w:bookmarkEnd w:id="40"/>
      <w:bookmarkEnd w:id="41"/>
    </w:p>
    <w:p w14:paraId="1120F7A3" w14:textId="77777777" w:rsidR="00FD3F74" w:rsidRPr="00EB5EC8" w:rsidRDefault="00FD3F74" w:rsidP="00FD3F74">
      <w:pPr>
        <w:pStyle w:val="ITberschrift111"/>
        <w:rPr>
          <w:lang w:val="en-US"/>
        </w:rPr>
      </w:pPr>
      <w:bookmarkStart w:id="42" w:name="_Toc34314386"/>
      <w:bookmarkStart w:id="43" w:name="_Toc37162908"/>
      <w:bookmarkStart w:id="44" w:name="_Toc73000508"/>
      <w:bookmarkStart w:id="45" w:name="_Toc90467933"/>
      <w:r w:rsidRPr="008F7DD4">
        <w:rPr>
          <w:lang w:val="en-US"/>
        </w:rPr>
        <w:t>Appropriateness among different State aid instruments</w:t>
      </w:r>
      <w:bookmarkEnd w:id="42"/>
      <w:bookmarkEnd w:id="43"/>
      <w:bookmarkEnd w:id="44"/>
      <w:bookmarkEnd w:id="45"/>
    </w:p>
    <w:p w14:paraId="38C8F52B" w14:textId="77777777" w:rsidR="00B8163D" w:rsidRPr="00504B99" w:rsidRDefault="00B8163D" w:rsidP="00A50B11">
      <w:pPr>
        <w:pStyle w:val="ITAbsatzohneNr"/>
        <w:spacing w:after="120"/>
        <w:jc w:val="both"/>
        <w:rPr>
          <w:i/>
          <w:sz w:val="22"/>
          <w:lang w:val="en-US"/>
        </w:rPr>
      </w:pPr>
    </w:p>
    <w:p w14:paraId="10723B01" w14:textId="77777777" w:rsidR="00A274BD" w:rsidRPr="00A16672" w:rsidRDefault="00FB71D8" w:rsidP="00A274BD">
      <w:pPr>
        <w:pStyle w:val="ITberschrift1"/>
        <w:rPr>
          <w:lang w:val="en-GB"/>
        </w:rPr>
      </w:pPr>
      <w:bookmarkStart w:id="46" w:name="_Toc90467934"/>
      <w:r w:rsidRPr="00504B99">
        <w:rPr>
          <w:lang w:val="en-GB"/>
        </w:rPr>
        <w:lastRenderedPageBreak/>
        <w:t>Necessity and Proportionality</w:t>
      </w:r>
      <w:bookmarkEnd w:id="46"/>
    </w:p>
    <w:p w14:paraId="094E5AAD" w14:textId="77777777" w:rsidR="006A3625" w:rsidRPr="000956E9" w:rsidRDefault="006A3625" w:rsidP="00504B99">
      <w:pPr>
        <w:pStyle w:val="ITberschrift11"/>
        <w:rPr>
          <w:lang w:val="en-GB"/>
        </w:rPr>
      </w:pPr>
      <w:bookmarkStart w:id="47" w:name="_Toc90467935"/>
      <w:r w:rsidRPr="00A16672">
        <w:rPr>
          <w:lang w:val="en-GB"/>
        </w:rPr>
        <w:t xml:space="preserve">Absence of </w:t>
      </w:r>
      <w:r w:rsidRPr="000956E9">
        <w:rPr>
          <w:lang w:val="en-GB"/>
        </w:rPr>
        <w:t>similar projects</w:t>
      </w:r>
      <w:bookmarkEnd w:id="47"/>
    </w:p>
    <w:p w14:paraId="132637B2" w14:textId="77777777" w:rsidR="00265ECB" w:rsidRDefault="006A3625" w:rsidP="00265ECB">
      <w:pPr>
        <w:rPr>
          <w:i/>
          <w:lang w:val="en-GB"/>
        </w:rPr>
      </w:pPr>
      <w:r w:rsidRPr="00504B99">
        <w:rPr>
          <w:i/>
          <w:lang w:val="en-GB"/>
        </w:rPr>
        <w:t>Explain that there is no similar project in Europe</w:t>
      </w:r>
      <w:r w:rsidR="00EB5EC8">
        <w:rPr>
          <w:i/>
          <w:lang w:val="en-GB"/>
        </w:rPr>
        <w:t>.</w:t>
      </w:r>
      <w:r w:rsidR="002D1AB8">
        <w:rPr>
          <w:i/>
          <w:lang w:val="en-GB"/>
        </w:rPr>
        <w:t xml:space="preserve"> </w:t>
      </w:r>
    </w:p>
    <w:p w14:paraId="1DF95300" w14:textId="0154B2CB" w:rsidR="006A3625" w:rsidRPr="00265ECB" w:rsidRDefault="002D1AB8" w:rsidP="00265ECB">
      <w:pPr>
        <w:rPr>
          <w:i/>
          <w:lang w:val="en-GB"/>
        </w:rPr>
      </w:pPr>
      <w:r w:rsidRPr="00265ECB">
        <w:rPr>
          <w:i/>
          <w:lang w:val="en-GB"/>
        </w:rPr>
        <w:t>Explain how the envisaged project</w:t>
      </w:r>
      <w:r w:rsidR="00BF265A" w:rsidRPr="00265ECB">
        <w:rPr>
          <w:i/>
          <w:lang w:val="en-GB"/>
        </w:rPr>
        <w:t xml:space="preserve"> differs from other IPCEI projects.</w:t>
      </w:r>
    </w:p>
    <w:p w14:paraId="295BD8F5" w14:textId="77777777" w:rsidR="00265ECB" w:rsidRPr="00504B99" w:rsidRDefault="00265ECB" w:rsidP="00265ECB">
      <w:pPr>
        <w:rPr>
          <w:i/>
          <w:lang w:val="en-GB"/>
        </w:rPr>
      </w:pPr>
    </w:p>
    <w:p w14:paraId="00F1EAAA" w14:textId="77777777" w:rsidR="000D2E0B" w:rsidRPr="00504B99" w:rsidRDefault="000D2E0B" w:rsidP="00504B99">
      <w:pPr>
        <w:pStyle w:val="ITberschrift11"/>
        <w:rPr>
          <w:lang w:val="en-GB"/>
        </w:rPr>
      </w:pPr>
      <w:bookmarkStart w:id="48" w:name="_Toc90467936"/>
      <w:r w:rsidRPr="00504B99">
        <w:rPr>
          <w:lang w:val="en-GB"/>
        </w:rPr>
        <w:t>Counterfactual scenario</w:t>
      </w:r>
      <w:bookmarkEnd w:id="48"/>
    </w:p>
    <w:p w14:paraId="5BC4300E" w14:textId="77777777" w:rsidR="00EB5EC8" w:rsidRPr="000956E9" w:rsidRDefault="00EB5EC8" w:rsidP="00EB5EC8">
      <w:pPr>
        <w:pStyle w:val="ITAbsatzohneNr"/>
        <w:spacing w:after="120"/>
        <w:jc w:val="both"/>
        <w:rPr>
          <w:i/>
          <w:lang w:val="en-GB"/>
        </w:rPr>
      </w:pPr>
      <w:r w:rsidRPr="00A16672">
        <w:rPr>
          <w:i/>
          <w:lang w:val="en-GB"/>
        </w:rPr>
        <w:t xml:space="preserve">Describe explicitly the effect of the state aid incentive effect on your company. </w:t>
      </w:r>
    </w:p>
    <w:p w14:paraId="1074810D" w14:textId="77777777" w:rsidR="00EB5EC8" w:rsidRPr="00504B99" w:rsidRDefault="00EB5EC8" w:rsidP="00EB5EC8">
      <w:pPr>
        <w:pStyle w:val="ITAbsatzohneNr"/>
        <w:spacing w:after="120"/>
        <w:jc w:val="both"/>
        <w:rPr>
          <w:i/>
          <w:lang w:val="en-GB"/>
        </w:rPr>
      </w:pPr>
      <w:r w:rsidRPr="00504B99">
        <w:rPr>
          <w:i/>
          <w:lang w:val="en-GB"/>
        </w:rPr>
        <w:t xml:space="preserve">Describe what will happen when funding will not be realized for the project. If you would not realize the project, how will your company maintain business capacity? </w:t>
      </w:r>
    </w:p>
    <w:p w14:paraId="6087873E" w14:textId="77777777" w:rsidR="00EB5EC8" w:rsidRPr="00FE1B3C" w:rsidRDefault="00EB5EC8" w:rsidP="00EB5EC8">
      <w:pPr>
        <w:pStyle w:val="ITAbsatzohneNr"/>
        <w:spacing w:after="120"/>
        <w:jc w:val="both"/>
        <w:rPr>
          <w:i/>
          <w:lang w:val="en-GB"/>
        </w:rPr>
      </w:pPr>
      <w:r>
        <w:rPr>
          <w:i/>
          <w:lang w:val="en-GB"/>
        </w:rPr>
        <w:t>T</w:t>
      </w:r>
      <w:r w:rsidRPr="00FE1B3C">
        <w:rPr>
          <w:i/>
          <w:lang w:val="en-GB"/>
        </w:rPr>
        <w:t>here should also be a counterfactual scenario at the overall IPCEI level, in order to understand what happens if the IPCEI would not take place. A counterfactual at IPCEI level could consist in technology developments taking place slower than with the aided IPCEI.</w:t>
      </w:r>
    </w:p>
    <w:p w14:paraId="4A5C4637" w14:textId="77777777" w:rsidR="00EB5EC8" w:rsidRPr="00FE1B3C" w:rsidRDefault="00EB5EC8" w:rsidP="00EB5EC8">
      <w:pPr>
        <w:pStyle w:val="ITAbsatzohneNr"/>
        <w:spacing w:after="120"/>
        <w:jc w:val="both"/>
        <w:rPr>
          <w:i/>
          <w:lang w:val="en-GB"/>
        </w:rPr>
      </w:pPr>
      <w:r w:rsidRPr="00FE1B3C">
        <w:rPr>
          <w:i/>
          <w:lang w:val="en-GB"/>
        </w:rPr>
        <w:t>Description &amp; substantiation of the counterfactual scenario at company level:</w:t>
      </w:r>
    </w:p>
    <w:p w14:paraId="50FE8D03" w14:textId="77777777" w:rsidR="00EB5EC8" w:rsidRPr="00FE1B3C" w:rsidRDefault="00EB5EC8" w:rsidP="00EB5EC8">
      <w:pPr>
        <w:pStyle w:val="ITAbsatzohneNr"/>
        <w:spacing w:after="120"/>
        <w:jc w:val="both"/>
        <w:rPr>
          <w:i/>
          <w:lang w:val="en-GB"/>
        </w:rPr>
      </w:pPr>
      <w:r w:rsidRPr="00FE1B3C">
        <w:rPr>
          <w:i/>
          <w:lang w:val="en-GB"/>
        </w:rPr>
        <w:t>• The counterfactual scenario should be described in sufficient detail. E.g. a mere statement that “the company would not undertake the project as planned in its Member State without the aid” is not sufficient. It should be described in detail if it will not undertake the project at all, or will undertake it but in a different manner/extent, or will possibly undertake it somewhere else. As the IPCEI Communication requires, the intended change must be specified (the change in behaviour which is expected to result from the State aid, that is to say whether a new project is triggered, or the size, scope or speed of a project is enhanced; The change of behaviour has to be identified by comparing what would be the expected outcome and level of intended activity with and without aid).</w:t>
      </w:r>
    </w:p>
    <w:p w14:paraId="228D5E43" w14:textId="03556498" w:rsidR="00EB5EC8" w:rsidRPr="00FE1B3C" w:rsidRDefault="00EB5EC8" w:rsidP="00EB5EC8">
      <w:pPr>
        <w:pStyle w:val="ITAbsatzohneNr"/>
        <w:spacing w:after="120"/>
        <w:jc w:val="both"/>
        <w:rPr>
          <w:i/>
          <w:lang w:val="en-GB"/>
        </w:rPr>
      </w:pPr>
      <w:r w:rsidRPr="00FE1B3C">
        <w:rPr>
          <w:i/>
          <w:lang w:val="en-GB"/>
        </w:rPr>
        <w:t xml:space="preserve">• It is vital to have sufficient substantiation of the counterfactual, </w:t>
      </w:r>
      <w:r w:rsidRPr="00C7449B">
        <w:rPr>
          <w:lang w:val="en-GB"/>
        </w:rPr>
        <w:t>e</w:t>
      </w:r>
      <w:r w:rsidR="00A64ED8">
        <w:rPr>
          <w:lang w:val="en-GB"/>
        </w:rPr>
        <w:t>.</w:t>
      </w:r>
      <w:r w:rsidRPr="00C7449B">
        <w:rPr>
          <w:lang w:val="en-GB"/>
        </w:rPr>
        <w:t>g.</w:t>
      </w:r>
      <w:r w:rsidR="008E09FD">
        <w:rPr>
          <w:lang w:val="en-GB"/>
        </w:rPr>
        <w:t xml:space="preserve"> </w:t>
      </w:r>
      <w:r w:rsidRPr="00C7449B">
        <w:rPr>
          <w:lang w:val="en-GB"/>
        </w:rPr>
        <w:t>via</w:t>
      </w:r>
      <w:r w:rsidRPr="00FE1B3C">
        <w:rPr>
          <w:i/>
          <w:lang w:val="en-GB"/>
        </w:rPr>
        <w:t xml:space="preserve"> authentic internal company documents, showing that the company faces a clear choice and how the decision on whether to carry out the project is taken. This requirement is in line with the documentary evidence required in RDI State aid cases.</w:t>
      </w:r>
    </w:p>
    <w:p w14:paraId="2465FC2B" w14:textId="77777777" w:rsidR="00EB5EC8" w:rsidRPr="00FE1B3C" w:rsidRDefault="00EB5EC8" w:rsidP="00EB5EC8">
      <w:pPr>
        <w:pStyle w:val="ITAbsatzohneNr"/>
        <w:spacing w:after="120"/>
        <w:jc w:val="both"/>
        <w:rPr>
          <w:i/>
          <w:lang w:val="en-GB"/>
        </w:rPr>
      </w:pPr>
      <w:r w:rsidRPr="00FE1B3C">
        <w:rPr>
          <w:i/>
          <w:lang w:val="en-GB"/>
        </w:rPr>
        <w:t>Excel sheet calculations:</w:t>
      </w:r>
    </w:p>
    <w:p w14:paraId="7787D090" w14:textId="77777777" w:rsidR="00EB5EC8" w:rsidRPr="00FE1B3C" w:rsidRDefault="00EB5EC8" w:rsidP="00EB5EC8">
      <w:pPr>
        <w:pStyle w:val="ITAbsatzohneNr"/>
        <w:spacing w:after="120"/>
        <w:jc w:val="both"/>
        <w:rPr>
          <w:i/>
          <w:lang w:val="en-GB"/>
        </w:rPr>
      </w:pPr>
      <w:r w:rsidRPr="00FE1B3C">
        <w:rPr>
          <w:i/>
          <w:lang w:val="en-GB"/>
        </w:rPr>
        <w:t>a) In the absence of alternative project:</w:t>
      </w:r>
    </w:p>
    <w:p w14:paraId="30592770" w14:textId="2B7BCF0D" w:rsidR="00EB5EC8" w:rsidRPr="00FE1B3C" w:rsidRDefault="00EB5EC8" w:rsidP="00EB5EC8">
      <w:pPr>
        <w:pStyle w:val="ITAbsatzohneNr"/>
        <w:spacing w:after="120"/>
        <w:jc w:val="both"/>
        <w:rPr>
          <w:i/>
          <w:lang w:val="en-GB"/>
        </w:rPr>
      </w:pPr>
      <w:r w:rsidRPr="00FE1B3C">
        <w:rPr>
          <w:i/>
          <w:lang w:val="en-GB"/>
        </w:rPr>
        <w:t xml:space="preserve">• If the counterfactual scenario is that there is no alternative project, there is no need for a counterfactual project </w:t>
      </w:r>
      <w:r w:rsidR="000806D3">
        <w:rPr>
          <w:i/>
          <w:lang w:val="en-GB"/>
        </w:rPr>
        <w:t>worksheet</w:t>
      </w:r>
      <w:r w:rsidR="000806D3" w:rsidRPr="00FE1B3C">
        <w:rPr>
          <w:i/>
          <w:lang w:val="en-GB"/>
        </w:rPr>
        <w:t xml:space="preserve"> </w:t>
      </w:r>
      <w:r w:rsidRPr="00FE1B3C">
        <w:rPr>
          <w:i/>
          <w:lang w:val="en-GB"/>
        </w:rPr>
        <w:t>with calculations in the Excel sheet. The Commission will only assess the eligible cost and funding gap calculations for the basic scenario.</w:t>
      </w:r>
    </w:p>
    <w:p w14:paraId="674AC8BB" w14:textId="77777777" w:rsidR="00EB5EC8" w:rsidRPr="00FE1B3C" w:rsidRDefault="00EB5EC8" w:rsidP="00EB5EC8">
      <w:pPr>
        <w:pStyle w:val="ITAbsatzohneNr"/>
        <w:spacing w:after="120"/>
        <w:jc w:val="both"/>
        <w:rPr>
          <w:i/>
          <w:lang w:val="en-GB"/>
        </w:rPr>
      </w:pPr>
      <w:r w:rsidRPr="00FE1B3C">
        <w:rPr>
          <w:i/>
          <w:lang w:val="en-GB"/>
        </w:rPr>
        <w:t>• Proportionality of aid amount per beneficiary company: two step check of the IPCEI</w:t>
      </w:r>
      <w:r>
        <w:rPr>
          <w:i/>
          <w:lang w:val="en-GB"/>
        </w:rPr>
        <w:t xml:space="preserve"> </w:t>
      </w:r>
      <w:r w:rsidRPr="00FE1B3C">
        <w:rPr>
          <w:i/>
          <w:lang w:val="en-GB"/>
        </w:rPr>
        <w:t>Communication in case there is no alternative project:</w:t>
      </w:r>
    </w:p>
    <w:p w14:paraId="3B038DFE" w14:textId="77777777" w:rsidR="00EB5EC8" w:rsidRPr="00FE1B3C" w:rsidRDefault="00EB5EC8" w:rsidP="00EB5EC8">
      <w:pPr>
        <w:pStyle w:val="ITAbsatzohneNr"/>
        <w:spacing w:after="120"/>
        <w:jc w:val="both"/>
        <w:rPr>
          <w:i/>
          <w:lang w:val="en-GB"/>
        </w:rPr>
      </w:pPr>
      <w:r w:rsidRPr="00FE1B3C">
        <w:rPr>
          <w:i/>
          <w:lang w:val="en-GB"/>
        </w:rPr>
        <w:t>1) Identify the eligible costs: The possible eligible costs are listed in the Annex of the IPCEI Communication. The aid amount for any beneficiary can in no case exceed 100% of the eligible costs;</w:t>
      </w:r>
    </w:p>
    <w:p w14:paraId="126B1DDF" w14:textId="77777777" w:rsidR="00EB5EC8" w:rsidRPr="00FE1B3C" w:rsidRDefault="00EB5EC8" w:rsidP="00EB5EC8">
      <w:pPr>
        <w:pStyle w:val="ITAbsatzohneNr"/>
        <w:spacing w:after="120"/>
        <w:jc w:val="both"/>
        <w:rPr>
          <w:i/>
          <w:lang w:val="en-GB"/>
        </w:rPr>
      </w:pPr>
      <w:r w:rsidRPr="00FE1B3C">
        <w:rPr>
          <w:i/>
          <w:lang w:val="en-GB"/>
        </w:rPr>
        <w:t>2) Identify the funding gap.</w:t>
      </w:r>
    </w:p>
    <w:p w14:paraId="3265AA43" w14:textId="77777777" w:rsidR="00EB5EC8" w:rsidRDefault="00EB5EC8" w:rsidP="00EB5EC8">
      <w:pPr>
        <w:pStyle w:val="ITAbsatzohneNr"/>
        <w:spacing w:after="120"/>
        <w:jc w:val="both"/>
        <w:rPr>
          <w:i/>
          <w:lang w:val="en-GB"/>
        </w:rPr>
      </w:pPr>
      <w:r w:rsidRPr="00FE1B3C">
        <w:rPr>
          <w:i/>
          <w:lang w:val="en-GB"/>
        </w:rPr>
        <w:t>In general, the aid amount corresponds to the funding gap. The aid amount can in no case exceed the eligible costs established in Step 1.</w:t>
      </w:r>
    </w:p>
    <w:p w14:paraId="0141934D" w14:textId="77777777" w:rsidR="00EB5EC8" w:rsidRPr="00FE1B3C" w:rsidRDefault="00EB5EC8" w:rsidP="00EB5EC8">
      <w:pPr>
        <w:pStyle w:val="ITAbsatzohneNr"/>
        <w:spacing w:after="120"/>
        <w:jc w:val="both"/>
        <w:rPr>
          <w:i/>
          <w:lang w:val="en-GB"/>
        </w:rPr>
      </w:pPr>
      <w:r>
        <w:rPr>
          <w:i/>
          <w:lang w:val="en-GB"/>
        </w:rPr>
        <w:t xml:space="preserve">b) </w:t>
      </w:r>
      <w:r w:rsidRPr="00FE1B3C">
        <w:rPr>
          <w:i/>
          <w:lang w:val="en-GB"/>
        </w:rPr>
        <w:t>In case of a counterfactual alternative project:</w:t>
      </w:r>
    </w:p>
    <w:p w14:paraId="4BBCA4F9" w14:textId="357F6477" w:rsidR="00EB5EC8" w:rsidRPr="00FE1B3C" w:rsidRDefault="00EB5EC8" w:rsidP="00EB5EC8">
      <w:pPr>
        <w:pStyle w:val="ITAbsatzohneNr"/>
        <w:spacing w:after="120"/>
        <w:jc w:val="both"/>
        <w:rPr>
          <w:i/>
          <w:lang w:val="en-GB"/>
        </w:rPr>
      </w:pPr>
      <w:r w:rsidRPr="00FE1B3C">
        <w:rPr>
          <w:i/>
          <w:lang w:val="en-GB"/>
        </w:rPr>
        <w:t xml:space="preserve">• Where there is a counterfactual alternative project, </w:t>
      </w:r>
      <w:r>
        <w:rPr>
          <w:i/>
          <w:lang w:val="en-GB"/>
        </w:rPr>
        <w:t>add a</w:t>
      </w:r>
      <w:r w:rsidRPr="00FE1B3C">
        <w:rPr>
          <w:i/>
          <w:lang w:val="en-GB"/>
        </w:rPr>
        <w:t xml:space="preserve"> counterfactual </w:t>
      </w:r>
      <w:r w:rsidR="000806D3">
        <w:rPr>
          <w:i/>
          <w:lang w:val="en-GB"/>
        </w:rPr>
        <w:t>worksheet</w:t>
      </w:r>
      <w:r w:rsidR="000806D3" w:rsidRPr="00FE1B3C">
        <w:rPr>
          <w:i/>
          <w:lang w:val="en-GB"/>
        </w:rPr>
        <w:t xml:space="preserve"> </w:t>
      </w:r>
      <w:r w:rsidRPr="00FE1B3C">
        <w:rPr>
          <w:i/>
          <w:lang w:val="en-GB"/>
        </w:rPr>
        <w:t>in the Excel sheet with full calculation of the net present value of the positive and negative cash flows of the counterfactual project.</w:t>
      </w:r>
    </w:p>
    <w:p w14:paraId="1F11C08C" w14:textId="77777777" w:rsidR="00EB5EC8" w:rsidRPr="00FE1B3C" w:rsidRDefault="00EB5EC8" w:rsidP="00EB5EC8">
      <w:pPr>
        <w:pStyle w:val="ITAbsatzohneNr"/>
        <w:spacing w:after="120"/>
        <w:jc w:val="both"/>
        <w:rPr>
          <w:i/>
          <w:lang w:val="en-GB"/>
        </w:rPr>
      </w:pPr>
      <w:r w:rsidRPr="00FE1B3C">
        <w:rPr>
          <w:i/>
          <w:lang w:val="en-GB"/>
        </w:rPr>
        <w:lastRenderedPageBreak/>
        <w:t>• Proportionality of aid amount per beneficiary company in the IPCEI Communication in case there is an alternative project:</w:t>
      </w:r>
    </w:p>
    <w:p w14:paraId="071482DF" w14:textId="77777777" w:rsidR="00EB5EC8" w:rsidRPr="00FE1B3C" w:rsidRDefault="00EB5EC8" w:rsidP="00EB5EC8">
      <w:pPr>
        <w:pStyle w:val="ITAbsatzohneNr"/>
        <w:spacing w:after="120"/>
        <w:jc w:val="both"/>
        <w:rPr>
          <w:i/>
          <w:lang w:val="en-GB"/>
        </w:rPr>
      </w:pPr>
      <w:r>
        <w:rPr>
          <w:i/>
          <w:lang w:val="en-GB"/>
        </w:rPr>
        <w:t xml:space="preserve">Step </w:t>
      </w:r>
      <w:r w:rsidRPr="00FE1B3C">
        <w:rPr>
          <w:i/>
          <w:lang w:val="en-GB"/>
        </w:rPr>
        <w:t>1) Identify the eligible costs in the basic scenario: The possible eligible costs are listed in the Annex of the IPCEI Communication. The aid amount for any beneficiary can in no case exceed</w:t>
      </w:r>
      <w:r w:rsidR="00435CB4">
        <w:rPr>
          <w:i/>
          <w:lang w:val="en-GB"/>
        </w:rPr>
        <w:t xml:space="preserve"> </w:t>
      </w:r>
      <w:r w:rsidRPr="00FE1B3C">
        <w:rPr>
          <w:i/>
          <w:lang w:val="en-GB"/>
        </w:rPr>
        <w:t>100% of the eligible costs;</w:t>
      </w:r>
    </w:p>
    <w:p w14:paraId="38ED477B" w14:textId="77777777" w:rsidR="00EB5EC8" w:rsidRPr="00FE1B3C" w:rsidRDefault="00EB5EC8" w:rsidP="00EB5EC8">
      <w:pPr>
        <w:pStyle w:val="ITAbsatzohneNr"/>
        <w:spacing w:after="120"/>
        <w:jc w:val="both"/>
        <w:rPr>
          <w:i/>
          <w:lang w:val="en-GB"/>
        </w:rPr>
      </w:pPr>
      <w:r>
        <w:rPr>
          <w:i/>
          <w:lang w:val="en-GB"/>
        </w:rPr>
        <w:t xml:space="preserve">Step </w:t>
      </w:r>
      <w:r w:rsidRPr="00FE1B3C">
        <w:rPr>
          <w:i/>
          <w:lang w:val="en-GB"/>
        </w:rPr>
        <w:t>2) Identify the difference between the NPV of the alternative project and the NPV of the aided project in the basic scenario.</w:t>
      </w:r>
    </w:p>
    <w:p w14:paraId="01DC0271" w14:textId="29E73A15" w:rsidR="00EB5EC8" w:rsidRPr="00FE1B3C" w:rsidRDefault="00EB5EC8" w:rsidP="00EB5EC8">
      <w:pPr>
        <w:pStyle w:val="ITAbsatzohneNr"/>
        <w:spacing w:after="120"/>
        <w:jc w:val="both"/>
        <w:rPr>
          <w:i/>
          <w:lang w:val="en-GB"/>
        </w:rPr>
      </w:pPr>
      <w:r w:rsidRPr="00FE1B3C">
        <w:rPr>
          <w:i/>
          <w:lang w:val="en-GB"/>
        </w:rPr>
        <w:t>In general, the aid amount corresponds to this difference. In the Excel sheet, it would be</w:t>
      </w:r>
      <w:r>
        <w:rPr>
          <w:i/>
          <w:lang w:val="en-GB"/>
        </w:rPr>
        <w:t xml:space="preserve"> convenient</w:t>
      </w:r>
      <w:r w:rsidRPr="00FE1B3C">
        <w:rPr>
          <w:i/>
          <w:lang w:val="en-GB"/>
        </w:rPr>
        <w:t xml:space="preserve"> to insert this calculation at the bottom of the basic scenario </w:t>
      </w:r>
      <w:r w:rsidR="000806D3">
        <w:rPr>
          <w:i/>
          <w:lang w:val="en-GB"/>
        </w:rPr>
        <w:t>worksheet</w:t>
      </w:r>
      <w:r w:rsidRPr="00FE1B3C">
        <w:rPr>
          <w:i/>
          <w:lang w:val="en-GB"/>
        </w:rPr>
        <w:t>.</w:t>
      </w:r>
    </w:p>
    <w:p w14:paraId="70566AD6" w14:textId="77777777" w:rsidR="00B8163D" w:rsidRPr="000956E9" w:rsidRDefault="00EB5EC8" w:rsidP="00EB5EC8">
      <w:pPr>
        <w:pStyle w:val="ITAbsatzohneNr"/>
        <w:spacing w:after="120"/>
        <w:jc w:val="both"/>
        <w:rPr>
          <w:i/>
          <w:lang w:val="en-GB"/>
        </w:rPr>
      </w:pPr>
      <w:r w:rsidRPr="00FE1B3C">
        <w:rPr>
          <w:i/>
          <w:lang w:val="en-GB"/>
        </w:rPr>
        <w:t xml:space="preserve">The aid amount can in no case exceed the eligible costs established in </w:t>
      </w:r>
      <w:r>
        <w:rPr>
          <w:i/>
          <w:lang w:val="en-GB"/>
        </w:rPr>
        <w:t>s</w:t>
      </w:r>
      <w:r w:rsidRPr="00FE1B3C">
        <w:rPr>
          <w:i/>
          <w:lang w:val="en-GB"/>
        </w:rPr>
        <w:t>tep 1.</w:t>
      </w:r>
    </w:p>
    <w:p w14:paraId="3E4D8004" w14:textId="77777777" w:rsidR="00F96B3D" w:rsidRPr="00504B99" w:rsidRDefault="00F96B3D" w:rsidP="00DC138F">
      <w:pPr>
        <w:pStyle w:val="ITAbsatzohneNr"/>
        <w:spacing w:after="120"/>
        <w:jc w:val="both"/>
        <w:rPr>
          <w:i/>
          <w:sz w:val="22"/>
          <w:lang w:val="en-GB"/>
        </w:rPr>
      </w:pPr>
    </w:p>
    <w:p w14:paraId="3E34F5FD" w14:textId="77777777" w:rsidR="00976AFD" w:rsidRPr="00504B99" w:rsidRDefault="00976AFD" w:rsidP="00976AFD">
      <w:pPr>
        <w:pStyle w:val="ITberschrift1"/>
        <w:rPr>
          <w:lang w:val="en-GB"/>
        </w:rPr>
      </w:pPr>
      <w:bookmarkStart w:id="49" w:name="_Toc90467937"/>
      <w:r w:rsidRPr="00504B99">
        <w:rPr>
          <w:lang w:val="en-GB"/>
        </w:rPr>
        <w:lastRenderedPageBreak/>
        <w:t>Elaboration on Terms of the Funding Gap Questionnaire</w:t>
      </w:r>
      <w:bookmarkEnd w:id="49"/>
    </w:p>
    <w:p w14:paraId="10CDD144" w14:textId="1822AF12" w:rsidR="00EB5EC8" w:rsidRPr="00FE1B3C" w:rsidRDefault="00EB5EC8" w:rsidP="00EB5EC8">
      <w:pPr>
        <w:pStyle w:val="ITAbsatzohneNr"/>
        <w:spacing w:after="120"/>
        <w:jc w:val="both"/>
        <w:rPr>
          <w:i/>
          <w:lang w:val="en-GB"/>
        </w:rPr>
      </w:pPr>
      <w:r w:rsidRPr="00FE1B3C">
        <w:rPr>
          <w:i/>
          <w:lang w:val="en-GB"/>
        </w:rPr>
        <w:t>Each company should provide all costs and revenues associated with the investment as a whole and the boundaries of investment should be defined from the perspective of the business investor: the calculation should include all (positive and negative) cash-flows for what the investor regards as the investment project, at the time these cash-flows are to be incurred. It is not enough to only submit the eligible costs. For the purpose of calculating the funding gap, what matters are all the costs (eligible or not) associated with the investment project and all the revenues over the entire lifetime</w:t>
      </w:r>
      <w:r w:rsidR="009C1D35">
        <w:rPr>
          <w:i/>
          <w:lang w:val="en-GB"/>
        </w:rPr>
        <w:t>.</w:t>
      </w:r>
    </w:p>
    <w:p w14:paraId="42E1D5D3" w14:textId="77777777" w:rsidR="00FE1B3C" w:rsidRPr="00FE1B3C" w:rsidRDefault="00FE1B3C" w:rsidP="00FE1B3C">
      <w:pPr>
        <w:pStyle w:val="ITAbsatzohneNr"/>
        <w:spacing w:after="120"/>
        <w:jc w:val="both"/>
        <w:rPr>
          <w:i/>
          <w:lang w:val="en-GB"/>
        </w:rPr>
      </w:pPr>
      <w:r w:rsidRPr="00FE1B3C">
        <w:rPr>
          <w:i/>
          <w:lang w:val="en-GB"/>
        </w:rPr>
        <w:t xml:space="preserve">The funding gap calculation is to be done consistent with the </w:t>
      </w:r>
      <w:r>
        <w:rPr>
          <w:i/>
          <w:lang w:val="en-GB"/>
        </w:rPr>
        <w:t xml:space="preserve">following </w:t>
      </w:r>
      <w:r w:rsidR="00C7449B">
        <w:rPr>
          <w:i/>
          <w:lang w:val="en-GB"/>
        </w:rPr>
        <w:t>methodology</w:t>
      </w:r>
      <w:r w:rsidR="00C7449B" w:rsidRPr="00FE1B3C">
        <w:rPr>
          <w:i/>
          <w:lang w:val="en-GB"/>
        </w:rPr>
        <w:t>:</w:t>
      </w:r>
    </w:p>
    <w:p w14:paraId="6CD4DB5D" w14:textId="77777777" w:rsidR="00FE1B3C" w:rsidRPr="00435CB4" w:rsidRDefault="00FE1B3C" w:rsidP="00FE1B3C">
      <w:pPr>
        <w:pStyle w:val="ITAbsatzohneNr"/>
        <w:spacing w:after="120"/>
        <w:jc w:val="both"/>
        <w:rPr>
          <w:i/>
          <w:lang w:val="en-GB"/>
        </w:rPr>
      </w:pPr>
      <w:r w:rsidRPr="00435CB4">
        <w:rPr>
          <w:i/>
          <w:lang w:val="en-GB"/>
        </w:rPr>
        <w:t xml:space="preserve">• For the purposes of this IPCEI, it is sufficient to provide the Excel sheet calculations for </w:t>
      </w:r>
      <w:r w:rsidR="001D6A22" w:rsidRPr="00435CB4">
        <w:rPr>
          <w:i/>
          <w:lang w:val="en-GB"/>
        </w:rPr>
        <w:t>one scenario</w:t>
      </w:r>
      <w:r w:rsidRPr="00435CB4">
        <w:rPr>
          <w:i/>
          <w:lang w:val="en-GB"/>
        </w:rPr>
        <w:t xml:space="preserve">, the basic scenario (no optimistic and pessimistic scenarios and </w:t>
      </w:r>
      <w:r w:rsidR="001D6A22" w:rsidRPr="00435CB4">
        <w:rPr>
          <w:i/>
          <w:lang w:val="en-GB"/>
        </w:rPr>
        <w:t>respective probabilities</w:t>
      </w:r>
      <w:r w:rsidRPr="00435CB4">
        <w:rPr>
          <w:i/>
          <w:lang w:val="en-GB"/>
        </w:rPr>
        <w:t xml:space="preserve"> needed), provided the company is able to justify in the accompanying </w:t>
      </w:r>
      <w:r w:rsidR="001D6A22" w:rsidRPr="00435CB4">
        <w:rPr>
          <w:i/>
          <w:lang w:val="en-GB"/>
        </w:rPr>
        <w:t>text document</w:t>
      </w:r>
      <w:r w:rsidRPr="00435CB4">
        <w:rPr>
          <w:i/>
          <w:lang w:val="en-GB"/>
        </w:rPr>
        <w:t xml:space="preserve"> why this basic scenario is the most probable one.</w:t>
      </w:r>
    </w:p>
    <w:p w14:paraId="3CF06536" w14:textId="77777777" w:rsidR="00FE1B3C" w:rsidRPr="00FE1B3C" w:rsidRDefault="00FE1B3C" w:rsidP="00FE1B3C">
      <w:pPr>
        <w:pStyle w:val="ITAbsatzohneNr"/>
        <w:spacing w:after="120"/>
        <w:jc w:val="both"/>
        <w:rPr>
          <w:i/>
          <w:lang w:val="en-GB"/>
        </w:rPr>
      </w:pPr>
      <w:r w:rsidRPr="00FE1B3C">
        <w:rPr>
          <w:i/>
          <w:lang w:val="en-GB"/>
        </w:rPr>
        <w:t xml:space="preserve">• The funding gap that must be calculated is the funding gap of the investment project (i.e. </w:t>
      </w:r>
      <w:r w:rsidR="001D6A22" w:rsidRPr="00FE1B3C">
        <w:rPr>
          <w:i/>
          <w:lang w:val="en-GB"/>
        </w:rPr>
        <w:t>all investment</w:t>
      </w:r>
      <w:r w:rsidRPr="00FE1B3C">
        <w:rPr>
          <w:i/>
          <w:lang w:val="en-GB"/>
        </w:rPr>
        <w:t xml:space="preserve"> costs and operating costs) to be made by the company for the purpose of </w:t>
      </w:r>
      <w:r w:rsidR="001D6A22" w:rsidRPr="00FE1B3C">
        <w:rPr>
          <w:i/>
          <w:lang w:val="en-GB"/>
        </w:rPr>
        <w:t>the</w:t>
      </w:r>
      <w:r w:rsidR="001D6A22">
        <w:rPr>
          <w:i/>
          <w:lang w:val="en-GB"/>
        </w:rPr>
        <w:t xml:space="preserve"> </w:t>
      </w:r>
      <w:r w:rsidR="001D6A22" w:rsidRPr="00FE1B3C">
        <w:rPr>
          <w:i/>
          <w:lang w:val="en-GB"/>
        </w:rPr>
        <w:t>IPCEI</w:t>
      </w:r>
      <w:r w:rsidRPr="00FE1B3C">
        <w:rPr>
          <w:i/>
          <w:lang w:val="en-GB"/>
        </w:rPr>
        <w:t>.</w:t>
      </w:r>
    </w:p>
    <w:p w14:paraId="6D67AE24" w14:textId="59109CBC" w:rsidR="00FE1B3C" w:rsidRPr="00FE1B3C" w:rsidRDefault="00FE1B3C" w:rsidP="00FE1B3C">
      <w:pPr>
        <w:pStyle w:val="ITAbsatzohneNr"/>
        <w:spacing w:after="120"/>
        <w:jc w:val="both"/>
        <w:rPr>
          <w:i/>
          <w:lang w:val="en-GB"/>
        </w:rPr>
      </w:pPr>
      <w:r w:rsidRPr="00FE1B3C">
        <w:rPr>
          <w:i/>
          <w:lang w:val="en-GB"/>
        </w:rPr>
        <w:t xml:space="preserve">• The investments made for the IPCEI in </w:t>
      </w:r>
      <w:r w:rsidR="00865CBD">
        <w:rPr>
          <w:i/>
          <w:lang w:val="en-GB"/>
        </w:rPr>
        <w:t>infrastructure</w:t>
      </w:r>
      <w:r w:rsidR="00E43500">
        <w:rPr>
          <w:i/>
          <w:lang w:val="en-GB"/>
        </w:rPr>
        <w:t xml:space="preserve"> </w:t>
      </w:r>
      <w:r w:rsidRPr="00FE1B3C">
        <w:rPr>
          <w:i/>
          <w:lang w:val="en-GB"/>
        </w:rPr>
        <w:t>by a company will generate revenues.</w:t>
      </w:r>
    </w:p>
    <w:p w14:paraId="3D90A000" w14:textId="2499D858" w:rsidR="00FE1B3C" w:rsidRPr="00FE1B3C" w:rsidRDefault="00FE1B3C" w:rsidP="00FE1B3C">
      <w:pPr>
        <w:pStyle w:val="ITAbsatzohneNr"/>
        <w:spacing w:after="120"/>
        <w:jc w:val="both"/>
        <w:rPr>
          <w:i/>
          <w:lang w:val="en-GB"/>
        </w:rPr>
      </w:pPr>
      <w:r w:rsidRPr="00FE1B3C">
        <w:rPr>
          <w:i/>
          <w:lang w:val="en-GB"/>
        </w:rPr>
        <w:t xml:space="preserve">• The funding gap is the difference between discounted positive and negative cash flows </w:t>
      </w:r>
      <w:r w:rsidR="001D6A22" w:rsidRPr="00FE1B3C">
        <w:rPr>
          <w:i/>
          <w:lang w:val="en-GB"/>
        </w:rPr>
        <w:t>over the</w:t>
      </w:r>
      <w:r w:rsidRPr="00FE1B3C">
        <w:rPr>
          <w:i/>
          <w:lang w:val="en-GB"/>
        </w:rPr>
        <w:t xml:space="preserve"> entire economic lifetime of the investment project, i.e. covering the entire period </w:t>
      </w:r>
      <w:r w:rsidR="001D6A22" w:rsidRPr="00FE1B3C">
        <w:rPr>
          <w:i/>
          <w:lang w:val="en-GB"/>
        </w:rPr>
        <w:t>during which</w:t>
      </w:r>
      <w:r w:rsidRPr="00FE1B3C">
        <w:rPr>
          <w:i/>
          <w:lang w:val="en-GB"/>
        </w:rPr>
        <w:t xml:space="preserve"> the investments made generate revenues / the products that are produced thanks </w:t>
      </w:r>
      <w:r w:rsidR="001D6A22" w:rsidRPr="00FE1B3C">
        <w:rPr>
          <w:i/>
          <w:lang w:val="en-GB"/>
        </w:rPr>
        <w:t>to programme</w:t>
      </w:r>
      <w:r w:rsidRPr="00FE1B3C">
        <w:rPr>
          <w:i/>
          <w:lang w:val="en-GB"/>
        </w:rPr>
        <w:t>.</w:t>
      </w:r>
    </w:p>
    <w:p w14:paraId="705702D4" w14:textId="7140D681" w:rsidR="00FE1B3C" w:rsidRPr="00FE1B3C" w:rsidRDefault="00FE1B3C" w:rsidP="00FE1B3C">
      <w:pPr>
        <w:pStyle w:val="ITAbsatzohneNr"/>
        <w:spacing w:after="120"/>
        <w:jc w:val="both"/>
        <w:rPr>
          <w:i/>
          <w:lang w:val="en-GB"/>
        </w:rPr>
      </w:pPr>
      <w:r w:rsidRPr="00FE1B3C">
        <w:rPr>
          <w:i/>
          <w:lang w:val="en-GB"/>
        </w:rPr>
        <w:t xml:space="preserve">• One option is to include in the </w:t>
      </w:r>
      <w:r w:rsidR="000806D3">
        <w:rPr>
          <w:i/>
          <w:lang w:val="en-GB"/>
        </w:rPr>
        <w:t>E</w:t>
      </w:r>
      <w:r w:rsidRPr="00FE1B3C">
        <w:rPr>
          <w:i/>
          <w:lang w:val="en-GB"/>
        </w:rPr>
        <w:t xml:space="preserve">xcel sheet the best estimate projections that the </w:t>
      </w:r>
      <w:r w:rsidR="001D6A22" w:rsidRPr="00FE1B3C">
        <w:rPr>
          <w:i/>
          <w:lang w:val="en-GB"/>
        </w:rPr>
        <w:t>company has</w:t>
      </w:r>
      <w:r w:rsidRPr="00FE1B3C">
        <w:rPr>
          <w:i/>
          <w:lang w:val="en-GB"/>
        </w:rPr>
        <w:t xml:space="preserve"> for this entire period.</w:t>
      </w:r>
    </w:p>
    <w:p w14:paraId="55146F42" w14:textId="5EF3483D" w:rsidR="00FE1B3C" w:rsidRPr="00FE1B3C" w:rsidRDefault="00FE1B3C" w:rsidP="00FE1B3C">
      <w:pPr>
        <w:pStyle w:val="ITAbsatzohneNr"/>
        <w:spacing w:after="120"/>
        <w:jc w:val="both"/>
        <w:rPr>
          <w:i/>
          <w:lang w:val="en-GB"/>
        </w:rPr>
      </w:pPr>
      <w:r w:rsidRPr="00FE1B3C">
        <w:rPr>
          <w:i/>
          <w:lang w:val="en-GB"/>
        </w:rPr>
        <w:t xml:space="preserve">• Alternatively, companies could provide data for the explicit forecast horizon of the </w:t>
      </w:r>
      <w:r w:rsidR="001D6A22" w:rsidRPr="00FE1B3C">
        <w:rPr>
          <w:i/>
          <w:lang w:val="en-GB"/>
        </w:rPr>
        <w:t>company and</w:t>
      </w:r>
      <w:r w:rsidRPr="00FE1B3C">
        <w:rPr>
          <w:i/>
          <w:lang w:val="en-GB"/>
        </w:rPr>
        <w:t xml:space="preserve"> give a residual/terminal value (i.e. net present value of expected cash flow beyond </w:t>
      </w:r>
      <w:r w:rsidR="001D6A22" w:rsidRPr="00FE1B3C">
        <w:rPr>
          <w:i/>
          <w:lang w:val="en-GB"/>
        </w:rPr>
        <w:t>the explicit</w:t>
      </w:r>
      <w:r w:rsidRPr="00FE1B3C">
        <w:rPr>
          <w:i/>
          <w:lang w:val="en-GB"/>
        </w:rPr>
        <w:t xml:space="preserve"> forecast horizon for the remaining</w:t>
      </w:r>
      <w:r>
        <w:rPr>
          <w:i/>
          <w:lang w:val="en-GB"/>
        </w:rPr>
        <w:t xml:space="preserve"> years of the economic lifetime</w:t>
      </w:r>
      <w:r w:rsidRPr="00FE1B3C">
        <w:rPr>
          <w:i/>
          <w:lang w:val="en-GB"/>
        </w:rPr>
        <w:t xml:space="preserve">), discounted to </w:t>
      </w:r>
      <w:r w:rsidR="001D6A22" w:rsidRPr="00FE1B3C">
        <w:rPr>
          <w:i/>
          <w:lang w:val="en-GB"/>
        </w:rPr>
        <w:t>the current</w:t>
      </w:r>
      <w:r w:rsidRPr="00FE1B3C">
        <w:rPr>
          <w:i/>
          <w:lang w:val="en-GB"/>
        </w:rPr>
        <w:t xml:space="preserve"> value. In that case, the </w:t>
      </w:r>
      <w:r w:rsidR="007E78D4">
        <w:rPr>
          <w:i/>
          <w:lang w:val="en-GB"/>
        </w:rPr>
        <w:t xml:space="preserve">considered lifetime </w:t>
      </w:r>
      <w:r w:rsidRPr="00FE1B3C">
        <w:rPr>
          <w:i/>
          <w:lang w:val="en-GB"/>
        </w:rPr>
        <w:t xml:space="preserve">for which data </w:t>
      </w:r>
      <w:r w:rsidR="001D6A22" w:rsidRPr="00FE1B3C">
        <w:rPr>
          <w:i/>
          <w:lang w:val="en-GB"/>
        </w:rPr>
        <w:t>are inserted</w:t>
      </w:r>
      <w:r w:rsidRPr="00FE1B3C">
        <w:rPr>
          <w:i/>
          <w:lang w:val="en-GB"/>
        </w:rPr>
        <w:t xml:space="preserve"> should be realistic.</w:t>
      </w:r>
    </w:p>
    <w:p w14:paraId="0BFD14B7" w14:textId="3A893BC8" w:rsidR="00FE1B3C" w:rsidRPr="00FE1B3C" w:rsidRDefault="00FE1B3C" w:rsidP="00FE1B3C">
      <w:pPr>
        <w:pStyle w:val="ITAbsatzohneNr"/>
        <w:spacing w:after="120"/>
        <w:jc w:val="both"/>
        <w:rPr>
          <w:i/>
          <w:lang w:val="en-GB"/>
        </w:rPr>
      </w:pPr>
      <w:r w:rsidRPr="00FE1B3C">
        <w:rPr>
          <w:i/>
          <w:lang w:val="en-GB"/>
        </w:rPr>
        <w:t>• Practically, in the Excel sheet, after the data for the</w:t>
      </w:r>
      <w:r w:rsidR="00711171">
        <w:rPr>
          <w:i/>
          <w:lang w:val="en-GB"/>
        </w:rPr>
        <w:t xml:space="preserve"> </w:t>
      </w:r>
      <w:r w:rsidR="00865CBD">
        <w:rPr>
          <w:i/>
          <w:lang w:val="en-GB"/>
        </w:rPr>
        <w:t>infrastructure</w:t>
      </w:r>
      <w:r w:rsidR="00865CBD" w:rsidRPr="00FE1B3C">
        <w:rPr>
          <w:i/>
          <w:lang w:val="en-GB"/>
        </w:rPr>
        <w:t xml:space="preserve"> </w:t>
      </w:r>
      <w:r w:rsidRPr="00FE1B3C">
        <w:rPr>
          <w:i/>
          <w:lang w:val="en-GB"/>
        </w:rPr>
        <w:t>p</w:t>
      </w:r>
      <w:r w:rsidR="009C1D35">
        <w:rPr>
          <w:i/>
          <w:lang w:val="en-GB"/>
        </w:rPr>
        <w:t>roject</w:t>
      </w:r>
      <w:r w:rsidRPr="00FE1B3C">
        <w:rPr>
          <w:i/>
          <w:lang w:val="en-GB"/>
        </w:rPr>
        <w:t xml:space="preserve">, a column should be inserted and </w:t>
      </w:r>
      <w:r w:rsidR="001D6A22" w:rsidRPr="00FE1B3C">
        <w:rPr>
          <w:i/>
          <w:lang w:val="en-GB"/>
        </w:rPr>
        <w:t>contain the</w:t>
      </w:r>
      <w:r w:rsidRPr="00FE1B3C">
        <w:rPr>
          <w:i/>
          <w:lang w:val="en-GB"/>
        </w:rPr>
        <w:t xml:space="preserve"> terminal value for the costs and for the revenues.</w:t>
      </w:r>
    </w:p>
    <w:p w14:paraId="07106CE0" w14:textId="3A6A4A5B" w:rsidR="00FE1B3C" w:rsidRPr="00FE1B3C" w:rsidRDefault="00FE1B3C" w:rsidP="00FE1B3C">
      <w:pPr>
        <w:pStyle w:val="ITAbsatzohneNr"/>
        <w:spacing w:after="120"/>
        <w:jc w:val="both"/>
        <w:rPr>
          <w:i/>
          <w:lang w:val="en-GB"/>
        </w:rPr>
      </w:pPr>
      <w:r w:rsidRPr="00FE1B3C">
        <w:rPr>
          <w:i/>
          <w:lang w:val="en-GB"/>
        </w:rPr>
        <w:t xml:space="preserve">• Sales/revenues (positive cash flows): projected sales figures should be used by each </w:t>
      </w:r>
      <w:r w:rsidR="001D6A22" w:rsidRPr="00FE1B3C">
        <w:rPr>
          <w:i/>
          <w:lang w:val="en-GB"/>
        </w:rPr>
        <w:t>company rather</w:t>
      </w:r>
      <w:r w:rsidRPr="00FE1B3C">
        <w:rPr>
          <w:i/>
          <w:lang w:val="en-GB"/>
        </w:rPr>
        <w:t xml:space="preserve"> than a formula. These should be the figures actually used by the company in </w:t>
      </w:r>
      <w:r w:rsidR="001D6A22" w:rsidRPr="00FE1B3C">
        <w:rPr>
          <w:i/>
          <w:lang w:val="en-GB"/>
        </w:rPr>
        <w:t>its business</w:t>
      </w:r>
      <w:r w:rsidRPr="00FE1B3C">
        <w:rPr>
          <w:i/>
          <w:lang w:val="en-GB"/>
        </w:rPr>
        <w:t xml:space="preserve"> plan and decision making process. This can be best estimate figures</w:t>
      </w:r>
      <w:r w:rsidR="001B2C10">
        <w:rPr>
          <w:i/>
          <w:lang w:val="en-GB"/>
        </w:rPr>
        <w:t>.</w:t>
      </w:r>
    </w:p>
    <w:p w14:paraId="1C2D904A" w14:textId="77777777" w:rsidR="00FE1B3C" w:rsidRPr="00FE1B3C" w:rsidRDefault="00FE1B3C" w:rsidP="00FE1B3C">
      <w:pPr>
        <w:pStyle w:val="ITAbsatzohneNr"/>
        <w:spacing w:after="120"/>
        <w:jc w:val="both"/>
        <w:rPr>
          <w:i/>
          <w:lang w:val="en-GB"/>
        </w:rPr>
      </w:pPr>
      <w:r w:rsidRPr="00FE1B3C">
        <w:rPr>
          <w:i/>
          <w:lang w:val="en-GB"/>
        </w:rPr>
        <w:t>• Cash flows should normally be discounted using the weighted average cost of capital (WACC</w:t>
      </w:r>
      <w:r w:rsidR="001D6A22" w:rsidRPr="00FE1B3C">
        <w:rPr>
          <w:i/>
          <w:lang w:val="en-GB"/>
        </w:rPr>
        <w:t>) of</w:t>
      </w:r>
      <w:r w:rsidRPr="00FE1B3C">
        <w:rPr>
          <w:i/>
          <w:lang w:val="en-GB"/>
        </w:rPr>
        <w:t xml:space="preserve"> the company. The firm should provide evidence that the discount factor applied is </w:t>
      </w:r>
      <w:r w:rsidR="001D6A22" w:rsidRPr="00FE1B3C">
        <w:rPr>
          <w:i/>
          <w:lang w:val="en-GB"/>
        </w:rPr>
        <w:t>the actual</w:t>
      </w:r>
      <w:r w:rsidRPr="00FE1B3C">
        <w:rPr>
          <w:i/>
          <w:lang w:val="en-GB"/>
        </w:rPr>
        <w:t xml:space="preserve"> WACC used by the company (e.g. by internal documents showing the applied </w:t>
      </w:r>
      <w:r w:rsidR="001D6A22" w:rsidRPr="00FE1B3C">
        <w:rPr>
          <w:i/>
          <w:lang w:val="en-GB"/>
        </w:rPr>
        <w:t>WACC</w:t>
      </w:r>
      <w:r w:rsidR="001D6A22">
        <w:rPr>
          <w:i/>
          <w:lang w:val="en-GB"/>
        </w:rPr>
        <w:t xml:space="preserve"> </w:t>
      </w:r>
      <w:r w:rsidR="001D6A22" w:rsidRPr="00FE1B3C">
        <w:rPr>
          <w:i/>
          <w:lang w:val="en-GB"/>
        </w:rPr>
        <w:t>for</w:t>
      </w:r>
      <w:r w:rsidRPr="00FE1B3C">
        <w:rPr>
          <w:i/>
          <w:lang w:val="en-GB"/>
        </w:rPr>
        <w:t xml:space="preserve"> investment analysis). The reason to deviate from the WACC usually applied by </w:t>
      </w:r>
      <w:r w:rsidR="001D6A22" w:rsidRPr="00FE1B3C">
        <w:rPr>
          <w:i/>
          <w:lang w:val="en-GB"/>
        </w:rPr>
        <w:t>the company</w:t>
      </w:r>
      <w:r w:rsidRPr="00FE1B3C">
        <w:rPr>
          <w:i/>
          <w:lang w:val="en-GB"/>
        </w:rPr>
        <w:t xml:space="preserve"> should be explained in detail.</w:t>
      </w:r>
    </w:p>
    <w:p w14:paraId="1B05223B" w14:textId="33D906EB" w:rsidR="00FE1B3C" w:rsidRDefault="00FE1B3C" w:rsidP="00FE1B3C">
      <w:pPr>
        <w:pStyle w:val="ITAbsatzohneNr"/>
        <w:spacing w:after="120"/>
        <w:jc w:val="both"/>
        <w:rPr>
          <w:i/>
          <w:lang w:val="en-GB"/>
        </w:rPr>
      </w:pPr>
      <w:r w:rsidRPr="00FE1B3C">
        <w:rPr>
          <w:i/>
          <w:lang w:val="en-GB"/>
        </w:rPr>
        <w:t xml:space="preserve">• The end result of this step should be one figure: the amount of the funding gap, labelled </w:t>
      </w:r>
      <w:r w:rsidR="001D6A22" w:rsidRPr="00FE1B3C">
        <w:rPr>
          <w:i/>
          <w:lang w:val="en-GB"/>
        </w:rPr>
        <w:t>as such</w:t>
      </w:r>
      <w:r w:rsidRPr="00FE1B3C">
        <w:rPr>
          <w:i/>
          <w:lang w:val="en-GB"/>
        </w:rPr>
        <w:t xml:space="preserve"> in the Excel sheet.</w:t>
      </w:r>
    </w:p>
    <w:p w14:paraId="067A0ED9" w14:textId="7E9C57CF" w:rsidR="00DA274C" w:rsidRPr="00FE1B3C" w:rsidRDefault="005F5AFB" w:rsidP="00FE1B3C">
      <w:pPr>
        <w:pStyle w:val="ITAbsatzohneNr"/>
        <w:spacing w:after="120"/>
        <w:jc w:val="both"/>
        <w:rPr>
          <w:i/>
          <w:lang w:val="en-GB"/>
        </w:rPr>
      </w:pPr>
      <w:r>
        <w:rPr>
          <w:i/>
          <w:lang w:val="en-GB"/>
        </w:rPr>
        <w:t xml:space="preserve">Note: </w:t>
      </w:r>
      <w:r w:rsidR="001B2C10">
        <w:rPr>
          <w:i/>
          <w:lang w:val="en-GB"/>
        </w:rPr>
        <w:t>In the Excel sheet t</w:t>
      </w:r>
      <w:r w:rsidR="00AB329D">
        <w:rPr>
          <w:i/>
          <w:lang w:val="en-GB"/>
        </w:rPr>
        <w:t xml:space="preserve">here are two </w:t>
      </w:r>
      <w:r w:rsidR="00F21E6D">
        <w:rPr>
          <w:i/>
          <w:lang w:val="en-GB"/>
        </w:rPr>
        <w:t>worksheets</w:t>
      </w:r>
      <w:r>
        <w:rPr>
          <w:i/>
          <w:lang w:val="en-GB"/>
        </w:rPr>
        <w:t xml:space="preserve"> </w:t>
      </w:r>
      <w:r w:rsidR="00AB329D">
        <w:rPr>
          <w:i/>
          <w:lang w:val="en-GB"/>
        </w:rPr>
        <w:t xml:space="preserve">for the basic scenario planned under IPCEI-funding which differ in </w:t>
      </w:r>
      <w:r w:rsidR="001B2C10">
        <w:rPr>
          <w:i/>
          <w:lang w:val="en-GB"/>
        </w:rPr>
        <w:t>considering the grant</w:t>
      </w:r>
      <w:r w:rsidR="00AB329D">
        <w:rPr>
          <w:i/>
          <w:lang w:val="en-GB"/>
        </w:rPr>
        <w:t xml:space="preserve"> requested in finance overview or not (grant included or excluded)</w:t>
      </w:r>
      <w:r>
        <w:rPr>
          <w:i/>
          <w:lang w:val="en-GB"/>
        </w:rPr>
        <w:t>.</w:t>
      </w:r>
      <w:r w:rsidR="00AB329D">
        <w:rPr>
          <w:i/>
          <w:lang w:val="en-GB"/>
        </w:rPr>
        <w:t xml:space="preserve"> A third </w:t>
      </w:r>
      <w:r w:rsidR="00F21E6D">
        <w:rPr>
          <w:i/>
          <w:lang w:val="en-GB"/>
        </w:rPr>
        <w:t>worksheet</w:t>
      </w:r>
      <w:r w:rsidR="00AB329D">
        <w:rPr>
          <w:i/>
          <w:lang w:val="en-GB"/>
        </w:rPr>
        <w:t xml:space="preserve"> should be filled out in case there is a counterfactual scenario.</w:t>
      </w:r>
    </w:p>
    <w:p w14:paraId="2EFEDF84" w14:textId="77777777" w:rsidR="00FD3F74" w:rsidRPr="00580401" w:rsidRDefault="00FD3F74" w:rsidP="00FD3F74">
      <w:pPr>
        <w:pStyle w:val="ITberschrift11"/>
        <w:rPr>
          <w:lang w:val="en-US"/>
        </w:rPr>
      </w:pPr>
      <w:bookmarkStart w:id="50" w:name="_Toc27129587"/>
      <w:bookmarkStart w:id="51" w:name="_Toc73000515"/>
      <w:bookmarkStart w:id="52" w:name="_Toc90467938"/>
      <w:r>
        <w:rPr>
          <w:lang w:val="en-US"/>
        </w:rPr>
        <w:t>Main hypothesis of the business plan</w:t>
      </w:r>
      <w:bookmarkEnd w:id="50"/>
      <w:bookmarkEnd w:id="51"/>
      <w:bookmarkEnd w:id="52"/>
    </w:p>
    <w:p w14:paraId="02D199A2" w14:textId="15B10EA2" w:rsidR="00FD3F74" w:rsidRDefault="00FD3F74" w:rsidP="00FD3F74">
      <w:pPr>
        <w:pStyle w:val="ITAbsatzohneNr"/>
        <w:spacing w:after="120"/>
        <w:jc w:val="both"/>
        <w:rPr>
          <w:i/>
          <w:color w:val="FF0000"/>
          <w:lang w:val="en-GB"/>
        </w:rPr>
      </w:pPr>
      <w:r w:rsidRPr="00FE1B3C">
        <w:rPr>
          <w:i/>
          <w:lang w:val="en-GB"/>
        </w:rPr>
        <w:t>Each company should provide all costs and revenues associated with the investment as a</w:t>
      </w:r>
      <w:r>
        <w:rPr>
          <w:i/>
          <w:lang w:val="en-GB"/>
        </w:rPr>
        <w:t xml:space="preserve"> </w:t>
      </w:r>
      <w:r w:rsidRPr="00FE1B3C">
        <w:rPr>
          <w:i/>
          <w:lang w:val="en-GB"/>
        </w:rPr>
        <w:t>whole and the boundaries of investment should be defined from the perspective of the</w:t>
      </w:r>
      <w:r>
        <w:rPr>
          <w:i/>
          <w:lang w:val="en-GB"/>
        </w:rPr>
        <w:t xml:space="preserve"> </w:t>
      </w:r>
      <w:r w:rsidRPr="00FE1B3C">
        <w:rPr>
          <w:i/>
          <w:lang w:val="en-GB"/>
        </w:rPr>
        <w:t xml:space="preserve">business investor: the </w:t>
      </w:r>
      <w:r w:rsidRPr="00FE1B3C">
        <w:rPr>
          <w:i/>
          <w:lang w:val="en-GB"/>
        </w:rPr>
        <w:lastRenderedPageBreak/>
        <w:t>calculation should include all (positive and negative) cash-flows for</w:t>
      </w:r>
      <w:r>
        <w:rPr>
          <w:i/>
          <w:lang w:val="en-GB"/>
        </w:rPr>
        <w:t xml:space="preserve"> </w:t>
      </w:r>
      <w:r w:rsidRPr="00FE1B3C">
        <w:rPr>
          <w:i/>
          <w:lang w:val="en-GB"/>
        </w:rPr>
        <w:t>what the investor regards as the investment project, at the time these cash-flows are to be</w:t>
      </w:r>
      <w:r>
        <w:rPr>
          <w:i/>
          <w:lang w:val="en-GB"/>
        </w:rPr>
        <w:t xml:space="preserve"> </w:t>
      </w:r>
      <w:r w:rsidRPr="00FE1B3C">
        <w:rPr>
          <w:i/>
          <w:lang w:val="en-GB"/>
        </w:rPr>
        <w:t>incurred. It is not enough to only submit the eligible costs. For the purpose of calculating the</w:t>
      </w:r>
      <w:r>
        <w:rPr>
          <w:i/>
          <w:lang w:val="en-GB"/>
        </w:rPr>
        <w:t xml:space="preserve"> </w:t>
      </w:r>
      <w:r w:rsidRPr="00FE1B3C">
        <w:rPr>
          <w:i/>
          <w:lang w:val="en-GB"/>
        </w:rPr>
        <w:t>funding gap, what matters are all the costs (eligible or not) associated with the investment</w:t>
      </w:r>
      <w:r>
        <w:rPr>
          <w:i/>
          <w:lang w:val="en-GB"/>
        </w:rPr>
        <w:t xml:space="preserve"> </w:t>
      </w:r>
      <w:r w:rsidRPr="00FE1B3C">
        <w:rPr>
          <w:i/>
          <w:lang w:val="en-GB"/>
        </w:rPr>
        <w:t>project and all the revenues over the entire lifetime</w:t>
      </w:r>
      <w:r w:rsidR="00B845DB">
        <w:rPr>
          <w:i/>
          <w:lang w:val="en-GB"/>
        </w:rPr>
        <w:t>.</w:t>
      </w:r>
    </w:p>
    <w:p w14:paraId="3DFF84B0" w14:textId="7ECC82DC" w:rsidR="00636270" w:rsidRDefault="00636270" w:rsidP="00FD3F74">
      <w:pPr>
        <w:pStyle w:val="ITAbsatzohneNr"/>
        <w:spacing w:after="120"/>
        <w:jc w:val="both"/>
        <w:rPr>
          <w:i/>
          <w:lang w:val="en-GB"/>
        </w:rPr>
      </w:pPr>
      <w:r w:rsidRPr="00B845DB">
        <w:rPr>
          <w:i/>
          <w:lang w:val="en-GB"/>
        </w:rPr>
        <w:t>Explain all assumptions</w:t>
      </w:r>
      <w:r w:rsidR="00777F53">
        <w:rPr>
          <w:i/>
          <w:lang w:val="en-GB"/>
        </w:rPr>
        <w:t xml:space="preserve"> (e.g. costs, revenues, depreciation, WACC…)</w:t>
      </w:r>
      <w:r w:rsidRPr="00B845DB">
        <w:rPr>
          <w:i/>
          <w:lang w:val="en-GB"/>
        </w:rPr>
        <w:t xml:space="preserve"> in the Funding Gap Analysis and provide evidence.</w:t>
      </w:r>
      <w:r w:rsidR="009523FC">
        <w:rPr>
          <w:i/>
          <w:lang w:val="en-GB"/>
        </w:rPr>
        <w:t xml:space="preserve"> If necessary, additional worksheets can be added to the </w:t>
      </w:r>
      <w:r w:rsidR="000806D3">
        <w:rPr>
          <w:i/>
          <w:lang w:val="en-GB"/>
        </w:rPr>
        <w:t>E</w:t>
      </w:r>
      <w:r w:rsidR="009523FC">
        <w:rPr>
          <w:i/>
          <w:lang w:val="en-GB"/>
        </w:rPr>
        <w:t xml:space="preserve">xcel </w:t>
      </w:r>
      <w:r w:rsidR="000806D3">
        <w:rPr>
          <w:i/>
          <w:lang w:val="en-GB"/>
        </w:rPr>
        <w:t>sheet</w:t>
      </w:r>
      <w:r w:rsidR="009523FC">
        <w:rPr>
          <w:i/>
          <w:lang w:val="en-GB"/>
        </w:rPr>
        <w:t xml:space="preserve"> to better present detailed calculations (e.g. breakdown of “other costs”, assumptions of sales, prices, depreciations, etc.).</w:t>
      </w:r>
    </w:p>
    <w:p w14:paraId="6C014AA4" w14:textId="4AA734D9" w:rsidR="00777F53" w:rsidRPr="00B845DB" w:rsidRDefault="00777F53" w:rsidP="00FD3F74">
      <w:pPr>
        <w:pStyle w:val="ITAbsatzohneNr"/>
        <w:spacing w:after="120"/>
        <w:jc w:val="both"/>
        <w:rPr>
          <w:i/>
          <w:lang w:val="en-GB"/>
        </w:rPr>
      </w:pPr>
      <w:r>
        <w:rPr>
          <w:i/>
          <w:lang w:val="en-GB"/>
        </w:rPr>
        <w:t>In particular, explain how ETS-cost-savings</w:t>
      </w:r>
      <w:r w:rsidR="000806D3">
        <w:rPr>
          <w:i/>
          <w:lang w:val="en-GB"/>
        </w:rPr>
        <w:t xml:space="preserve"> (ETS</w:t>
      </w:r>
      <w:r w:rsidR="001B2C10">
        <w:rPr>
          <w:i/>
          <w:lang w:val="en-GB"/>
        </w:rPr>
        <w:t xml:space="preserve"> </w:t>
      </w:r>
      <w:r w:rsidR="000806D3">
        <w:rPr>
          <w:i/>
          <w:lang w:val="en-GB"/>
        </w:rPr>
        <w:t>= EU Emission Trading System)</w:t>
      </w:r>
      <w:r>
        <w:rPr>
          <w:i/>
          <w:lang w:val="en-GB"/>
        </w:rPr>
        <w:t xml:space="preserve"> are included in the calculation (e.g. in revenues)</w:t>
      </w:r>
      <w:r w:rsidR="00320FD4">
        <w:rPr>
          <w:i/>
          <w:lang w:val="en-GB"/>
        </w:rPr>
        <w:t>.</w:t>
      </w:r>
    </w:p>
    <w:p w14:paraId="0E922D8F" w14:textId="77777777" w:rsidR="00FD3F74" w:rsidRDefault="00FD3F74" w:rsidP="00FD3F74">
      <w:pPr>
        <w:pStyle w:val="ITberschrift11"/>
        <w:rPr>
          <w:lang w:val="en-GB"/>
        </w:rPr>
      </w:pPr>
      <w:bookmarkStart w:id="53" w:name="_Toc27129588"/>
      <w:bookmarkStart w:id="54" w:name="_Toc73000516"/>
      <w:bookmarkStart w:id="55" w:name="_Toc90467939"/>
      <w:r w:rsidRPr="00504B99">
        <w:rPr>
          <w:lang w:val="en-GB"/>
        </w:rPr>
        <w:t>Necessity of state aid</w:t>
      </w:r>
      <w:bookmarkEnd w:id="53"/>
      <w:bookmarkEnd w:id="54"/>
      <w:bookmarkEnd w:id="55"/>
    </w:p>
    <w:p w14:paraId="18EA745C" w14:textId="77777777" w:rsidR="00FD3F74" w:rsidRPr="00504B99" w:rsidRDefault="00FD3F74" w:rsidP="00FD3F74">
      <w:pPr>
        <w:pStyle w:val="ITAbsatzohneNr"/>
        <w:rPr>
          <w:i/>
          <w:lang w:val="en-GB"/>
        </w:rPr>
      </w:pPr>
      <w:r w:rsidRPr="00504B99">
        <w:rPr>
          <w:i/>
          <w:lang w:val="en-GB"/>
        </w:rPr>
        <w:t xml:space="preserve">Point </w:t>
      </w:r>
      <w:r w:rsidR="009A0286">
        <w:rPr>
          <w:i/>
          <w:lang w:val="en-GB"/>
        </w:rPr>
        <w:t>30</w:t>
      </w:r>
      <w:r w:rsidRPr="000956E9">
        <w:rPr>
          <w:i/>
          <w:lang w:val="en-GB"/>
        </w:rPr>
        <w:t xml:space="preserve"> of the guide</w:t>
      </w:r>
      <w:r w:rsidRPr="00504B99">
        <w:rPr>
          <w:i/>
          <w:lang w:val="en-GB"/>
        </w:rPr>
        <w:t>lines</w:t>
      </w:r>
      <w:r w:rsidR="009A0286">
        <w:rPr>
          <w:i/>
          <w:lang w:val="en-GB"/>
        </w:rPr>
        <w:t xml:space="preserve"> from 25.11.2021</w:t>
      </w:r>
    </w:p>
    <w:p w14:paraId="757EA3BE" w14:textId="77777777" w:rsidR="00FD3F74" w:rsidRDefault="00FD3F74" w:rsidP="00FD3F74">
      <w:pPr>
        <w:pStyle w:val="ITberschrift11"/>
        <w:rPr>
          <w:lang w:val="en-GB"/>
        </w:rPr>
      </w:pPr>
      <w:bookmarkStart w:id="56" w:name="_Toc27129589"/>
      <w:bookmarkStart w:id="57" w:name="_Toc73000517"/>
      <w:bookmarkStart w:id="58" w:name="_Toc90467940"/>
      <w:r w:rsidRPr="00504B99">
        <w:rPr>
          <w:lang w:val="en-GB"/>
        </w:rPr>
        <w:t>Proportionality of state aid</w:t>
      </w:r>
      <w:bookmarkEnd w:id="56"/>
      <w:bookmarkEnd w:id="57"/>
      <w:bookmarkEnd w:id="58"/>
    </w:p>
    <w:p w14:paraId="165CA451" w14:textId="77777777" w:rsidR="00FD3F74" w:rsidRPr="00504B99" w:rsidRDefault="009A0286" w:rsidP="00FD3F74">
      <w:pPr>
        <w:pStyle w:val="ITAbsatzohneNr"/>
        <w:rPr>
          <w:i/>
          <w:lang w:val="en-GB"/>
        </w:rPr>
      </w:pPr>
      <w:r>
        <w:rPr>
          <w:i/>
          <w:lang w:val="en-GB"/>
        </w:rPr>
        <w:t>Point 32</w:t>
      </w:r>
      <w:r w:rsidR="00FD3F74" w:rsidRPr="00504B99">
        <w:rPr>
          <w:i/>
          <w:lang w:val="en-GB"/>
        </w:rPr>
        <w:t xml:space="preserve"> of the guidelines</w:t>
      </w:r>
      <w:r>
        <w:rPr>
          <w:i/>
          <w:lang w:val="en-GB"/>
        </w:rPr>
        <w:t xml:space="preserve"> from 25.11.2021</w:t>
      </w:r>
    </w:p>
    <w:p w14:paraId="7B18674D" w14:textId="77777777" w:rsidR="007D18F1" w:rsidRPr="00B845DB" w:rsidRDefault="007D18F1" w:rsidP="00B845DB">
      <w:pPr>
        <w:pStyle w:val="ITAbsatzohneNr"/>
        <w:jc w:val="both"/>
        <w:rPr>
          <w:i/>
          <w:lang w:val="en-GB"/>
        </w:rPr>
      </w:pPr>
      <w:r w:rsidRPr="00B845DB">
        <w:rPr>
          <w:i/>
          <w:lang w:val="en-GB"/>
        </w:rPr>
        <w:t>Explain</w:t>
      </w:r>
      <w:r w:rsidR="006339E4" w:rsidRPr="00B845DB">
        <w:rPr>
          <w:i/>
          <w:lang w:val="en-GB"/>
        </w:rPr>
        <w:t xml:space="preserve"> also</w:t>
      </w:r>
      <w:r w:rsidRPr="00B845DB">
        <w:rPr>
          <w:i/>
          <w:lang w:val="en-GB"/>
        </w:rPr>
        <w:t xml:space="preserve"> the co-financing from the beneficiary.</w:t>
      </w:r>
    </w:p>
    <w:p w14:paraId="2B13EF05" w14:textId="488541EC" w:rsidR="007D18F1" w:rsidRPr="00B845DB" w:rsidRDefault="00B845DB" w:rsidP="00FD3F74">
      <w:pPr>
        <w:pStyle w:val="ITAbsatzohneNr"/>
        <w:spacing w:after="120"/>
        <w:jc w:val="both"/>
        <w:rPr>
          <w:i/>
          <w:lang w:val="en-GB"/>
        </w:rPr>
      </w:pPr>
      <w:r w:rsidRPr="00B845DB">
        <w:rPr>
          <w:i/>
          <w:lang w:val="en-GB"/>
        </w:rPr>
        <w:t xml:space="preserve">At this point, a connection to the counterfactual scenario can be useful. </w:t>
      </w:r>
    </w:p>
    <w:p w14:paraId="36C54EB0" w14:textId="77777777" w:rsidR="00FD3F74" w:rsidRDefault="00130CF7" w:rsidP="00FD3F74">
      <w:pPr>
        <w:pStyle w:val="ITberschrift111"/>
        <w:rPr>
          <w:lang w:val="en-GB"/>
        </w:rPr>
      </w:pPr>
      <w:bookmarkStart w:id="59" w:name="_Toc27129590"/>
      <w:bookmarkStart w:id="60" w:name="_Toc73000518"/>
      <w:bookmarkStart w:id="61" w:name="_Toc90467941"/>
      <w:r>
        <w:rPr>
          <w:lang w:val="en-GB"/>
        </w:rPr>
        <w:t xml:space="preserve">Company </w:t>
      </w:r>
      <w:r w:rsidR="00FD3F74">
        <w:rPr>
          <w:lang w:val="en-GB"/>
        </w:rPr>
        <w:t>hurdle rate</w:t>
      </w:r>
      <w:bookmarkEnd w:id="59"/>
      <w:bookmarkEnd w:id="60"/>
      <w:bookmarkEnd w:id="61"/>
    </w:p>
    <w:p w14:paraId="4A688570" w14:textId="77777777" w:rsidR="00FD3F74" w:rsidRPr="00580401" w:rsidRDefault="00FD3F74" w:rsidP="00FD3F74">
      <w:pPr>
        <w:pStyle w:val="ITberschrift111"/>
        <w:rPr>
          <w:lang w:val="en-US"/>
        </w:rPr>
      </w:pPr>
      <w:bookmarkStart w:id="62" w:name="_Toc27129591"/>
      <w:bookmarkStart w:id="63" w:name="_Toc73000519"/>
      <w:bookmarkStart w:id="64" w:name="_Toc90467942"/>
      <w:r w:rsidRPr="00580401">
        <w:rPr>
          <w:lang w:val="en-US"/>
        </w:rPr>
        <w:t>Project’s funding gap</w:t>
      </w:r>
      <w:bookmarkEnd w:id="62"/>
      <w:bookmarkEnd w:id="63"/>
      <w:bookmarkEnd w:id="64"/>
    </w:p>
    <w:p w14:paraId="26D3E8D0" w14:textId="77777777" w:rsidR="00130CF7" w:rsidRPr="00D46F04" w:rsidRDefault="00130CF7" w:rsidP="00FD3F74">
      <w:pPr>
        <w:pStyle w:val="ITAbsatzohneNr"/>
        <w:spacing w:after="120"/>
        <w:jc w:val="both"/>
        <w:rPr>
          <w:i/>
          <w:lang w:val="en-GB"/>
        </w:rPr>
      </w:pPr>
      <w:r w:rsidRPr="00D46F04">
        <w:rPr>
          <w:i/>
          <w:lang w:val="en-GB"/>
        </w:rPr>
        <w:t>Explain whereas the State aid is not exceeding the funding gap</w:t>
      </w:r>
      <w:r>
        <w:rPr>
          <w:i/>
          <w:lang w:val="en-GB"/>
        </w:rPr>
        <w:t>.</w:t>
      </w:r>
    </w:p>
    <w:p w14:paraId="2A974636" w14:textId="77777777" w:rsidR="00FD3F74" w:rsidRPr="00580401" w:rsidRDefault="00FD3F74" w:rsidP="00FD3F74">
      <w:pPr>
        <w:pStyle w:val="ITberschrift111"/>
        <w:rPr>
          <w:lang w:val="en-US"/>
        </w:rPr>
      </w:pPr>
      <w:bookmarkStart w:id="65" w:name="_Toc27129592"/>
      <w:bookmarkStart w:id="66" w:name="_Toc73000520"/>
      <w:bookmarkStart w:id="67" w:name="_Toc90467943"/>
      <w:r w:rsidRPr="00580401">
        <w:rPr>
          <w:lang w:val="en-US"/>
        </w:rPr>
        <w:t>State aid intensity</w:t>
      </w:r>
      <w:bookmarkEnd w:id="65"/>
      <w:bookmarkEnd w:id="66"/>
      <w:bookmarkEnd w:id="67"/>
    </w:p>
    <w:p w14:paraId="086D4682" w14:textId="77777777" w:rsidR="00FD3F74" w:rsidRPr="00580401" w:rsidRDefault="00FD3F74" w:rsidP="00FD3F74">
      <w:pPr>
        <w:pStyle w:val="ITberschrift111"/>
        <w:rPr>
          <w:lang w:val="en-US"/>
        </w:rPr>
      </w:pPr>
      <w:bookmarkStart w:id="68" w:name="_Toc27129593"/>
      <w:bookmarkStart w:id="69" w:name="_Toc73000521"/>
      <w:bookmarkStart w:id="70" w:name="_Toc90467944"/>
      <w:r w:rsidRPr="00580401">
        <w:rPr>
          <w:lang w:val="en-US"/>
        </w:rPr>
        <w:t>State aid cumulation</w:t>
      </w:r>
      <w:bookmarkEnd w:id="68"/>
      <w:bookmarkEnd w:id="69"/>
      <w:bookmarkEnd w:id="70"/>
    </w:p>
    <w:p w14:paraId="6336A83D" w14:textId="77777777" w:rsidR="00FD3F74" w:rsidRPr="00130CF7" w:rsidRDefault="00FD3F74" w:rsidP="00130CF7">
      <w:pPr>
        <w:pStyle w:val="ITberschrift111"/>
        <w:rPr>
          <w:lang w:val="en-GB"/>
        </w:rPr>
      </w:pPr>
      <w:bookmarkStart w:id="71" w:name="_Toc27129594"/>
      <w:bookmarkStart w:id="72" w:name="_Toc73000522"/>
      <w:bookmarkStart w:id="73" w:name="_Toc90467945"/>
      <w:r w:rsidRPr="00504B99">
        <w:rPr>
          <w:lang w:val="en-GB"/>
        </w:rPr>
        <w:t>Open selection proceeding</w:t>
      </w:r>
      <w:bookmarkEnd w:id="71"/>
      <w:bookmarkEnd w:id="72"/>
      <w:bookmarkEnd w:id="73"/>
    </w:p>
    <w:p w14:paraId="42E12325" w14:textId="77777777" w:rsidR="00FD3F74" w:rsidRPr="00504B99" w:rsidRDefault="00FD3F74" w:rsidP="00FD3F74">
      <w:pPr>
        <w:pStyle w:val="ITberschrift1"/>
        <w:rPr>
          <w:lang w:val="en-GB"/>
        </w:rPr>
      </w:pPr>
      <w:bookmarkStart w:id="74" w:name="_Toc27129595"/>
      <w:bookmarkStart w:id="75" w:name="_Toc73000523"/>
      <w:bookmarkStart w:id="76" w:name="_Toc90467946"/>
      <w:r>
        <w:rPr>
          <w:lang w:val="en-GB"/>
        </w:rPr>
        <w:lastRenderedPageBreak/>
        <w:t>L</w:t>
      </w:r>
      <w:r w:rsidRPr="00504B99">
        <w:rPr>
          <w:lang w:val="en-GB"/>
        </w:rPr>
        <w:t xml:space="preserve">imitation of distortion of </w:t>
      </w:r>
      <w:r w:rsidRPr="00A16672">
        <w:rPr>
          <w:lang w:val="en-GB"/>
        </w:rPr>
        <w:t>competition and trade</w:t>
      </w:r>
      <w:bookmarkEnd w:id="74"/>
      <w:bookmarkEnd w:id="75"/>
      <w:bookmarkEnd w:id="76"/>
    </w:p>
    <w:p w14:paraId="520E2D5D" w14:textId="77777777" w:rsidR="00FD3F74" w:rsidRPr="00504B99" w:rsidRDefault="00FD3F74" w:rsidP="00FD3F74">
      <w:pPr>
        <w:pStyle w:val="ITberschrift11"/>
        <w:rPr>
          <w:lang w:val="en-GB"/>
        </w:rPr>
      </w:pPr>
      <w:bookmarkStart w:id="77" w:name="_Toc27129596"/>
      <w:bookmarkStart w:id="78" w:name="_Toc73000524"/>
      <w:bookmarkStart w:id="79" w:name="_Toc90467947"/>
      <w:r>
        <w:rPr>
          <w:lang w:val="en-GB"/>
        </w:rPr>
        <w:t>Definition of the m</w:t>
      </w:r>
      <w:r w:rsidRPr="00504B99">
        <w:rPr>
          <w:lang w:val="en-GB"/>
        </w:rPr>
        <w:t xml:space="preserve">arket </w:t>
      </w:r>
      <w:r>
        <w:rPr>
          <w:lang w:val="en-GB"/>
        </w:rPr>
        <w:t>affected by the State aid</w:t>
      </w:r>
      <w:bookmarkEnd w:id="77"/>
      <w:bookmarkEnd w:id="78"/>
      <w:bookmarkEnd w:id="79"/>
    </w:p>
    <w:p w14:paraId="04EF2A59" w14:textId="77777777" w:rsidR="00FD3F74" w:rsidRPr="000956E9" w:rsidRDefault="00FD3F74" w:rsidP="00FD3F74">
      <w:pPr>
        <w:pStyle w:val="ITberschrift111"/>
        <w:rPr>
          <w:lang w:val="en-GB"/>
        </w:rPr>
      </w:pPr>
      <w:bookmarkStart w:id="80" w:name="_Toc27129600"/>
      <w:bookmarkStart w:id="81" w:name="_Toc73000526"/>
      <w:bookmarkStart w:id="82" w:name="_Toc90467948"/>
      <w:r w:rsidRPr="00A16672">
        <w:rPr>
          <w:lang w:val="en-GB"/>
        </w:rPr>
        <w:t>Current Industry S</w:t>
      </w:r>
      <w:r w:rsidRPr="000956E9">
        <w:rPr>
          <w:lang w:val="en-GB"/>
        </w:rPr>
        <w:t>ector</w:t>
      </w:r>
      <w:bookmarkEnd w:id="82"/>
    </w:p>
    <w:p w14:paraId="66383879" w14:textId="77777777" w:rsidR="00FD3F74" w:rsidRPr="00504B99" w:rsidRDefault="00FD3F74" w:rsidP="00FD3F74">
      <w:pPr>
        <w:pStyle w:val="ITAbsatzohneNr"/>
        <w:spacing w:after="120"/>
        <w:jc w:val="both"/>
        <w:rPr>
          <w:i/>
          <w:lang w:val="en-GB"/>
        </w:rPr>
      </w:pPr>
      <w:r w:rsidRPr="00504B99">
        <w:rPr>
          <w:i/>
          <w:lang w:val="en-GB"/>
        </w:rPr>
        <w:t>Description of the market situation (EU and worldwide) in this sector (market share, competitors)</w:t>
      </w:r>
      <w:r>
        <w:rPr>
          <w:i/>
          <w:lang w:val="en-GB"/>
        </w:rPr>
        <w:t>.</w:t>
      </w:r>
    </w:p>
    <w:p w14:paraId="15DB773D" w14:textId="77777777" w:rsidR="00FD3F74" w:rsidRPr="00504B99" w:rsidRDefault="00FD3F74" w:rsidP="00FD3F74">
      <w:pPr>
        <w:pStyle w:val="ITberschrift111"/>
        <w:rPr>
          <w:lang w:val="en-GB"/>
        </w:rPr>
      </w:pPr>
      <w:bookmarkStart w:id="83" w:name="_Toc90467949"/>
      <w:r w:rsidRPr="00504B99">
        <w:rPr>
          <w:lang w:val="en-GB"/>
        </w:rPr>
        <w:t>Market Situation / Share after IPCEI</w:t>
      </w:r>
      <w:bookmarkEnd w:id="83"/>
    </w:p>
    <w:p w14:paraId="1F7A2D9D" w14:textId="77777777" w:rsidR="00FD3F74" w:rsidRPr="00504B99" w:rsidRDefault="00FD3F74" w:rsidP="00FD3F74">
      <w:pPr>
        <w:pStyle w:val="ITAbsatzohneNr"/>
        <w:spacing w:after="120" w:line="360" w:lineRule="auto"/>
        <w:jc w:val="both"/>
        <w:rPr>
          <w:i/>
          <w:lang w:val="en-GB"/>
        </w:rPr>
      </w:pPr>
      <w:r w:rsidRPr="00504B99">
        <w:rPr>
          <w:i/>
          <w:lang w:val="en-GB"/>
        </w:rPr>
        <w:t>Estimation of the market situation / share (EU and worldwide) after the project will have been finished successfully.</w:t>
      </w:r>
    </w:p>
    <w:p w14:paraId="2D349A55" w14:textId="77777777" w:rsidR="00FD3F74" w:rsidRDefault="00FD3F74" w:rsidP="00FD3F74">
      <w:pPr>
        <w:pStyle w:val="ITberschrift11"/>
        <w:rPr>
          <w:lang w:val="en-GB"/>
        </w:rPr>
      </w:pPr>
      <w:bookmarkStart w:id="84" w:name="_Toc90467950"/>
      <w:r>
        <w:rPr>
          <w:lang w:val="en-GB"/>
        </w:rPr>
        <w:t>No strengthening or creation of market power</w:t>
      </w:r>
      <w:bookmarkEnd w:id="80"/>
      <w:bookmarkEnd w:id="81"/>
      <w:bookmarkEnd w:id="84"/>
    </w:p>
    <w:p w14:paraId="56116E7E" w14:textId="77777777" w:rsidR="00FD3F74" w:rsidRDefault="00FD3F74" w:rsidP="00FD3F74">
      <w:pPr>
        <w:pStyle w:val="ITberschrift11"/>
        <w:rPr>
          <w:lang w:val="en-GB"/>
        </w:rPr>
      </w:pPr>
      <w:bookmarkStart w:id="85" w:name="_Toc27129601"/>
      <w:bookmarkStart w:id="86" w:name="_Toc73000527"/>
      <w:bookmarkStart w:id="87" w:name="_Toc90467951"/>
      <w:r>
        <w:rPr>
          <w:lang w:val="en-GB"/>
        </w:rPr>
        <w:t>Limiting distortion of dynamic incentives</w:t>
      </w:r>
      <w:bookmarkEnd w:id="85"/>
      <w:bookmarkEnd w:id="86"/>
      <w:bookmarkEnd w:id="87"/>
    </w:p>
    <w:p w14:paraId="75C8B9C7" w14:textId="77777777" w:rsidR="00FD3F74" w:rsidRDefault="00FD3F74" w:rsidP="00FD3F74">
      <w:pPr>
        <w:pStyle w:val="ITberschrift11"/>
        <w:rPr>
          <w:lang w:val="en-GB"/>
        </w:rPr>
      </w:pPr>
      <w:bookmarkStart w:id="88" w:name="_Toc27129602"/>
      <w:bookmarkStart w:id="89" w:name="_Toc73000528"/>
      <w:bookmarkStart w:id="90" w:name="_Toc90467952"/>
      <w:r>
        <w:rPr>
          <w:lang w:val="en-GB"/>
        </w:rPr>
        <w:t>No maintaining of an inefficient market structure</w:t>
      </w:r>
      <w:bookmarkEnd w:id="88"/>
      <w:bookmarkEnd w:id="89"/>
      <w:bookmarkEnd w:id="90"/>
    </w:p>
    <w:p w14:paraId="308BF79D" w14:textId="77777777" w:rsidR="00FD3F74" w:rsidRPr="00504B99" w:rsidRDefault="00FD3F74" w:rsidP="00FD3F74">
      <w:pPr>
        <w:pStyle w:val="ITberschrift11"/>
        <w:rPr>
          <w:lang w:val="en-GB"/>
        </w:rPr>
      </w:pPr>
      <w:bookmarkStart w:id="91" w:name="_Toc27129603"/>
      <w:bookmarkStart w:id="92" w:name="_Toc73000529"/>
      <w:bookmarkStart w:id="93" w:name="_Toc90467953"/>
      <w:r>
        <w:rPr>
          <w:lang w:val="en-GB"/>
        </w:rPr>
        <w:t>No effect on location activities</w:t>
      </w:r>
      <w:bookmarkEnd w:id="91"/>
      <w:bookmarkEnd w:id="92"/>
      <w:bookmarkEnd w:id="93"/>
      <w:r w:rsidRPr="00504B99">
        <w:rPr>
          <w:lang w:val="en-GB"/>
        </w:rPr>
        <w:t xml:space="preserve"> </w:t>
      </w:r>
    </w:p>
    <w:p w14:paraId="04A7004E" w14:textId="77777777" w:rsidR="00F96B3D" w:rsidRPr="00504B99" w:rsidRDefault="00FD3F74" w:rsidP="00F96B3D">
      <w:pPr>
        <w:pStyle w:val="ITberschrift1"/>
        <w:rPr>
          <w:lang w:val="en-GB"/>
        </w:rPr>
      </w:pPr>
      <w:bookmarkStart w:id="94" w:name="_Toc90467954"/>
      <w:r>
        <w:rPr>
          <w:lang w:val="en-GB"/>
        </w:rPr>
        <w:lastRenderedPageBreak/>
        <w:t>An</w:t>
      </w:r>
      <w:r w:rsidR="00F96B3D" w:rsidRPr="00504B99">
        <w:rPr>
          <w:lang w:val="en-GB"/>
        </w:rPr>
        <w:t>nex to the Portfolio</w:t>
      </w:r>
      <w:bookmarkEnd w:id="94"/>
    </w:p>
    <w:p w14:paraId="15C361A4" w14:textId="77777777" w:rsidR="00F96B3D" w:rsidRPr="00504B99" w:rsidRDefault="00F96B3D" w:rsidP="00F96B3D">
      <w:pPr>
        <w:pStyle w:val="ITAbsatzohneNr"/>
        <w:numPr>
          <w:ilvl w:val="0"/>
          <w:numId w:val="48"/>
        </w:numPr>
        <w:spacing w:after="120"/>
        <w:jc w:val="both"/>
        <w:rPr>
          <w:i/>
          <w:lang w:val="en-GB"/>
        </w:rPr>
      </w:pPr>
      <w:r w:rsidRPr="00504B99">
        <w:rPr>
          <w:i/>
          <w:lang w:val="en-GB"/>
        </w:rPr>
        <w:t>Funding Gap Questionnaire</w:t>
      </w:r>
    </w:p>
    <w:p w14:paraId="038597FD" w14:textId="77777777" w:rsidR="00F96B3D" w:rsidRDefault="00F96B3D" w:rsidP="00F96B3D">
      <w:pPr>
        <w:pStyle w:val="ITAbsatzohneNr"/>
        <w:numPr>
          <w:ilvl w:val="0"/>
          <w:numId w:val="48"/>
        </w:numPr>
        <w:spacing w:after="120"/>
        <w:jc w:val="both"/>
        <w:rPr>
          <w:i/>
          <w:lang w:val="en-GB"/>
        </w:rPr>
      </w:pPr>
      <w:r w:rsidRPr="00504B99">
        <w:rPr>
          <w:i/>
          <w:lang w:val="en-GB"/>
        </w:rPr>
        <w:t xml:space="preserve">(If necessary) Internal Company Documents </w:t>
      </w:r>
      <w:r w:rsidR="00C7449B">
        <w:rPr>
          <w:i/>
          <w:lang w:val="en-GB"/>
        </w:rPr>
        <w:t>s</w:t>
      </w:r>
      <w:r w:rsidRPr="00504B99">
        <w:rPr>
          <w:i/>
          <w:lang w:val="en-GB"/>
        </w:rPr>
        <w:t xml:space="preserve">ubstantiating the </w:t>
      </w:r>
      <w:r w:rsidR="00C7449B">
        <w:rPr>
          <w:i/>
          <w:lang w:val="en-GB"/>
        </w:rPr>
        <w:t>c</w:t>
      </w:r>
      <w:r w:rsidRPr="00504B99">
        <w:rPr>
          <w:i/>
          <w:lang w:val="en-GB"/>
        </w:rPr>
        <w:t xml:space="preserve">ounterfactual </w:t>
      </w:r>
      <w:r w:rsidR="00C7449B">
        <w:rPr>
          <w:i/>
          <w:lang w:val="en-GB"/>
        </w:rPr>
        <w:t>s</w:t>
      </w:r>
      <w:r w:rsidRPr="00504B99">
        <w:rPr>
          <w:i/>
          <w:lang w:val="en-GB"/>
        </w:rPr>
        <w:t>cenario</w:t>
      </w:r>
    </w:p>
    <w:p w14:paraId="37247C5C" w14:textId="7F934F1A" w:rsidR="00130CF7" w:rsidRDefault="00995DC2" w:rsidP="00F96B3D">
      <w:pPr>
        <w:pStyle w:val="ITAbsatzohneNr"/>
        <w:numPr>
          <w:ilvl w:val="0"/>
          <w:numId w:val="48"/>
        </w:numPr>
        <w:spacing w:after="120"/>
        <w:jc w:val="both"/>
        <w:rPr>
          <w:i/>
          <w:lang w:val="en-GB"/>
        </w:rPr>
      </w:pPr>
      <w:r>
        <w:rPr>
          <w:i/>
          <w:lang w:val="en-GB"/>
        </w:rPr>
        <w:t>Letters of Intent</w:t>
      </w:r>
      <w:r w:rsidR="00130CF7">
        <w:rPr>
          <w:i/>
          <w:lang w:val="en-GB"/>
        </w:rPr>
        <w:t xml:space="preserve"> (LOIs)</w:t>
      </w:r>
      <w:r w:rsidR="00B845DB">
        <w:rPr>
          <w:i/>
          <w:lang w:val="en-GB"/>
        </w:rPr>
        <w:t xml:space="preserve"> from direct/indirect partners</w:t>
      </w:r>
    </w:p>
    <w:p w14:paraId="0DC398C9" w14:textId="61733D3A" w:rsidR="00FD3F74" w:rsidRPr="00504B99" w:rsidRDefault="00FD3F74" w:rsidP="00F96B3D">
      <w:pPr>
        <w:pStyle w:val="ITAbsatzohneNr"/>
        <w:numPr>
          <w:ilvl w:val="0"/>
          <w:numId w:val="48"/>
        </w:numPr>
        <w:spacing w:after="120"/>
        <w:jc w:val="both"/>
        <w:rPr>
          <w:i/>
          <w:lang w:val="en-GB"/>
        </w:rPr>
      </w:pPr>
      <w:r>
        <w:rPr>
          <w:i/>
          <w:lang w:val="en-GB"/>
        </w:rPr>
        <w:t xml:space="preserve">Others </w:t>
      </w:r>
      <w:r w:rsidR="00865CBD">
        <w:rPr>
          <w:i/>
          <w:lang w:val="en-GB"/>
        </w:rPr>
        <w:t>(e.g. substantiating the assumptions made in the Funding Gap Questionnaire)</w:t>
      </w:r>
    </w:p>
    <w:p w14:paraId="23C915D0" w14:textId="77777777" w:rsidR="00F96B3D" w:rsidRPr="00F96B3D" w:rsidRDefault="00F96B3D" w:rsidP="00F96B3D">
      <w:pPr>
        <w:pStyle w:val="ITAbsatzohneNr"/>
        <w:spacing w:after="120"/>
        <w:jc w:val="both"/>
        <w:rPr>
          <w:i/>
          <w:lang w:val="en-GB"/>
        </w:rPr>
      </w:pPr>
    </w:p>
    <w:sectPr w:rsidR="00F96B3D" w:rsidRPr="00F96B3D" w:rsidSect="002C1BC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4B871" w14:textId="77777777" w:rsidR="009E6A99" w:rsidRDefault="009E6A99" w:rsidP="00D50C60">
      <w:r>
        <w:separator/>
      </w:r>
    </w:p>
  </w:endnote>
  <w:endnote w:type="continuationSeparator" w:id="0">
    <w:p w14:paraId="5995C146" w14:textId="77777777" w:rsidR="009E6A99" w:rsidRDefault="009E6A99"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717646"/>
      <w:docPartObj>
        <w:docPartGallery w:val="Page Numbers (Bottom of Page)"/>
        <w:docPartUnique/>
      </w:docPartObj>
    </w:sdtPr>
    <w:sdtEndPr/>
    <w:sdtContent>
      <w:p w14:paraId="4C9A2836" w14:textId="3906FFB9" w:rsidR="009E6A99" w:rsidRDefault="009E6A99">
        <w:pPr>
          <w:pStyle w:val="Fuzeile"/>
          <w:jc w:val="center"/>
        </w:pPr>
        <w:r>
          <w:fldChar w:fldCharType="begin"/>
        </w:r>
        <w:r>
          <w:instrText>PAGE   \* MERGEFORMAT</w:instrText>
        </w:r>
        <w:r>
          <w:fldChar w:fldCharType="separate"/>
        </w:r>
        <w:r w:rsidR="00F97E46">
          <w:rPr>
            <w:noProof/>
          </w:rPr>
          <w:t>2</w:t>
        </w:r>
        <w:r>
          <w:fldChar w:fldCharType="end"/>
        </w:r>
      </w:p>
    </w:sdtContent>
  </w:sdt>
  <w:p w14:paraId="51057928" w14:textId="77777777" w:rsidR="009E6A99" w:rsidRDefault="009E6A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F1F14" w14:textId="77777777" w:rsidR="009E6A99" w:rsidRDefault="009E6A99" w:rsidP="00D50C60">
      <w:r>
        <w:separator/>
      </w:r>
    </w:p>
  </w:footnote>
  <w:footnote w:type="continuationSeparator" w:id="0">
    <w:p w14:paraId="0140E42F" w14:textId="77777777" w:rsidR="009E6A99" w:rsidRDefault="009E6A99"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E2463" w14:textId="77777777" w:rsidR="009E6A99" w:rsidRPr="00B55D32" w:rsidRDefault="009E6A99">
    <w:pPr>
      <w:rPr>
        <w:lang w:val="en-US"/>
      </w:rPr>
    </w:pPr>
    <w:r w:rsidRPr="00B55D32">
      <w:rPr>
        <w:lang w:val="en-US"/>
      </w:rPr>
      <w:t xml:space="preserve">IPCEI on </w:t>
    </w:r>
    <w:r>
      <w:rPr>
        <w:lang w:val="en-US"/>
      </w:rPr>
      <w:t>Hydrogen</w:t>
    </w:r>
    <w:r>
      <w:ptab w:relativeTo="margin" w:alignment="center" w:leader="none"/>
    </w:r>
    <w:r>
      <w:tab/>
    </w:r>
    <w:r>
      <w:tab/>
    </w:r>
    <w:r>
      <w:tab/>
    </w:r>
    <w:r>
      <w:tab/>
    </w:r>
    <w:r w:rsidRPr="00FF51C7">
      <w:rPr>
        <w:lang w:val="en-US"/>
      </w:rPr>
      <w:t xml:space="preserve"> Confidential</w:t>
    </w:r>
    <w:r w:rsidRPr="00FF51C7">
      <w:rPr>
        <w:lang w:val="en-U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2CC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2C3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0A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78D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D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93118"/>
    <w:multiLevelType w:val="hybridMultilevel"/>
    <w:tmpl w:val="54B06AFA"/>
    <w:lvl w:ilvl="0" w:tplc="7FBA84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4269E0"/>
    <w:multiLevelType w:val="hybridMultilevel"/>
    <w:tmpl w:val="8D624B74"/>
    <w:lvl w:ilvl="0" w:tplc="04070001">
      <w:start w:val="29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3402F"/>
    <w:multiLevelType w:val="hybridMultilevel"/>
    <w:tmpl w:val="388A7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5118E3"/>
    <w:multiLevelType w:val="hybridMultilevel"/>
    <w:tmpl w:val="EF506C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B9253E"/>
    <w:multiLevelType w:val="hybridMultilevel"/>
    <w:tmpl w:val="415A7822"/>
    <w:lvl w:ilvl="0" w:tplc="16D0AB4E">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B94574F"/>
    <w:multiLevelType w:val="hybridMultilevel"/>
    <w:tmpl w:val="E7287D7E"/>
    <w:lvl w:ilvl="0" w:tplc="B692AD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036C3F"/>
    <w:multiLevelType w:val="hybridMultilevel"/>
    <w:tmpl w:val="313C18DC"/>
    <w:lvl w:ilvl="0" w:tplc="287458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734C74"/>
    <w:multiLevelType w:val="hybridMultilevel"/>
    <w:tmpl w:val="6F323008"/>
    <w:lvl w:ilvl="0" w:tplc="22846934">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3128D7"/>
    <w:multiLevelType w:val="hybridMultilevel"/>
    <w:tmpl w:val="0734B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3" w15:restartNumberingAfterBreak="0">
    <w:nsid w:val="4CA766BD"/>
    <w:multiLevelType w:val="hybridMultilevel"/>
    <w:tmpl w:val="36549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2727F8"/>
    <w:multiLevelType w:val="hybridMultilevel"/>
    <w:tmpl w:val="A6CAFDCA"/>
    <w:lvl w:ilvl="0" w:tplc="15D4DBF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AB712F"/>
    <w:multiLevelType w:val="hybridMultilevel"/>
    <w:tmpl w:val="87DC6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C35AB0"/>
    <w:multiLevelType w:val="multilevel"/>
    <w:tmpl w:val="D50013F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310E3"/>
    <w:multiLevelType w:val="hybridMultilevel"/>
    <w:tmpl w:val="F87C4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677FC"/>
    <w:multiLevelType w:val="hybridMultilevel"/>
    <w:tmpl w:val="F7EA7BF8"/>
    <w:lvl w:ilvl="0" w:tplc="DAE051D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BF2891"/>
    <w:multiLevelType w:val="hybridMultilevel"/>
    <w:tmpl w:val="3D2C1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6"/>
  </w:num>
  <w:num w:numId="6">
    <w:abstractNumId w:val="29"/>
  </w:num>
  <w:num w:numId="7">
    <w:abstractNumId w:val="22"/>
  </w:num>
  <w:num w:numId="8">
    <w:abstractNumId w:val="22"/>
  </w:num>
  <w:num w:numId="9">
    <w:abstractNumId w:val="22"/>
  </w:num>
  <w:num w:numId="10">
    <w:abstractNumId w:val="22"/>
  </w:num>
  <w:num w:numId="11">
    <w:abstractNumId w:val="22"/>
  </w:num>
  <w:num w:numId="12">
    <w:abstractNumId w:val="21"/>
  </w:num>
  <w:num w:numId="13">
    <w:abstractNumId w:val="21"/>
  </w:num>
  <w:num w:numId="14">
    <w:abstractNumId w:val="28"/>
  </w:num>
  <w:num w:numId="15">
    <w:abstractNumId w:val="28"/>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28"/>
  </w:num>
  <w:num w:numId="23">
    <w:abstractNumId w:val="28"/>
  </w:num>
  <w:num w:numId="24">
    <w:abstractNumId w:val="9"/>
  </w:num>
  <w:num w:numId="25">
    <w:abstractNumId w:val="8"/>
  </w:num>
  <w:num w:numId="26">
    <w:abstractNumId w:val="3"/>
  </w:num>
  <w:num w:numId="27">
    <w:abstractNumId w:val="2"/>
  </w:num>
  <w:num w:numId="28">
    <w:abstractNumId w:val="1"/>
  </w:num>
  <w:num w:numId="29">
    <w:abstractNumId w:val="0"/>
  </w:num>
  <w:num w:numId="30">
    <w:abstractNumId w:val="14"/>
  </w:num>
  <w:num w:numId="31">
    <w:abstractNumId w:val="28"/>
  </w:num>
  <w:num w:numId="32">
    <w:abstractNumId w:val="23"/>
  </w:num>
  <w:num w:numId="33">
    <w:abstractNumId w:val="17"/>
  </w:num>
  <w:num w:numId="34">
    <w:abstractNumId w:val="31"/>
  </w:num>
  <w:num w:numId="35">
    <w:abstractNumId w:val="27"/>
  </w:num>
  <w:num w:numId="36">
    <w:abstractNumId w:val="25"/>
  </w:num>
  <w:num w:numId="37">
    <w:abstractNumId w:val="10"/>
  </w:num>
  <w:num w:numId="38">
    <w:abstractNumId w:val="12"/>
  </w:num>
  <w:num w:numId="39">
    <w:abstractNumId w:val="28"/>
  </w:num>
  <w:num w:numId="40">
    <w:abstractNumId w:val="28"/>
  </w:num>
  <w:num w:numId="41">
    <w:abstractNumId w:val="28"/>
  </w:num>
  <w:num w:numId="42">
    <w:abstractNumId w:val="28"/>
  </w:num>
  <w:num w:numId="43">
    <w:abstractNumId w:val="28"/>
  </w:num>
  <w:num w:numId="44">
    <w:abstractNumId w:val="19"/>
  </w:num>
  <w:num w:numId="45">
    <w:abstractNumId w:val="28"/>
  </w:num>
  <w:num w:numId="46">
    <w:abstractNumId w:val="28"/>
  </w:num>
  <w:num w:numId="47">
    <w:abstractNumId w:val="28"/>
  </w:num>
  <w:num w:numId="48">
    <w:abstractNumId w:val="11"/>
  </w:num>
  <w:num w:numId="49">
    <w:abstractNumId w:val="28"/>
  </w:num>
  <w:num w:numId="50">
    <w:abstractNumId w:val="28"/>
  </w:num>
  <w:num w:numId="51">
    <w:abstractNumId w:val="28"/>
  </w:num>
  <w:num w:numId="52">
    <w:abstractNumId w:val="28"/>
  </w:num>
  <w:num w:numId="53">
    <w:abstractNumId w:val="28"/>
    <w:lvlOverride w:ilvl="0">
      <w:startOverride w:val="5"/>
    </w:lvlOverride>
    <w:lvlOverride w:ilvl="1">
      <w:startOverride w:val="2"/>
    </w:lvlOverride>
  </w:num>
  <w:num w:numId="54">
    <w:abstractNumId w:val="28"/>
  </w:num>
  <w:num w:numId="55">
    <w:abstractNumId w:val="28"/>
  </w:num>
  <w:num w:numId="56">
    <w:abstractNumId w:val="20"/>
  </w:num>
  <w:num w:numId="57">
    <w:abstractNumId w:val="28"/>
  </w:num>
  <w:num w:numId="58">
    <w:abstractNumId w:val="28"/>
  </w:num>
  <w:num w:numId="59">
    <w:abstractNumId w:val="13"/>
  </w:num>
  <w:num w:numId="60">
    <w:abstractNumId w:val="28"/>
  </w:num>
  <w:num w:numId="61">
    <w:abstractNumId w:val="28"/>
  </w:num>
  <w:num w:numId="62">
    <w:abstractNumId w:val="28"/>
  </w:num>
  <w:num w:numId="63">
    <w:abstractNumId w:val="28"/>
  </w:num>
  <w:num w:numId="64">
    <w:abstractNumId w:val="28"/>
  </w:num>
  <w:num w:numId="65">
    <w:abstractNumId w:val="28"/>
  </w:num>
  <w:num w:numId="66">
    <w:abstractNumId w:val="28"/>
  </w:num>
  <w:num w:numId="67">
    <w:abstractNumId w:val="28"/>
  </w:num>
  <w:num w:numId="68">
    <w:abstractNumId w:val="28"/>
  </w:num>
  <w:num w:numId="69">
    <w:abstractNumId w:val="28"/>
  </w:num>
  <w:num w:numId="70">
    <w:abstractNumId w:val="28"/>
  </w:num>
  <w:num w:numId="71">
    <w:abstractNumId w:val="28"/>
  </w:num>
  <w:num w:numId="72">
    <w:abstractNumId w:val="26"/>
  </w:num>
  <w:num w:numId="73">
    <w:abstractNumId w:val="15"/>
  </w:num>
  <w:num w:numId="74">
    <w:abstractNumId w:val="18"/>
  </w:num>
  <w:num w:numId="75">
    <w:abstractNumId w:val="30"/>
  </w:num>
  <w:num w:numId="76">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BD"/>
    <w:rsid w:val="00011CC6"/>
    <w:rsid w:val="00012260"/>
    <w:rsid w:val="00017319"/>
    <w:rsid w:val="00025C33"/>
    <w:rsid w:val="00033BBF"/>
    <w:rsid w:val="0004432D"/>
    <w:rsid w:val="000531B4"/>
    <w:rsid w:val="00054780"/>
    <w:rsid w:val="00057DF1"/>
    <w:rsid w:val="00065F93"/>
    <w:rsid w:val="0007013E"/>
    <w:rsid w:val="00080203"/>
    <w:rsid w:val="000806D3"/>
    <w:rsid w:val="00091C82"/>
    <w:rsid w:val="000956E9"/>
    <w:rsid w:val="000C54C3"/>
    <w:rsid w:val="000C60E1"/>
    <w:rsid w:val="000C73D0"/>
    <w:rsid w:val="000D2E0B"/>
    <w:rsid w:val="000D3006"/>
    <w:rsid w:val="000E194F"/>
    <w:rsid w:val="000F4493"/>
    <w:rsid w:val="00121855"/>
    <w:rsid w:val="00124C96"/>
    <w:rsid w:val="00127624"/>
    <w:rsid w:val="00130CF7"/>
    <w:rsid w:val="0015639D"/>
    <w:rsid w:val="0015776A"/>
    <w:rsid w:val="001623F4"/>
    <w:rsid w:val="00183575"/>
    <w:rsid w:val="00183AE8"/>
    <w:rsid w:val="0018486D"/>
    <w:rsid w:val="001A50E6"/>
    <w:rsid w:val="001A5B0A"/>
    <w:rsid w:val="001B2C10"/>
    <w:rsid w:val="001C13DA"/>
    <w:rsid w:val="001C5BED"/>
    <w:rsid w:val="001D0C1B"/>
    <w:rsid w:val="001D4449"/>
    <w:rsid w:val="001D6A22"/>
    <w:rsid w:val="001F3783"/>
    <w:rsid w:val="00201DB0"/>
    <w:rsid w:val="0021183C"/>
    <w:rsid w:val="0021231E"/>
    <w:rsid w:val="00213F08"/>
    <w:rsid w:val="00265ECB"/>
    <w:rsid w:val="00270C40"/>
    <w:rsid w:val="00277985"/>
    <w:rsid w:val="002933AC"/>
    <w:rsid w:val="002C1BC2"/>
    <w:rsid w:val="002C3BF4"/>
    <w:rsid w:val="002C6731"/>
    <w:rsid w:val="002D1AB8"/>
    <w:rsid w:val="002E2ECE"/>
    <w:rsid w:val="002E5B06"/>
    <w:rsid w:val="002E6218"/>
    <w:rsid w:val="00301C83"/>
    <w:rsid w:val="00320FD4"/>
    <w:rsid w:val="00323743"/>
    <w:rsid w:val="00332090"/>
    <w:rsid w:val="003348CA"/>
    <w:rsid w:val="003703B6"/>
    <w:rsid w:val="00372841"/>
    <w:rsid w:val="00375FC7"/>
    <w:rsid w:val="00382BBC"/>
    <w:rsid w:val="003A66B1"/>
    <w:rsid w:val="003B0144"/>
    <w:rsid w:val="003B715A"/>
    <w:rsid w:val="003D6869"/>
    <w:rsid w:val="003E46BF"/>
    <w:rsid w:val="003E68A7"/>
    <w:rsid w:val="003F14DF"/>
    <w:rsid w:val="004114A9"/>
    <w:rsid w:val="0042553C"/>
    <w:rsid w:val="004257FC"/>
    <w:rsid w:val="00435CB4"/>
    <w:rsid w:val="00464C8E"/>
    <w:rsid w:val="004703BC"/>
    <w:rsid w:val="0047141A"/>
    <w:rsid w:val="004766EF"/>
    <w:rsid w:val="004866C8"/>
    <w:rsid w:val="00491251"/>
    <w:rsid w:val="00493516"/>
    <w:rsid w:val="004A0FA9"/>
    <w:rsid w:val="004A6B83"/>
    <w:rsid w:val="004B7277"/>
    <w:rsid w:val="004B76C0"/>
    <w:rsid w:val="004C1F9A"/>
    <w:rsid w:val="004E000B"/>
    <w:rsid w:val="004F3963"/>
    <w:rsid w:val="00504B99"/>
    <w:rsid w:val="005245D6"/>
    <w:rsid w:val="00530BD5"/>
    <w:rsid w:val="005355F8"/>
    <w:rsid w:val="005443AA"/>
    <w:rsid w:val="0055531E"/>
    <w:rsid w:val="00564C4D"/>
    <w:rsid w:val="0057270C"/>
    <w:rsid w:val="0058699A"/>
    <w:rsid w:val="00587F8B"/>
    <w:rsid w:val="00592595"/>
    <w:rsid w:val="005A24C9"/>
    <w:rsid w:val="005A51AE"/>
    <w:rsid w:val="005B74C5"/>
    <w:rsid w:val="005D3A99"/>
    <w:rsid w:val="005D3B52"/>
    <w:rsid w:val="005E6DD5"/>
    <w:rsid w:val="005E7E95"/>
    <w:rsid w:val="005F2F0E"/>
    <w:rsid w:val="005F57A6"/>
    <w:rsid w:val="005F5AFB"/>
    <w:rsid w:val="0060473B"/>
    <w:rsid w:val="00624444"/>
    <w:rsid w:val="006339E4"/>
    <w:rsid w:val="00636270"/>
    <w:rsid w:val="006431E8"/>
    <w:rsid w:val="00650072"/>
    <w:rsid w:val="0065593C"/>
    <w:rsid w:val="006621E1"/>
    <w:rsid w:val="00674267"/>
    <w:rsid w:val="00677D39"/>
    <w:rsid w:val="00684606"/>
    <w:rsid w:val="006847E3"/>
    <w:rsid w:val="006A21AF"/>
    <w:rsid w:val="006A3625"/>
    <w:rsid w:val="006A4D06"/>
    <w:rsid w:val="006E76B9"/>
    <w:rsid w:val="006F055D"/>
    <w:rsid w:val="006F1C09"/>
    <w:rsid w:val="006F260E"/>
    <w:rsid w:val="006F6F7B"/>
    <w:rsid w:val="00704898"/>
    <w:rsid w:val="00711171"/>
    <w:rsid w:val="007461DE"/>
    <w:rsid w:val="00747122"/>
    <w:rsid w:val="00752B8B"/>
    <w:rsid w:val="00774E9E"/>
    <w:rsid w:val="00777F53"/>
    <w:rsid w:val="00784FE3"/>
    <w:rsid w:val="007B000A"/>
    <w:rsid w:val="007B58A8"/>
    <w:rsid w:val="007B69E6"/>
    <w:rsid w:val="007C13B3"/>
    <w:rsid w:val="007C1CCD"/>
    <w:rsid w:val="007C46EA"/>
    <w:rsid w:val="007D0832"/>
    <w:rsid w:val="007D18F1"/>
    <w:rsid w:val="007E2EC8"/>
    <w:rsid w:val="007E6A1A"/>
    <w:rsid w:val="007E78D4"/>
    <w:rsid w:val="007F3AB1"/>
    <w:rsid w:val="00815645"/>
    <w:rsid w:val="008250B0"/>
    <w:rsid w:val="00831717"/>
    <w:rsid w:val="00831B19"/>
    <w:rsid w:val="00834A31"/>
    <w:rsid w:val="0083756C"/>
    <w:rsid w:val="0084627C"/>
    <w:rsid w:val="00854656"/>
    <w:rsid w:val="00865CBD"/>
    <w:rsid w:val="00874799"/>
    <w:rsid w:val="0087676C"/>
    <w:rsid w:val="0087761C"/>
    <w:rsid w:val="008868F9"/>
    <w:rsid w:val="008974EC"/>
    <w:rsid w:val="008A47E8"/>
    <w:rsid w:val="008A6C79"/>
    <w:rsid w:val="008D297A"/>
    <w:rsid w:val="008E09FD"/>
    <w:rsid w:val="008E1FBF"/>
    <w:rsid w:val="008F09C9"/>
    <w:rsid w:val="008F56E4"/>
    <w:rsid w:val="008F5C76"/>
    <w:rsid w:val="00902113"/>
    <w:rsid w:val="00907B85"/>
    <w:rsid w:val="00912B07"/>
    <w:rsid w:val="00913079"/>
    <w:rsid w:val="009218AD"/>
    <w:rsid w:val="009510DB"/>
    <w:rsid w:val="009523FC"/>
    <w:rsid w:val="00964B26"/>
    <w:rsid w:val="00967685"/>
    <w:rsid w:val="009767BE"/>
    <w:rsid w:val="00976AFD"/>
    <w:rsid w:val="009803C2"/>
    <w:rsid w:val="00995DC2"/>
    <w:rsid w:val="009A0286"/>
    <w:rsid w:val="009A44BA"/>
    <w:rsid w:val="009A6965"/>
    <w:rsid w:val="009B699F"/>
    <w:rsid w:val="009C1921"/>
    <w:rsid w:val="009C1D35"/>
    <w:rsid w:val="009C5620"/>
    <w:rsid w:val="009C7EDE"/>
    <w:rsid w:val="009E6A99"/>
    <w:rsid w:val="00A0058C"/>
    <w:rsid w:val="00A00995"/>
    <w:rsid w:val="00A13711"/>
    <w:rsid w:val="00A16672"/>
    <w:rsid w:val="00A274BD"/>
    <w:rsid w:val="00A43558"/>
    <w:rsid w:val="00A50B11"/>
    <w:rsid w:val="00A64ED8"/>
    <w:rsid w:val="00A81149"/>
    <w:rsid w:val="00A85E46"/>
    <w:rsid w:val="00A90251"/>
    <w:rsid w:val="00AB16B2"/>
    <w:rsid w:val="00AB329D"/>
    <w:rsid w:val="00AB7E9A"/>
    <w:rsid w:val="00AC4BCB"/>
    <w:rsid w:val="00AC6DDF"/>
    <w:rsid w:val="00AD3D62"/>
    <w:rsid w:val="00AD6721"/>
    <w:rsid w:val="00AD6BDB"/>
    <w:rsid w:val="00AE55A2"/>
    <w:rsid w:val="00AF4290"/>
    <w:rsid w:val="00B14044"/>
    <w:rsid w:val="00B2528A"/>
    <w:rsid w:val="00B52E90"/>
    <w:rsid w:val="00B53CEA"/>
    <w:rsid w:val="00B55D32"/>
    <w:rsid w:val="00B61B17"/>
    <w:rsid w:val="00B64B3C"/>
    <w:rsid w:val="00B65845"/>
    <w:rsid w:val="00B8163D"/>
    <w:rsid w:val="00B81D14"/>
    <w:rsid w:val="00B845DB"/>
    <w:rsid w:val="00BA1AB7"/>
    <w:rsid w:val="00BB16E4"/>
    <w:rsid w:val="00BD1368"/>
    <w:rsid w:val="00BD4261"/>
    <w:rsid w:val="00BD5439"/>
    <w:rsid w:val="00BE0EDC"/>
    <w:rsid w:val="00BF0165"/>
    <w:rsid w:val="00BF265A"/>
    <w:rsid w:val="00BF71D5"/>
    <w:rsid w:val="00C12053"/>
    <w:rsid w:val="00C14800"/>
    <w:rsid w:val="00C26617"/>
    <w:rsid w:val="00C41C13"/>
    <w:rsid w:val="00C42AE3"/>
    <w:rsid w:val="00C43624"/>
    <w:rsid w:val="00C4441D"/>
    <w:rsid w:val="00C454AC"/>
    <w:rsid w:val="00C52825"/>
    <w:rsid w:val="00C7449B"/>
    <w:rsid w:val="00C80747"/>
    <w:rsid w:val="00CB36B5"/>
    <w:rsid w:val="00CB61DE"/>
    <w:rsid w:val="00CB623F"/>
    <w:rsid w:val="00CC2E74"/>
    <w:rsid w:val="00CD04F3"/>
    <w:rsid w:val="00CF0F61"/>
    <w:rsid w:val="00CF6BCD"/>
    <w:rsid w:val="00D1602B"/>
    <w:rsid w:val="00D16BD1"/>
    <w:rsid w:val="00D3383F"/>
    <w:rsid w:val="00D33D99"/>
    <w:rsid w:val="00D50C60"/>
    <w:rsid w:val="00D72972"/>
    <w:rsid w:val="00D769DE"/>
    <w:rsid w:val="00D820E2"/>
    <w:rsid w:val="00D856FE"/>
    <w:rsid w:val="00DA274C"/>
    <w:rsid w:val="00DB218E"/>
    <w:rsid w:val="00DC138F"/>
    <w:rsid w:val="00DC36CE"/>
    <w:rsid w:val="00DD5ED5"/>
    <w:rsid w:val="00DE242C"/>
    <w:rsid w:val="00DF388C"/>
    <w:rsid w:val="00E04588"/>
    <w:rsid w:val="00E04F3D"/>
    <w:rsid w:val="00E114E1"/>
    <w:rsid w:val="00E22E96"/>
    <w:rsid w:val="00E27562"/>
    <w:rsid w:val="00E43500"/>
    <w:rsid w:val="00E46993"/>
    <w:rsid w:val="00E5148F"/>
    <w:rsid w:val="00E525E5"/>
    <w:rsid w:val="00E53D1E"/>
    <w:rsid w:val="00E80957"/>
    <w:rsid w:val="00E8677F"/>
    <w:rsid w:val="00E95AC8"/>
    <w:rsid w:val="00EA0BDC"/>
    <w:rsid w:val="00EA378C"/>
    <w:rsid w:val="00EA40BD"/>
    <w:rsid w:val="00EA433C"/>
    <w:rsid w:val="00EB1B69"/>
    <w:rsid w:val="00EB5EC8"/>
    <w:rsid w:val="00EE63B9"/>
    <w:rsid w:val="00EF201C"/>
    <w:rsid w:val="00F15D70"/>
    <w:rsid w:val="00F17CCE"/>
    <w:rsid w:val="00F21E6D"/>
    <w:rsid w:val="00F2403D"/>
    <w:rsid w:val="00F261FA"/>
    <w:rsid w:val="00F30800"/>
    <w:rsid w:val="00F37363"/>
    <w:rsid w:val="00F407AE"/>
    <w:rsid w:val="00F548CE"/>
    <w:rsid w:val="00F90E52"/>
    <w:rsid w:val="00F96B3D"/>
    <w:rsid w:val="00F97CEE"/>
    <w:rsid w:val="00F97E46"/>
    <w:rsid w:val="00FA7CD7"/>
    <w:rsid w:val="00FB00CF"/>
    <w:rsid w:val="00FB186A"/>
    <w:rsid w:val="00FB49F5"/>
    <w:rsid w:val="00FB71D8"/>
    <w:rsid w:val="00FD3F74"/>
    <w:rsid w:val="00FD78BB"/>
    <w:rsid w:val="00FE00D7"/>
    <w:rsid w:val="00FE1B3C"/>
    <w:rsid w:val="00FF51C7"/>
    <w:rsid w:val="00FF56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678EAD"/>
  <w15:docId w15:val="{667F74B9-2DF9-4601-86F6-0E587CBB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A274BD"/>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uiPriority w:val="99"/>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D6721"/>
    <w:pPr>
      <w:spacing w:before="160" w:after="240"/>
    </w:pPr>
    <w:rPr>
      <w:bCs/>
      <w:i/>
    </w:rPr>
  </w:style>
  <w:style w:type="character" w:customStyle="1" w:styleId="BeschriftungZchn">
    <w:name w:val="Beschriftung Zchn"/>
    <w:aliases w:val="IT Beschriftung Zchn"/>
    <w:basedOn w:val="Absatz-Standardschriftart"/>
    <w:link w:val="Beschriftung"/>
    <w:rsid w:val="00AD6721"/>
    <w:rPr>
      <w:rFonts w:ascii="Arial" w:hAnsi="Arial" w:cs="Times New Roman"/>
      <w:bCs/>
      <w:i/>
      <w:sz w:val="20"/>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i/>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uiPriority w:val="39"/>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uiPriority w:val="39"/>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uiPriority w:val="39"/>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uiPriority w:val="99"/>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BD1368"/>
    <w:pPr>
      <w:spacing w:after="0"/>
      <w:jc w:val="both"/>
    </w:pPr>
    <w:rPr>
      <w:rFonts w:ascii="Arial" w:hAnsi="Arial" w:cs="Times New Roman"/>
      <w:szCs w:val="20"/>
      <w:lang w:eastAsia="de-DE"/>
    </w:rPr>
  </w:style>
  <w:style w:type="character" w:customStyle="1" w:styleId="ITStandardZchn">
    <w:name w:val="IT Standard Zchn"/>
    <w:basedOn w:val="Absatz-Standardschriftart"/>
    <w:link w:val="ITStandard"/>
    <w:rsid w:val="00BD1368"/>
    <w:rPr>
      <w:rFonts w:ascii="Arial" w:hAnsi="Arial" w:cs="Times New Roman"/>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Sprechblasentext">
    <w:name w:val="Balloon Text"/>
    <w:basedOn w:val="Standard"/>
    <w:link w:val="SprechblasentextZchn"/>
    <w:uiPriority w:val="99"/>
    <w:semiHidden/>
    <w:unhideWhenUsed/>
    <w:rsid w:val="00A274B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74BD"/>
    <w:rPr>
      <w:rFonts w:ascii="Tahoma" w:hAnsi="Tahoma" w:cs="Tahoma"/>
      <w:sz w:val="16"/>
      <w:szCs w:val="16"/>
      <w:lang w:eastAsia="de-DE"/>
    </w:rPr>
  </w:style>
  <w:style w:type="paragraph" w:customStyle="1" w:styleId="Default">
    <w:name w:val="Default"/>
    <w:rsid w:val="00A274BD"/>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E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BD136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D1368"/>
    <w:rPr>
      <w:rFonts w:ascii="Arial" w:hAnsi="Arial" w:cs="Times New Roman"/>
      <w:sz w:val="20"/>
      <w:szCs w:val="20"/>
      <w:lang w:eastAsia="de-DE"/>
    </w:rPr>
  </w:style>
  <w:style w:type="paragraph" w:styleId="Listenabsatz">
    <w:name w:val="List Paragraph"/>
    <w:basedOn w:val="Standard"/>
    <w:uiPriority w:val="34"/>
    <w:rsid w:val="00592595"/>
    <w:pPr>
      <w:ind w:left="720"/>
      <w:contextualSpacing/>
    </w:pPr>
  </w:style>
  <w:style w:type="paragraph" w:customStyle="1" w:styleId="N3">
    <w:name w:val="N3"/>
    <w:next w:val="ITAbsatzohneNr"/>
    <w:qFormat/>
    <w:rsid w:val="00FD3F74"/>
    <w:pPr>
      <w:tabs>
        <w:tab w:val="num" w:pos="851"/>
      </w:tabs>
      <w:spacing w:before="280" w:after="240" w:line="280" w:lineRule="exact"/>
      <w:ind w:left="851" w:hanging="851"/>
      <w:outlineLvl w:val="2"/>
    </w:pPr>
    <w:rPr>
      <w:rFonts w:ascii="Arial" w:hAnsi="Arial" w:cs="Times New Roman"/>
      <w:b/>
      <w:szCs w:val="20"/>
      <w:lang w:val="en-GB" w:eastAsia="de-DE"/>
    </w:rPr>
  </w:style>
  <w:style w:type="table" w:customStyle="1" w:styleId="Tabellenraster1">
    <w:name w:val="Tabellenraster1"/>
    <w:basedOn w:val="NormaleTabelle"/>
    <w:next w:val="Tabellenraster"/>
    <w:uiPriority w:val="59"/>
    <w:rsid w:val="000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0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0C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7626">
      <w:bodyDiv w:val="1"/>
      <w:marLeft w:val="0"/>
      <w:marRight w:val="0"/>
      <w:marTop w:val="0"/>
      <w:marBottom w:val="0"/>
      <w:divBdr>
        <w:top w:val="none" w:sz="0" w:space="0" w:color="auto"/>
        <w:left w:val="none" w:sz="0" w:space="0" w:color="auto"/>
        <w:bottom w:val="none" w:sz="0" w:space="0" w:color="auto"/>
        <w:right w:val="none" w:sz="0" w:space="0" w:color="auto"/>
      </w:divBdr>
    </w:div>
    <w:div w:id="408649696">
      <w:bodyDiv w:val="1"/>
      <w:marLeft w:val="0"/>
      <w:marRight w:val="0"/>
      <w:marTop w:val="0"/>
      <w:marBottom w:val="0"/>
      <w:divBdr>
        <w:top w:val="none" w:sz="0" w:space="0" w:color="auto"/>
        <w:left w:val="none" w:sz="0" w:space="0" w:color="auto"/>
        <w:bottom w:val="none" w:sz="0" w:space="0" w:color="auto"/>
        <w:right w:val="none" w:sz="0" w:space="0" w:color="auto"/>
      </w:divBdr>
    </w:div>
    <w:div w:id="425922551">
      <w:bodyDiv w:val="1"/>
      <w:marLeft w:val="0"/>
      <w:marRight w:val="0"/>
      <w:marTop w:val="0"/>
      <w:marBottom w:val="0"/>
      <w:divBdr>
        <w:top w:val="none" w:sz="0" w:space="0" w:color="auto"/>
        <w:left w:val="none" w:sz="0" w:space="0" w:color="auto"/>
        <w:bottom w:val="none" w:sz="0" w:space="0" w:color="auto"/>
        <w:right w:val="none" w:sz="0" w:space="0" w:color="auto"/>
      </w:divBdr>
    </w:div>
    <w:div w:id="686252969">
      <w:bodyDiv w:val="1"/>
      <w:marLeft w:val="0"/>
      <w:marRight w:val="0"/>
      <w:marTop w:val="0"/>
      <w:marBottom w:val="0"/>
      <w:divBdr>
        <w:top w:val="none" w:sz="0" w:space="0" w:color="auto"/>
        <w:left w:val="none" w:sz="0" w:space="0" w:color="auto"/>
        <w:bottom w:val="none" w:sz="0" w:space="0" w:color="auto"/>
        <w:right w:val="none" w:sz="0" w:space="0" w:color="auto"/>
      </w:divBdr>
    </w:div>
    <w:div w:id="788672139">
      <w:bodyDiv w:val="1"/>
      <w:marLeft w:val="0"/>
      <w:marRight w:val="0"/>
      <w:marTop w:val="0"/>
      <w:marBottom w:val="0"/>
      <w:divBdr>
        <w:top w:val="none" w:sz="0" w:space="0" w:color="auto"/>
        <w:left w:val="none" w:sz="0" w:space="0" w:color="auto"/>
        <w:bottom w:val="none" w:sz="0" w:space="0" w:color="auto"/>
        <w:right w:val="none" w:sz="0" w:space="0" w:color="auto"/>
      </w:divBdr>
    </w:div>
    <w:div w:id="1107190532">
      <w:bodyDiv w:val="1"/>
      <w:marLeft w:val="0"/>
      <w:marRight w:val="0"/>
      <w:marTop w:val="0"/>
      <w:marBottom w:val="0"/>
      <w:divBdr>
        <w:top w:val="none" w:sz="0" w:space="0" w:color="auto"/>
        <w:left w:val="none" w:sz="0" w:space="0" w:color="auto"/>
        <w:bottom w:val="none" w:sz="0" w:space="0" w:color="auto"/>
        <w:right w:val="none" w:sz="0" w:space="0" w:color="auto"/>
      </w:divBdr>
    </w:div>
    <w:div w:id="1369525318">
      <w:bodyDiv w:val="1"/>
      <w:marLeft w:val="0"/>
      <w:marRight w:val="0"/>
      <w:marTop w:val="0"/>
      <w:marBottom w:val="0"/>
      <w:divBdr>
        <w:top w:val="none" w:sz="0" w:space="0" w:color="auto"/>
        <w:left w:val="none" w:sz="0" w:space="0" w:color="auto"/>
        <w:bottom w:val="none" w:sz="0" w:space="0" w:color="auto"/>
        <w:right w:val="none" w:sz="0" w:space="0" w:color="auto"/>
      </w:divBdr>
    </w:div>
    <w:div w:id="1426805389">
      <w:bodyDiv w:val="1"/>
      <w:marLeft w:val="0"/>
      <w:marRight w:val="0"/>
      <w:marTop w:val="0"/>
      <w:marBottom w:val="0"/>
      <w:divBdr>
        <w:top w:val="none" w:sz="0" w:space="0" w:color="auto"/>
        <w:left w:val="none" w:sz="0" w:space="0" w:color="auto"/>
        <w:bottom w:val="none" w:sz="0" w:space="0" w:color="auto"/>
        <w:right w:val="none" w:sz="0" w:space="0" w:color="auto"/>
      </w:divBdr>
    </w:div>
    <w:div w:id="1687100528">
      <w:bodyDiv w:val="1"/>
      <w:marLeft w:val="0"/>
      <w:marRight w:val="0"/>
      <w:marTop w:val="0"/>
      <w:marBottom w:val="0"/>
      <w:divBdr>
        <w:top w:val="none" w:sz="0" w:space="0" w:color="auto"/>
        <w:left w:val="none" w:sz="0" w:space="0" w:color="auto"/>
        <w:bottom w:val="none" w:sz="0" w:space="0" w:color="auto"/>
        <w:right w:val="none" w:sz="0" w:space="0" w:color="auto"/>
      </w:divBdr>
    </w:div>
    <w:div w:id="19628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57E4-03D2-4A84-AEDE-404FB473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3211</Words>
  <Characters>20234</Characters>
  <Application>Microsoft Office Word</Application>
  <DocSecurity>0</DocSecurity>
  <Lines>168</Lines>
  <Paragraphs>46</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VDIVDE-IT</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MINEFI</dc:creator>
  <cp:lastModifiedBy>Bünten, Hannah</cp:lastModifiedBy>
  <cp:revision>51</cp:revision>
  <cp:lastPrinted>2017-10-25T12:48:00Z</cp:lastPrinted>
  <dcterms:created xsi:type="dcterms:W3CDTF">2021-06-24T12:08:00Z</dcterms:created>
  <dcterms:modified xsi:type="dcterms:W3CDTF">2021-12-15T12:38:00Z</dcterms:modified>
</cp:coreProperties>
</file>