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A43D" w14:textId="3E5BEB21" w:rsidR="00B064E5" w:rsidRDefault="00F95EC2" w:rsidP="009D551D">
      <w:pPr>
        <w:tabs>
          <w:tab w:val="left" w:pos="3300"/>
          <w:tab w:val="left" w:pos="6390"/>
        </w:tabs>
        <w:rPr>
          <w:b/>
          <w:bCs/>
          <w:sz w:val="24"/>
          <w:szCs w:val="24"/>
        </w:rPr>
      </w:pPr>
      <w:r w:rsidRPr="00947BB0">
        <w:rPr>
          <w:noProof/>
        </w:rPr>
        <w:drawing>
          <wp:anchor distT="0" distB="0" distL="114300" distR="114300" simplePos="0" relativeHeight="251661312" behindDoc="1" locked="0" layoutInCell="1" allowOverlap="1" wp14:anchorId="6858B934" wp14:editId="08356AB5">
            <wp:simplePos x="0" y="0"/>
            <wp:positionH relativeFrom="column">
              <wp:posOffset>3124200</wp:posOffset>
            </wp:positionH>
            <wp:positionV relativeFrom="paragraph">
              <wp:posOffset>-895350</wp:posOffset>
            </wp:positionV>
            <wp:extent cx="2351405" cy="1590675"/>
            <wp:effectExtent l="0" t="0" r="0" b="9525"/>
            <wp:wrapNone/>
            <wp:docPr id="8" name="Afbeelding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947BB0">
        <w:rPr>
          <w:noProof/>
        </w:rPr>
        <w:drawing>
          <wp:anchor distT="0" distB="0" distL="114300" distR="114300" simplePos="0" relativeHeight="251659264" behindDoc="1" locked="0" layoutInCell="1" allowOverlap="1" wp14:anchorId="57DCC35D" wp14:editId="126110E1">
            <wp:simplePos x="0" y="0"/>
            <wp:positionH relativeFrom="column">
              <wp:posOffset>2657475</wp:posOffset>
            </wp:positionH>
            <wp:positionV relativeFrom="paragraph">
              <wp:posOffset>-895350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B484D">
        <w:rPr>
          <w:b/>
          <w:bCs/>
          <w:sz w:val="24"/>
          <w:szCs w:val="24"/>
        </w:rPr>
        <w:tab/>
      </w:r>
      <w:r w:rsidR="009D551D">
        <w:rPr>
          <w:b/>
          <w:bCs/>
          <w:sz w:val="24"/>
          <w:szCs w:val="24"/>
        </w:rPr>
        <w:tab/>
      </w:r>
    </w:p>
    <w:p w14:paraId="208B0747" w14:textId="10A2E92A" w:rsidR="00F95EC2" w:rsidRDefault="00F95EC2">
      <w:pPr>
        <w:rPr>
          <w:b/>
          <w:bCs/>
          <w:sz w:val="24"/>
          <w:szCs w:val="24"/>
        </w:rPr>
      </w:pPr>
    </w:p>
    <w:p w14:paraId="54D7B6D7" w14:textId="0CDC3823" w:rsidR="00F95EC2" w:rsidRDefault="00F95EC2" w:rsidP="00F95EC2">
      <w:pPr>
        <w:pStyle w:val="Titel"/>
        <w:rPr>
          <w:rFonts w:ascii="RijksoverheidSansHeadingTT" w:hAnsi="RijksoverheidSansHeadingTT"/>
          <w:b/>
          <w:bCs/>
          <w:color w:val="007BC7"/>
          <w:sz w:val="72"/>
          <w:szCs w:val="72"/>
        </w:rPr>
      </w:pPr>
      <w:r w:rsidRPr="00F95EC2">
        <w:rPr>
          <w:rFonts w:ascii="RijksoverheidSansHeadingTT" w:hAnsi="RijksoverheidSansHeadingTT"/>
          <w:b/>
          <w:bCs/>
          <w:color w:val="007BC7"/>
          <w:sz w:val="72"/>
          <w:szCs w:val="72"/>
        </w:rPr>
        <w:t>Format Projectplan</w:t>
      </w:r>
    </w:p>
    <w:p w14:paraId="77625C2C" w14:textId="77777777" w:rsidR="00F95EC2" w:rsidRPr="00F95EC2" w:rsidRDefault="00F95EC2" w:rsidP="00F95EC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95EC2" w:rsidRPr="005A1C3B" w14:paraId="2665C074" w14:textId="77777777" w:rsidTr="00F95EC2">
        <w:trPr>
          <w:trHeight w:val="289"/>
        </w:trPr>
        <w:tc>
          <w:tcPr>
            <w:tcW w:w="9072" w:type="dxa"/>
            <w:tcBorders>
              <w:bottom w:val="single" w:sz="4" w:space="0" w:color="BFBFBF" w:themeColor="background1" w:themeShade="BF"/>
            </w:tcBorders>
            <w:vAlign w:val="bottom"/>
          </w:tcPr>
          <w:p w14:paraId="7B311E56" w14:textId="0D58F19C" w:rsidR="00F95EC2" w:rsidRPr="005A1C3B" w:rsidRDefault="00F95EC2" w:rsidP="008802D4">
            <w:pPr>
              <w:rPr>
                <w:rFonts w:ascii="Verdana" w:hAnsi="Verdana"/>
                <w:sz w:val="18"/>
                <w:szCs w:val="18"/>
              </w:rPr>
            </w:pPr>
            <w:r>
              <w:rPr>
                <w:rFonts w:ascii="Verdana" w:hAnsi="Verdana"/>
                <w:sz w:val="18"/>
                <w:szCs w:val="18"/>
              </w:rPr>
              <w:t>Titel</w:t>
            </w:r>
          </w:p>
        </w:tc>
      </w:tr>
      <w:tr w:rsidR="00F95EC2" w:rsidRPr="005A1C3B" w14:paraId="76881E5F" w14:textId="77777777" w:rsidTr="00F95EC2">
        <w:trPr>
          <w:trHeight w:val="289"/>
        </w:trPr>
        <w:sdt>
          <w:sdtPr>
            <w:rPr>
              <w:rFonts w:ascii="Verdana" w:hAnsi="Verdana"/>
              <w:sz w:val="18"/>
              <w:szCs w:val="18"/>
            </w:rPr>
            <w:id w:val="744222584"/>
            <w:placeholder>
              <w:docPart w:val="5CF6D158A1374F1D8FF72A185FB4A0D1"/>
            </w:placeholder>
          </w:sdtPr>
          <w:sdtEndPr/>
          <w:sdtContent>
            <w:sdt>
              <w:sdtPr>
                <w:rPr>
                  <w:rFonts w:ascii="Verdana" w:hAnsi="Verdana"/>
                  <w:sz w:val="18"/>
                  <w:szCs w:val="18"/>
                </w:rPr>
                <w:id w:val="1986501724"/>
                <w:placeholder>
                  <w:docPart w:val="5F3A4933D855458BA660F0AD0AD57376"/>
                </w:placeholder>
                <w:showingPlcHdr/>
              </w:sdtPr>
              <w:sdtEndPr/>
              <w:sdtContent>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94FBAF"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r w:rsidR="00F95EC2" w:rsidRPr="005A1C3B" w14:paraId="6CA1FEC4" w14:textId="77777777" w:rsidTr="00F95EC2">
        <w:trPr>
          <w:trHeight w:val="289"/>
        </w:trPr>
        <w:tc>
          <w:tcPr>
            <w:tcW w:w="9072" w:type="dxa"/>
            <w:tcBorders>
              <w:top w:val="single" w:sz="4" w:space="0" w:color="BFBFBF" w:themeColor="background1" w:themeShade="BF"/>
              <w:bottom w:val="single" w:sz="4" w:space="0" w:color="BFBFBF" w:themeColor="background1" w:themeShade="BF"/>
            </w:tcBorders>
            <w:vAlign w:val="bottom"/>
          </w:tcPr>
          <w:p w14:paraId="5F020C62" w14:textId="31E589F5" w:rsidR="00F95EC2" w:rsidRPr="005A1C3B" w:rsidRDefault="00F95EC2" w:rsidP="008802D4">
            <w:pPr>
              <w:rPr>
                <w:rFonts w:ascii="Verdana" w:hAnsi="Verdana"/>
                <w:sz w:val="18"/>
                <w:szCs w:val="18"/>
              </w:rPr>
            </w:pPr>
            <w:r>
              <w:rPr>
                <w:rFonts w:ascii="Verdana" w:hAnsi="Verdana"/>
                <w:sz w:val="18"/>
                <w:szCs w:val="18"/>
              </w:rPr>
              <w:t>Startdatum bouw</w:t>
            </w:r>
          </w:p>
        </w:tc>
      </w:tr>
      <w:tr w:rsidR="00F95EC2" w:rsidRPr="005A1C3B" w14:paraId="249CEEA5" w14:textId="77777777" w:rsidTr="00F95EC2">
        <w:trPr>
          <w:trHeight w:val="289"/>
        </w:trPr>
        <w:sdt>
          <w:sdtPr>
            <w:rPr>
              <w:rFonts w:ascii="Verdana" w:hAnsi="Verdana"/>
              <w:sz w:val="18"/>
              <w:szCs w:val="18"/>
            </w:rPr>
            <w:id w:val="-97031002"/>
            <w:placeholder>
              <w:docPart w:val="48C1212085E242C093A0355D7AD1538E"/>
            </w:placeholder>
          </w:sdtPr>
          <w:sdtEndPr/>
          <w:sdtContent>
            <w:sdt>
              <w:sdtPr>
                <w:rPr>
                  <w:rFonts w:ascii="Verdana" w:hAnsi="Verdana"/>
                  <w:sz w:val="18"/>
                  <w:szCs w:val="18"/>
                </w:rPr>
                <w:id w:val="515421490"/>
                <w:placeholder>
                  <w:docPart w:val="BFC869967993464F8159ECC8935C25C2"/>
                </w:placeholder>
                <w:showingPlcHdr/>
              </w:sdtPr>
              <w:sdtEndPr/>
              <w:sdtContent>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B78603"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r w:rsidR="00F95EC2" w:rsidRPr="005A1C3B" w14:paraId="32CD71AC" w14:textId="77777777" w:rsidTr="00F95EC2">
        <w:trPr>
          <w:trHeight w:val="289"/>
        </w:trPr>
        <w:tc>
          <w:tcPr>
            <w:tcW w:w="9072" w:type="dxa"/>
            <w:tcBorders>
              <w:top w:val="single" w:sz="4" w:space="0" w:color="BFBFBF" w:themeColor="background1" w:themeShade="BF"/>
              <w:bottom w:val="single" w:sz="4" w:space="0" w:color="BFBFBF" w:themeColor="background1" w:themeShade="BF"/>
            </w:tcBorders>
            <w:vAlign w:val="bottom"/>
          </w:tcPr>
          <w:p w14:paraId="337BE358" w14:textId="6749BD6C" w:rsidR="00F95EC2" w:rsidRPr="005A1C3B" w:rsidRDefault="00F95EC2" w:rsidP="008802D4">
            <w:pPr>
              <w:rPr>
                <w:rFonts w:ascii="Verdana" w:hAnsi="Verdana"/>
                <w:sz w:val="18"/>
                <w:szCs w:val="18"/>
              </w:rPr>
            </w:pPr>
            <w:r>
              <w:rPr>
                <w:rFonts w:ascii="Verdana" w:hAnsi="Verdana"/>
                <w:sz w:val="18"/>
                <w:szCs w:val="18"/>
              </w:rPr>
              <w:t>Projectbudget</w:t>
            </w:r>
          </w:p>
        </w:tc>
      </w:tr>
      <w:tr w:rsidR="00F95EC2" w:rsidRPr="005A1C3B" w14:paraId="1328F47E" w14:textId="77777777" w:rsidTr="00F95EC2">
        <w:trPr>
          <w:trHeight w:val="289"/>
        </w:trPr>
        <w:sdt>
          <w:sdtPr>
            <w:rPr>
              <w:rFonts w:ascii="Verdana" w:hAnsi="Verdana"/>
              <w:sz w:val="18"/>
              <w:szCs w:val="18"/>
            </w:rPr>
            <w:id w:val="1627591505"/>
            <w:placeholder>
              <w:docPart w:val="DECD97DA848A4FFEAD4433F0CBD3ADAE"/>
            </w:placeholder>
          </w:sdtPr>
          <w:sdtEndPr/>
          <w:sdtContent>
            <w:sdt>
              <w:sdtPr>
                <w:rPr>
                  <w:rFonts w:ascii="Verdana" w:hAnsi="Verdana"/>
                  <w:sz w:val="18"/>
                  <w:szCs w:val="18"/>
                </w:rPr>
                <w:id w:val="869273343"/>
                <w:placeholder>
                  <w:docPart w:val="10362D86AE1C4D48BB12657962147E2C"/>
                </w:placeholder>
                <w:showingPlcHdr/>
              </w:sdtPr>
              <w:sdtEndPr/>
              <w:sdtContent>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8EB100"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r w:rsidR="00F95EC2" w:rsidRPr="005A1C3B" w14:paraId="7763D027" w14:textId="77777777" w:rsidTr="00F95EC2">
        <w:trPr>
          <w:trHeight w:val="289"/>
        </w:trPr>
        <w:tc>
          <w:tcPr>
            <w:tcW w:w="9072" w:type="dxa"/>
            <w:tcBorders>
              <w:top w:val="single" w:sz="4" w:space="0" w:color="BFBFBF" w:themeColor="background1" w:themeShade="BF"/>
              <w:bottom w:val="single" w:sz="4" w:space="0" w:color="BFBFBF" w:themeColor="background1" w:themeShade="BF"/>
            </w:tcBorders>
            <w:vAlign w:val="bottom"/>
          </w:tcPr>
          <w:p w14:paraId="25382EB0" w14:textId="5CFB2EE0" w:rsidR="00F95EC2" w:rsidRPr="005A1C3B" w:rsidRDefault="00F95EC2" w:rsidP="008802D4">
            <w:pPr>
              <w:rPr>
                <w:rFonts w:ascii="Verdana" w:hAnsi="Verdana"/>
                <w:sz w:val="18"/>
                <w:szCs w:val="18"/>
              </w:rPr>
            </w:pPr>
            <w:r>
              <w:rPr>
                <w:rFonts w:ascii="Verdana" w:hAnsi="Verdana"/>
                <w:sz w:val="18"/>
                <w:szCs w:val="18"/>
              </w:rPr>
              <w:t>Gevraagd budget</w:t>
            </w:r>
          </w:p>
        </w:tc>
      </w:tr>
      <w:tr w:rsidR="00F95EC2" w:rsidRPr="005A1C3B" w14:paraId="5BB82D42" w14:textId="77777777" w:rsidTr="00F95EC2">
        <w:trPr>
          <w:trHeight w:val="289"/>
        </w:trPr>
        <w:sdt>
          <w:sdtPr>
            <w:rPr>
              <w:rFonts w:ascii="Verdana" w:hAnsi="Verdana"/>
              <w:sz w:val="18"/>
              <w:szCs w:val="18"/>
            </w:rPr>
            <w:id w:val="1146469460"/>
            <w:placeholder>
              <w:docPart w:val="D5EBC1FBEECB474A90CB16361C3F1E1C"/>
            </w:placeholder>
          </w:sdtPr>
          <w:sdtEndPr/>
          <w:sdtContent>
            <w:sdt>
              <w:sdtPr>
                <w:rPr>
                  <w:rFonts w:ascii="Verdana" w:hAnsi="Verdana"/>
                  <w:sz w:val="18"/>
                  <w:szCs w:val="18"/>
                </w:rPr>
                <w:id w:val="293492250"/>
                <w:placeholder>
                  <w:docPart w:val="A719B5589B0A474C942F7963EECF6238"/>
                </w:placeholder>
                <w:showingPlcHdr/>
              </w:sdtPr>
              <w:sdtEndPr/>
              <w:sdtContent>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56D8A"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r w:rsidR="00F95EC2" w:rsidRPr="005A1C3B" w14:paraId="65A11B72" w14:textId="77777777" w:rsidTr="00F95EC2">
        <w:trPr>
          <w:trHeight w:val="289"/>
        </w:trPr>
        <w:tc>
          <w:tcPr>
            <w:tcW w:w="9072" w:type="dxa"/>
            <w:tcBorders>
              <w:top w:val="single" w:sz="4" w:space="0" w:color="BFBFBF" w:themeColor="background1" w:themeShade="BF"/>
              <w:bottom w:val="single" w:sz="4" w:space="0" w:color="BFBFBF" w:themeColor="background1" w:themeShade="BF"/>
            </w:tcBorders>
            <w:vAlign w:val="bottom"/>
          </w:tcPr>
          <w:p w14:paraId="43AD2CEB" w14:textId="2686FC06" w:rsidR="00F95EC2" w:rsidRPr="005A1C3B" w:rsidRDefault="00F95EC2" w:rsidP="008802D4">
            <w:pPr>
              <w:rPr>
                <w:rFonts w:ascii="Verdana" w:hAnsi="Verdana"/>
                <w:sz w:val="18"/>
                <w:szCs w:val="18"/>
              </w:rPr>
            </w:pPr>
            <w:r>
              <w:rPr>
                <w:rFonts w:ascii="Verdana" w:hAnsi="Verdana"/>
                <w:sz w:val="18"/>
                <w:szCs w:val="18"/>
              </w:rPr>
              <w:t>Startdatum exploitatie</w:t>
            </w:r>
          </w:p>
        </w:tc>
      </w:tr>
      <w:tr w:rsidR="00F95EC2" w:rsidRPr="005A1C3B" w14:paraId="4995617F" w14:textId="77777777" w:rsidTr="00F95EC2">
        <w:trPr>
          <w:trHeight w:val="289"/>
        </w:trPr>
        <w:sdt>
          <w:sdtPr>
            <w:rPr>
              <w:rFonts w:ascii="Verdana" w:hAnsi="Verdana"/>
              <w:sz w:val="18"/>
              <w:szCs w:val="18"/>
            </w:rPr>
            <w:id w:val="-2092758643"/>
            <w:placeholder>
              <w:docPart w:val="6A74E3CEE623460EBFD1903030ED076A"/>
            </w:placeholder>
          </w:sdtPr>
          <w:sdtEndPr/>
          <w:sdtContent>
            <w:sdt>
              <w:sdtPr>
                <w:rPr>
                  <w:rFonts w:ascii="Verdana" w:hAnsi="Verdana"/>
                  <w:sz w:val="18"/>
                  <w:szCs w:val="18"/>
                </w:rPr>
                <w:id w:val="1095364496"/>
                <w:placeholder>
                  <w:docPart w:val="96990D7AA79A4ECE937F3BD698B23A74"/>
                </w:placeholder>
                <w:showingPlcHdr/>
              </w:sdtPr>
              <w:sdtEndPr/>
              <w:sdtContent>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6C9B7"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r w:rsidR="00F95EC2" w:rsidRPr="005A1C3B" w14:paraId="2B37DA7E" w14:textId="77777777" w:rsidTr="008802D4">
        <w:trPr>
          <w:trHeight w:val="289"/>
        </w:trPr>
        <w:tc>
          <w:tcPr>
            <w:tcW w:w="9072" w:type="dxa"/>
            <w:tcBorders>
              <w:top w:val="single" w:sz="4" w:space="0" w:color="BFBFBF" w:themeColor="background1" w:themeShade="BF"/>
              <w:bottom w:val="single" w:sz="4" w:space="0" w:color="BFBFBF" w:themeColor="background1" w:themeShade="BF"/>
            </w:tcBorders>
            <w:vAlign w:val="bottom"/>
          </w:tcPr>
          <w:p w14:paraId="04D64593" w14:textId="3D1BECEA" w:rsidR="00F95EC2" w:rsidRPr="005A1C3B" w:rsidRDefault="00F95EC2" w:rsidP="008802D4">
            <w:pPr>
              <w:rPr>
                <w:rFonts w:ascii="Verdana" w:hAnsi="Verdana"/>
                <w:sz w:val="18"/>
                <w:szCs w:val="18"/>
              </w:rPr>
            </w:pPr>
            <w:bookmarkStart w:id="0" w:name="_Hlk133335375"/>
            <w:r>
              <w:rPr>
                <w:rFonts w:ascii="Verdana" w:hAnsi="Verdana"/>
                <w:sz w:val="18"/>
                <w:szCs w:val="18"/>
              </w:rPr>
              <w:t>Projectleider en contactgegevens</w:t>
            </w:r>
          </w:p>
        </w:tc>
      </w:tr>
      <w:tr w:rsidR="00F95EC2" w:rsidRPr="005A1C3B" w14:paraId="77AA6636" w14:textId="77777777" w:rsidTr="008802D4">
        <w:trPr>
          <w:trHeight w:val="289"/>
        </w:trPr>
        <w:bookmarkStart w:id="1" w:name="_Hlk133335355" w:displacedByCustomXml="next"/>
        <w:sdt>
          <w:sdtPr>
            <w:rPr>
              <w:rFonts w:ascii="Verdana" w:hAnsi="Verdana"/>
              <w:sz w:val="18"/>
              <w:szCs w:val="18"/>
            </w:rPr>
            <w:id w:val="-665628955"/>
            <w:placeholder>
              <w:docPart w:val="60B57426218D4E97BF8755FEB398BE4B"/>
            </w:placeholder>
          </w:sdtPr>
          <w:sdtEndPr/>
          <w:sdtContent>
            <w:sdt>
              <w:sdtPr>
                <w:rPr>
                  <w:rFonts w:ascii="Verdana" w:hAnsi="Verdana"/>
                  <w:sz w:val="18"/>
                  <w:szCs w:val="18"/>
                </w:rPr>
                <w:id w:val="-2202662"/>
                <w:placeholder>
                  <w:docPart w:val="030C684843C1442A9A0CD326BCC6D835"/>
                </w:placeholder>
                <w:showingPlcHdr/>
              </w:sdtPr>
              <w:sdtEndPr/>
              <w:sdtContent>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C5CF32"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bookmarkEnd w:id="1"/>
    </w:tbl>
    <w:p w14:paraId="0EF3017D" w14:textId="77777777" w:rsidR="00F95EC2" w:rsidRDefault="00F95EC2">
      <w:pPr>
        <w:rPr>
          <w:b/>
          <w:bCs/>
          <w:sz w:val="24"/>
          <w:szCs w:val="24"/>
        </w:rPr>
      </w:pPr>
    </w:p>
    <w:bookmarkEnd w:id="0"/>
    <w:p w14:paraId="68398F97" w14:textId="589DD133" w:rsidR="007954E7" w:rsidRDefault="007954E7" w:rsidP="00CB3FDE">
      <w:pPr>
        <w:pStyle w:val="Kop1"/>
        <w:spacing w:before="0" w:line="260" w:lineRule="exact"/>
        <w:rPr>
          <w:rFonts w:asciiTheme="minorHAnsi" w:hAnsiTheme="minorHAnsi" w:cstheme="minorHAnsi"/>
          <w:b/>
          <w:bCs/>
          <w:color w:val="007BC7"/>
          <w:sz w:val="28"/>
          <w:szCs w:val="28"/>
        </w:rPr>
      </w:pPr>
      <w:r w:rsidRPr="00A162A9">
        <w:rPr>
          <w:rFonts w:asciiTheme="minorHAnsi" w:hAnsiTheme="minorHAnsi" w:cstheme="minorHAnsi"/>
          <w:b/>
          <w:bCs/>
          <w:color w:val="007BC7"/>
          <w:sz w:val="28"/>
          <w:szCs w:val="28"/>
        </w:rPr>
        <w:t>Financieringsronde Toegepaste Onderzoeksfaciliteiten 2023</w:t>
      </w:r>
    </w:p>
    <w:p w14:paraId="396F6E84" w14:textId="77777777" w:rsidR="00CB3FDE" w:rsidRPr="00CB3FDE" w:rsidRDefault="00CB3FDE" w:rsidP="00CB3FDE">
      <w:pPr>
        <w:spacing w:after="0" w:line="240" w:lineRule="exact"/>
      </w:pPr>
    </w:p>
    <w:p w14:paraId="2010FDF2" w14:textId="65FCABB9" w:rsidR="007954E7" w:rsidRPr="007954E7" w:rsidRDefault="007954E7" w:rsidP="007954E7">
      <w:pPr>
        <w:rPr>
          <w:rFonts w:cs="Arial"/>
          <w:szCs w:val="18"/>
        </w:rPr>
      </w:pPr>
      <w:r w:rsidRPr="007954E7">
        <w:rPr>
          <w:rFonts w:cs="Arial"/>
          <w:szCs w:val="18"/>
        </w:rPr>
        <w:t xml:space="preserve">In het bestedingsplan van OCW en EZK “Versterken faciliteiten voor toegepast onderzoek” ter onderbouwing van de besteding van 475 mln. uit het Fonds Onderzoek en Wetenschap is bepaald dat er een tijdelijk </w:t>
      </w:r>
      <w:r>
        <w:rPr>
          <w:rFonts w:cs="Arial"/>
          <w:szCs w:val="18"/>
        </w:rPr>
        <w:t>financierings</w:t>
      </w:r>
      <w:r w:rsidRPr="007954E7">
        <w:rPr>
          <w:rFonts w:cs="Arial"/>
          <w:szCs w:val="18"/>
        </w:rPr>
        <w:t>mechanisme komt voor toegepaste onderzoeksfaciliteiten voor de Toegepaste Onderzoeks</w:t>
      </w:r>
      <w:r>
        <w:rPr>
          <w:rFonts w:cs="Arial"/>
          <w:szCs w:val="18"/>
        </w:rPr>
        <w:t>i</w:t>
      </w:r>
      <w:r w:rsidRPr="007954E7">
        <w:rPr>
          <w:rFonts w:cs="Arial"/>
          <w:szCs w:val="18"/>
        </w:rPr>
        <w:t>nstellingen TO2 en de Rijks Kennisinstellingen RKI RIVM en KNMI. Dit nieuwe, tijdelijke financieringsmechanisme is bedoeld voor de bouw van nieuwe toegepaste onderzoeksfaciliteiten, de renovatie en/of verduurzaming van huidige onderzoeksfaciliteiten van TO2 en RKI (met name RIVM en KNMI).</w:t>
      </w:r>
    </w:p>
    <w:p w14:paraId="24BC1E79" w14:textId="12E73F80" w:rsidR="007954E7" w:rsidRDefault="004A6014">
      <w:r>
        <w:t xml:space="preserve">U leest hier wat er in uw projectplan moet staan als u subsidie aanvraagt voor uw investering in </w:t>
      </w:r>
      <w:r w:rsidR="007954E7">
        <w:t xml:space="preserve">toegepaste </w:t>
      </w:r>
      <w:r>
        <w:t xml:space="preserve">onderzoeksfaciliteiten. Het projectplan bestaat uit twee delen. In het eerste deel geeft u een samenvatting van uw aanvraag en gaat u in op de bijdrage van uw project aan de doelstellingen aan de hand van de criteria waarop uw aanvraag wordt beoordeeld. Uw aanvraag concurreert met andere aanvragen om het beschikbare budget. Maak daarom een helder, duidelijk en overtuigend projectplan. Zorg voor een goede onderbouwing van uw plannen en verwachtingen. </w:t>
      </w:r>
    </w:p>
    <w:p w14:paraId="397E03E8" w14:textId="31ED0068" w:rsidR="00E14315" w:rsidRPr="00CD2FF3" w:rsidRDefault="00E14315" w:rsidP="00E14315">
      <w:r w:rsidRPr="00CD2FF3">
        <w:t xml:space="preserve">De beoordeling van de plannen voor de ontwikkeling van nieuwe </w:t>
      </w:r>
      <w:r>
        <w:t xml:space="preserve">of de aanzienlijke verbetering van bestaande </w:t>
      </w:r>
      <w:r w:rsidRPr="00CD2FF3">
        <w:t>faciliteiten geschiedt op basis van</w:t>
      </w:r>
      <w:r w:rsidR="00BF6E23">
        <w:t xml:space="preserve"> twee kwaliteitscriteria die elk even zwaar wegen en</w:t>
      </w:r>
      <w:r w:rsidRPr="00CD2FF3">
        <w:t xml:space="preserve"> </w:t>
      </w:r>
      <w:r>
        <w:t xml:space="preserve">twee randvoorwaardelijke </w:t>
      </w:r>
      <w:r w:rsidRPr="00CD2FF3">
        <w:t>criteria</w:t>
      </w:r>
      <w:r w:rsidR="00BF6E23">
        <w:t>:</w:t>
      </w:r>
    </w:p>
    <w:p w14:paraId="729ADEBB" w14:textId="77777777" w:rsidR="00E14315" w:rsidRPr="00CD2FF3" w:rsidRDefault="00E14315" w:rsidP="00E14315">
      <w:r>
        <w:t>Kwaliteitscriteria:</w:t>
      </w:r>
    </w:p>
    <w:p w14:paraId="3A5F8E04" w14:textId="77777777" w:rsidR="00E14315" w:rsidRPr="00CD2FF3" w:rsidRDefault="00E14315" w:rsidP="00E14315">
      <w:pPr>
        <w:pStyle w:val="Lijstalinea"/>
        <w:numPr>
          <w:ilvl w:val="0"/>
          <w:numId w:val="3"/>
        </w:numPr>
        <w:spacing w:line="280" w:lineRule="atLeast"/>
      </w:pPr>
      <w:bookmarkStart w:id="2" w:name="_Hlk117870288"/>
      <w:r w:rsidRPr="00CD2FF3">
        <w:t>Onderzoekstechnische kwaliteit [</w:t>
      </w:r>
      <w:r>
        <w:t>50%</w:t>
      </w:r>
      <w:r w:rsidRPr="00CD2FF3">
        <w:t>]</w:t>
      </w:r>
    </w:p>
    <w:p w14:paraId="7ED80072" w14:textId="77777777" w:rsidR="00E14315" w:rsidRDefault="00E14315" w:rsidP="00E14315">
      <w:pPr>
        <w:pStyle w:val="Lijstalinea"/>
        <w:numPr>
          <w:ilvl w:val="0"/>
          <w:numId w:val="3"/>
        </w:numPr>
        <w:spacing w:line="280" w:lineRule="atLeast"/>
      </w:pPr>
      <w:r w:rsidRPr="00CD2FF3">
        <w:t>Impact op maatschappij</w:t>
      </w:r>
      <w:r>
        <w:t xml:space="preserve">, </w:t>
      </w:r>
      <w:r w:rsidRPr="00CD2FF3">
        <w:t xml:space="preserve"> economie en beleid [</w:t>
      </w:r>
      <w:r>
        <w:t>50%</w:t>
      </w:r>
      <w:r w:rsidRPr="00CD2FF3">
        <w:t xml:space="preserve">] </w:t>
      </w:r>
    </w:p>
    <w:p w14:paraId="2766B7E5" w14:textId="77777777" w:rsidR="00E14315" w:rsidRDefault="00E14315" w:rsidP="00E14315"/>
    <w:p w14:paraId="7DD068A9" w14:textId="077B7C93" w:rsidR="00E14315" w:rsidRPr="00CD2FF3" w:rsidRDefault="00E14315" w:rsidP="00E14315">
      <w:r>
        <w:t>Randvoorwaardelijke criteria:</w:t>
      </w:r>
    </w:p>
    <w:p w14:paraId="3F4C0A24" w14:textId="77777777" w:rsidR="00E14315" w:rsidRPr="00CD2FF3" w:rsidRDefault="00E14315" w:rsidP="00E14315">
      <w:pPr>
        <w:pStyle w:val="Lijstalinea"/>
        <w:numPr>
          <w:ilvl w:val="0"/>
          <w:numId w:val="3"/>
        </w:numPr>
        <w:spacing w:line="280" w:lineRule="atLeast"/>
      </w:pPr>
      <w:r w:rsidRPr="00CD2FF3">
        <w:t>Organisatorische en financiële aspecten</w:t>
      </w:r>
    </w:p>
    <w:p w14:paraId="632DCC89" w14:textId="77777777" w:rsidR="00E14315" w:rsidRPr="00CD2FF3" w:rsidRDefault="00E14315" w:rsidP="00E14315">
      <w:pPr>
        <w:pStyle w:val="Lijstalinea"/>
        <w:numPr>
          <w:ilvl w:val="0"/>
          <w:numId w:val="3"/>
        </w:numPr>
        <w:spacing w:line="280" w:lineRule="atLeast"/>
      </w:pPr>
      <w:r w:rsidRPr="00CD2FF3">
        <w:t>Technische aspecten</w:t>
      </w:r>
    </w:p>
    <w:bookmarkEnd w:id="2"/>
    <w:p w14:paraId="6F0C8C38" w14:textId="77777777" w:rsidR="00E14315" w:rsidRDefault="00E14315" w:rsidP="00E14315"/>
    <w:p w14:paraId="4F6C2220" w14:textId="77777777" w:rsidR="00E14315" w:rsidRDefault="00E14315" w:rsidP="00E14315">
      <w:r>
        <w:t>Belangrijk: De voorstellen dienen dus per criterium voldoende informatie te bevatten om het te kunnen beoordelen. Hieronder wordt per criterium aangeven aan welke elementen zo’n beschrijving moet/kan voldoen.</w:t>
      </w:r>
    </w:p>
    <w:p w14:paraId="260D3462" w14:textId="3783D0B8" w:rsidR="007954E7" w:rsidRPr="00B064E5" w:rsidRDefault="00E14315">
      <w:r>
        <w:t xml:space="preserve">N.B: Alle onderdelen die u in 2023 indient, zullen voldoende concreet moeten zijn om te kunnen worden beoordeeld, bij onvoldoende concretisering worden deze afgewezen voor financiering in 2023.  Plannen voor onderzoeksfaciliteiten die u in 2023 indient, maar die bedoeld zijn voor een latere periode moeten voldoende houvast bieden voor een strategische agenda, maar zullen later verder in concreetheid uitgewerkt kunnen worden. </w:t>
      </w:r>
    </w:p>
    <w:p w14:paraId="755903AE" w14:textId="4706172C" w:rsidR="007954E7" w:rsidRDefault="004A6014" w:rsidP="00CB3FDE">
      <w:pPr>
        <w:pStyle w:val="Kop1"/>
        <w:spacing w:line="260" w:lineRule="exact"/>
        <w:rPr>
          <w:rFonts w:asciiTheme="minorHAnsi" w:hAnsiTheme="minorHAnsi" w:cstheme="minorHAnsi"/>
          <w:b/>
          <w:bCs/>
          <w:color w:val="007BC7"/>
          <w:sz w:val="28"/>
          <w:szCs w:val="28"/>
        </w:rPr>
      </w:pPr>
      <w:r w:rsidRPr="00CB3FDE">
        <w:rPr>
          <w:rFonts w:asciiTheme="minorHAnsi" w:hAnsiTheme="minorHAnsi" w:cstheme="minorHAnsi"/>
          <w:b/>
          <w:bCs/>
          <w:color w:val="007BC7"/>
          <w:sz w:val="28"/>
          <w:szCs w:val="28"/>
        </w:rPr>
        <w:t xml:space="preserve">Samenvatting </w:t>
      </w:r>
    </w:p>
    <w:p w14:paraId="4FB3BDD6" w14:textId="77777777" w:rsidR="00CB3FDE" w:rsidRPr="00CB3FDE" w:rsidRDefault="00CB3FDE" w:rsidP="00CB3FDE">
      <w:pPr>
        <w:spacing w:after="0" w:line="240" w:lineRule="exact"/>
      </w:pPr>
    </w:p>
    <w:p w14:paraId="4F4CD3E1" w14:textId="70981C2D" w:rsidR="00E70ED4" w:rsidRDefault="004A6014" w:rsidP="00F95EC2">
      <w:r>
        <w:t xml:space="preserve">Geef een samenvatting van uw projectvoorstel (maximaal ½ A4). Als uw project voor </w:t>
      </w:r>
      <w:r w:rsidR="00B064E5">
        <w:t>financiering</w:t>
      </w:r>
      <w:r>
        <w:t xml:space="preserve"> in aanmerking komt, kan deze samenvatting worden gebruikt voor publicitaire doeleinden. Vermeld in deze samenvatting daarom geen vertrouwelijke informatie. </w:t>
      </w:r>
      <w:r w:rsidR="0055186A">
        <w:t>Besteed in de samenvatting ook aandacht aan de onderstaande punten:</w:t>
      </w:r>
    </w:p>
    <w:p w14:paraId="39875959" w14:textId="7FE15C44" w:rsidR="00B056A4" w:rsidRPr="0055186A" w:rsidRDefault="004A51D0" w:rsidP="00F95EC2">
      <w:pPr>
        <w:pStyle w:val="Lijstalinea"/>
        <w:numPr>
          <w:ilvl w:val="0"/>
          <w:numId w:val="14"/>
        </w:numPr>
        <w:spacing w:line="280" w:lineRule="exact"/>
        <w:ind w:left="714" w:hanging="357"/>
      </w:pPr>
      <w:r w:rsidRPr="0055186A">
        <w:t>Topsector: (energie, chemie, life sciences &amp; health, hightech systemen en materialen, creatieve industrie, logistiek, water, tuinbouw en uitgangsmaterialen, agro-food, ICT)</w:t>
      </w:r>
    </w:p>
    <w:p w14:paraId="0EC60B7E" w14:textId="44BB9F0C" w:rsidR="004A51D0" w:rsidRPr="0055186A" w:rsidRDefault="004A51D0" w:rsidP="00F95EC2">
      <w:pPr>
        <w:pStyle w:val="Lijstalinea"/>
        <w:numPr>
          <w:ilvl w:val="0"/>
          <w:numId w:val="14"/>
        </w:numPr>
        <w:spacing w:line="280" w:lineRule="exact"/>
        <w:ind w:left="714" w:hanging="357"/>
      </w:pPr>
      <w:r w:rsidRPr="0055186A">
        <w:t>Maatschappelijke uitdaging: (energie en klimaat, landbouw water voedsel, veiligheid, gezondheid en welzijn, sleutel technologieën)</w:t>
      </w:r>
    </w:p>
    <w:p w14:paraId="6CD159D6" w14:textId="0DDB9F94" w:rsidR="001A535C" w:rsidRPr="00F95EC2" w:rsidRDefault="001A535C" w:rsidP="00F95EC2">
      <w:pPr>
        <w:pStyle w:val="Lijstalinea"/>
        <w:numPr>
          <w:ilvl w:val="0"/>
          <w:numId w:val="14"/>
        </w:numPr>
        <w:spacing w:line="280" w:lineRule="exact"/>
        <w:ind w:left="714" w:hanging="357"/>
        <w:rPr>
          <w:lang w:val="en-US"/>
        </w:rPr>
      </w:pPr>
      <w:r w:rsidRPr="00F95EC2">
        <w:rPr>
          <w:lang w:val="en-US"/>
        </w:rPr>
        <w:t>SDG (sustainable development goals)</w:t>
      </w:r>
    </w:p>
    <w:p w14:paraId="112A0141" w14:textId="5B015BE4" w:rsidR="004A51D0" w:rsidRPr="00F95EC2" w:rsidRDefault="004A51D0" w:rsidP="00F95EC2">
      <w:pPr>
        <w:pStyle w:val="Lijstalinea"/>
        <w:numPr>
          <w:ilvl w:val="0"/>
          <w:numId w:val="14"/>
        </w:numPr>
        <w:spacing w:line="280" w:lineRule="exact"/>
        <w:ind w:left="714" w:hanging="357"/>
        <w:rPr>
          <w:lang w:val="en-US"/>
        </w:rPr>
      </w:pPr>
      <w:r w:rsidRPr="00F95EC2">
        <w:rPr>
          <w:lang w:val="en-US"/>
        </w:rPr>
        <w:t>Sleutel</w:t>
      </w:r>
      <w:r w:rsidR="001A535C" w:rsidRPr="00F95EC2">
        <w:rPr>
          <w:lang w:val="en-US"/>
        </w:rPr>
        <w:t xml:space="preserve"> </w:t>
      </w:r>
      <w:r w:rsidRPr="00F95EC2">
        <w:rPr>
          <w:lang w:val="en-US"/>
        </w:rPr>
        <w:t>technologieën</w:t>
      </w:r>
    </w:p>
    <w:p w14:paraId="5193A501" w14:textId="78357AD0" w:rsidR="00F95EC2" w:rsidRDefault="001A535C" w:rsidP="00F95EC2">
      <w:pPr>
        <w:pStyle w:val="Lijstalinea"/>
        <w:numPr>
          <w:ilvl w:val="0"/>
          <w:numId w:val="14"/>
        </w:numPr>
        <w:spacing w:line="280" w:lineRule="exact"/>
        <w:ind w:left="714" w:hanging="357"/>
      </w:pPr>
      <w:r w:rsidRPr="0055186A">
        <w:t>Beleids doelen</w:t>
      </w:r>
    </w:p>
    <w:p w14:paraId="36B5833C" w14:textId="77777777" w:rsidR="00F95EC2" w:rsidRDefault="00F95EC2" w:rsidP="00F95EC2">
      <w:pPr>
        <w:pStyle w:val="Lijstalinea"/>
        <w:spacing w:line="280" w:lineRule="exact"/>
        <w:ind w:left="714"/>
      </w:pPr>
    </w:p>
    <w:p w14:paraId="45AB8534" w14:textId="27BD0D41" w:rsidR="00F95EC2" w:rsidRDefault="00F95EC2" w:rsidP="00F95EC2">
      <w:pPr>
        <w:spacing w:after="0" w:line="280" w:lineRule="exact"/>
      </w:pPr>
      <w:r>
        <w:t>Samenvatting projectvoorstel</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F95EC2" w:rsidRPr="005A1C3B" w14:paraId="21A9AFDE" w14:textId="77777777" w:rsidTr="00A461A2">
        <w:trPr>
          <w:trHeight w:val="289"/>
        </w:trPr>
        <w:sdt>
          <w:sdtPr>
            <w:rPr>
              <w:rFonts w:ascii="Verdana" w:hAnsi="Verdana"/>
              <w:sz w:val="18"/>
              <w:szCs w:val="18"/>
            </w:rPr>
            <w:id w:val="-853424387"/>
            <w:placeholder>
              <w:docPart w:val="1976A0ACEF6C47438669164911261350"/>
            </w:placeholder>
          </w:sdtPr>
          <w:sdtEndPr/>
          <w:sdtContent>
            <w:sdt>
              <w:sdtPr>
                <w:rPr>
                  <w:rFonts w:ascii="Verdana" w:hAnsi="Verdana"/>
                  <w:sz w:val="18"/>
                  <w:szCs w:val="18"/>
                </w:rPr>
                <w:id w:val="883989442"/>
                <w:placeholder>
                  <w:docPart w:val="FD470DCFF7CF4BB38CB5D91B8C782FC2"/>
                </w:placeholder>
                <w:showingPlcHdr/>
              </w:sdtPr>
              <w:sdtEndPr/>
              <w:sdtContent>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03DFB4"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bl>
    <w:p w14:paraId="05CCA953" w14:textId="77777777" w:rsidR="00F95EC2" w:rsidRDefault="00F95EC2" w:rsidP="00F95EC2">
      <w:pPr>
        <w:rPr>
          <w:b/>
          <w:bCs/>
          <w:sz w:val="24"/>
          <w:szCs w:val="24"/>
        </w:rPr>
      </w:pPr>
    </w:p>
    <w:p w14:paraId="796202B1" w14:textId="09481224" w:rsidR="007954E7" w:rsidRDefault="00B064E5" w:rsidP="00CB3FDE">
      <w:pPr>
        <w:pStyle w:val="Kop1"/>
        <w:spacing w:before="0" w:line="240" w:lineRule="exact"/>
        <w:rPr>
          <w:rFonts w:asciiTheme="minorHAnsi" w:hAnsiTheme="minorHAnsi" w:cstheme="minorHAnsi"/>
          <w:b/>
          <w:bCs/>
          <w:color w:val="007BC7"/>
          <w:sz w:val="28"/>
          <w:szCs w:val="28"/>
        </w:rPr>
      </w:pPr>
      <w:r w:rsidRPr="00CB3FDE">
        <w:rPr>
          <w:rFonts w:asciiTheme="minorHAnsi" w:hAnsiTheme="minorHAnsi" w:cstheme="minorHAnsi"/>
          <w:b/>
          <w:bCs/>
          <w:color w:val="007BC7"/>
          <w:sz w:val="28"/>
          <w:szCs w:val="28"/>
        </w:rPr>
        <w:t xml:space="preserve">Projectplan </w:t>
      </w:r>
    </w:p>
    <w:p w14:paraId="2CECA15C" w14:textId="77777777" w:rsidR="00CB3FDE" w:rsidRPr="00CB3FDE" w:rsidRDefault="00CB3FDE" w:rsidP="00CB3FDE">
      <w:pPr>
        <w:spacing w:after="0" w:line="240" w:lineRule="exact"/>
      </w:pPr>
    </w:p>
    <w:p w14:paraId="3222D9B9" w14:textId="68807317" w:rsidR="004A6014" w:rsidRDefault="004A6014">
      <w:r>
        <w:t xml:space="preserve">Geef een beknopt overzicht van de </w:t>
      </w:r>
      <w:r w:rsidR="007F3C51">
        <w:t xml:space="preserve">doelstelling van </w:t>
      </w:r>
      <w:r w:rsidR="00B056A4">
        <w:t>het</w:t>
      </w:r>
      <w:r w:rsidR="007F3C51">
        <w:t xml:space="preserve"> </w:t>
      </w:r>
      <w:r>
        <w:t>investerings</w:t>
      </w:r>
      <w:r w:rsidR="007F3C51">
        <w:t xml:space="preserve">plan voor </w:t>
      </w:r>
      <w:r w:rsidR="00B056A4">
        <w:t>de</w:t>
      </w:r>
      <w:r w:rsidR="007F3C51">
        <w:t xml:space="preserve"> toegepaste onderzoeksfaciliteit</w:t>
      </w:r>
      <w:r>
        <w:t>. Uw aanvraag wordt beoordeeld op een aantal criteria. Geeft per criterium een toelichting.</w:t>
      </w:r>
    </w:p>
    <w:p w14:paraId="5547DCFF" w14:textId="77777777" w:rsidR="00E14315" w:rsidRPr="007A4869" w:rsidRDefault="00E14315" w:rsidP="00E14315">
      <w:pPr>
        <w:pStyle w:val="Lijstalinea"/>
        <w:numPr>
          <w:ilvl w:val="0"/>
          <w:numId w:val="4"/>
        </w:numPr>
        <w:spacing w:line="280" w:lineRule="atLeast"/>
        <w:ind w:left="426"/>
        <w:rPr>
          <w:szCs w:val="18"/>
        </w:rPr>
      </w:pPr>
      <w:r w:rsidRPr="00CD2FF3">
        <w:t xml:space="preserve">Onderzoekstechnische kwaliteit </w:t>
      </w:r>
      <w:r>
        <w:t>[50</w:t>
      </w:r>
      <w:r w:rsidRPr="00CD2FF3">
        <w:t>%</w:t>
      </w:r>
      <w:r>
        <w:t>]</w:t>
      </w:r>
      <w:r w:rsidRPr="00CD2FF3">
        <w:br/>
      </w:r>
      <w:r w:rsidRPr="00CD2FF3">
        <w:br/>
        <w:t xml:space="preserve">De faciliteiten </w:t>
      </w:r>
      <w:r>
        <w:t xml:space="preserve">dragen bij aan </w:t>
      </w:r>
      <w:r w:rsidRPr="00CD2FF3">
        <w:t xml:space="preserve">een uitstekend klimaat binnen het innovatie-ecosysteem voor zowel het bedrijfsleven (klein en groot) als overheden. </w:t>
      </w:r>
      <w:r>
        <w:t>Zij passen dus 1) binnen de taakomschrijving van de aanvragende instelling(en), 2) zij ondersteunen gangbare of nieuw op te starten onderzoeksprogramma’s. 3) zij zorgen hierbij voor</w:t>
      </w:r>
      <w:r w:rsidRPr="00CD2FF3">
        <w:t xml:space="preserve"> goede verbinding met economisch en maatschappelijk relevante sectoren</w:t>
      </w:r>
      <w:r>
        <w:t xml:space="preserve"> (</w:t>
      </w:r>
      <w:r w:rsidRPr="00CD2FF3">
        <w:t>ondernemingen of een maatschappelijk</w:t>
      </w:r>
      <w:r>
        <w:t>e organisaties</w:t>
      </w:r>
      <w:r w:rsidRPr="00CD2FF3">
        <w:t xml:space="preserve"> en instituties</w:t>
      </w:r>
      <w:r>
        <w:t>) en 4</w:t>
      </w:r>
      <w:r w:rsidRPr="007A4869">
        <w:t xml:space="preserve">) indien van toepassing bieden zijn een adequate basis voor de adviseringsrol van de instelling van de instelling richting </w:t>
      </w:r>
      <w:r w:rsidRPr="007A4869">
        <w:rPr>
          <w:sz w:val="20"/>
          <w:szCs w:val="20"/>
        </w:rPr>
        <w:t xml:space="preserve">de </w:t>
      </w:r>
      <w:r w:rsidRPr="007A4869">
        <w:rPr>
          <w:szCs w:val="18"/>
        </w:rPr>
        <w:t xml:space="preserve">overheid (beleid, uitvoering &amp; inspectie). </w:t>
      </w:r>
      <w:r>
        <w:t xml:space="preserve">Nieuwe of verbeterde </w:t>
      </w:r>
      <w:r w:rsidRPr="00CD2FF3">
        <w:t>onderzoeksfaciliteiten moe</w:t>
      </w:r>
      <w:r>
        <w:t>ten</w:t>
      </w:r>
      <w:r w:rsidRPr="00CD2FF3">
        <w:t xml:space="preserve"> leiden tot nieuwe</w:t>
      </w:r>
      <w:r>
        <w:t>, snellere of efficiëntere</w:t>
      </w:r>
      <w:r w:rsidRPr="00CD2FF3">
        <w:t xml:space="preserve"> kennistoepassingen</w:t>
      </w:r>
      <w:r>
        <w:t xml:space="preserve"> en</w:t>
      </w:r>
      <w:r w:rsidRPr="00CD2FF3">
        <w:t>/of betere beleidsadviezen.</w:t>
      </w:r>
    </w:p>
    <w:p w14:paraId="40F6125B" w14:textId="1AB251BB" w:rsidR="00E14315" w:rsidRDefault="00E14315" w:rsidP="00E14315">
      <w:pPr>
        <w:pStyle w:val="Lijstalinea"/>
        <w:ind w:left="426"/>
      </w:pPr>
    </w:p>
    <w:p w14:paraId="45F6219D" w14:textId="0E746419" w:rsidR="00F95EC2" w:rsidRDefault="00F95EC2" w:rsidP="00E14315">
      <w:pPr>
        <w:pStyle w:val="Lijstalinea"/>
        <w:ind w:left="426"/>
      </w:pPr>
    </w:p>
    <w:p w14:paraId="2230C151" w14:textId="4374F6AD" w:rsidR="00F95EC2" w:rsidRDefault="00F95EC2" w:rsidP="00E14315">
      <w:pPr>
        <w:pStyle w:val="Lijstalinea"/>
        <w:ind w:left="426"/>
      </w:pPr>
    </w:p>
    <w:p w14:paraId="792811CD" w14:textId="113FE634" w:rsidR="00F95EC2" w:rsidRDefault="00F95EC2" w:rsidP="00E14315">
      <w:pPr>
        <w:pStyle w:val="Lijstalinea"/>
        <w:ind w:left="426"/>
      </w:pPr>
    </w:p>
    <w:p w14:paraId="5B6F0EC3" w14:textId="4E963FAE" w:rsidR="00F95EC2" w:rsidRDefault="00F95EC2" w:rsidP="00E14315">
      <w:pPr>
        <w:pStyle w:val="Lijstalinea"/>
        <w:ind w:left="426"/>
      </w:pPr>
    </w:p>
    <w:p w14:paraId="7515E52D" w14:textId="57818E54" w:rsidR="00F95EC2" w:rsidRDefault="00F95EC2" w:rsidP="00E14315">
      <w:pPr>
        <w:pStyle w:val="Lijstalinea"/>
        <w:ind w:left="426"/>
      </w:pPr>
    </w:p>
    <w:p w14:paraId="203E17BE" w14:textId="092184BB" w:rsidR="00CB3FDE" w:rsidRDefault="00CB3FDE" w:rsidP="00E14315">
      <w:pPr>
        <w:pStyle w:val="Lijstalinea"/>
        <w:ind w:left="426"/>
      </w:pPr>
    </w:p>
    <w:p w14:paraId="65EDAFF4" w14:textId="6A84226B" w:rsidR="00CB3FDE" w:rsidRDefault="00CB3FDE" w:rsidP="00E14315">
      <w:pPr>
        <w:pStyle w:val="Lijstalinea"/>
        <w:ind w:left="426"/>
      </w:pPr>
    </w:p>
    <w:p w14:paraId="6A294998" w14:textId="77777777" w:rsidR="00CB3FDE" w:rsidRDefault="00CB3FDE" w:rsidP="00E14315">
      <w:pPr>
        <w:pStyle w:val="Lijstalinea"/>
        <w:ind w:left="426"/>
      </w:pPr>
    </w:p>
    <w:p w14:paraId="52D2253F" w14:textId="77777777" w:rsidR="00F95EC2" w:rsidRDefault="00F95EC2" w:rsidP="00E14315">
      <w:pPr>
        <w:pStyle w:val="Lijstalinea"/>
        <w:ind w:left="426"/>
      </w:pPr>
    </w:p>
    <w:p w14:paraId="3B2B003B" w14:textId="77777777" w:rsidR="00E14315" w:rsidRDefault="00E14315" w:rsidP="00E14315">
      <w:pPr>
        <w:pStyle w:val="Lijstalinea"/>
        <w:ind w:left="426"/>
      </w:pPr>
      <w:r w:rsidRPr="007A4869">
        <w:rPr>
          <w:szCs w:val="18"/>
        </w:rPr>
        <w:t xml:space="preserve">Elementen die in de beschrijving van de faciliteit duidelijk aan bod moeten komen zijn: </w:t>
      </w:r>
    </w:p>
    <w:p w14:paraId="7BB4A2BC" w14:textId="77777777" w:rsidR="00E14315" w:rsidRDefault="00E14315" w:rsidP="00151F7D">
      <w:pPr>
        <w:pStyle w:val="Lijstalinea"/>
        <w:numPr>
          <w:ilvl w:val="0"/>
          <w:numId w:val="12"/>
        </w:numPr>
        <w:spacing w:line="280" w:lineRule="atLeast"/>
      </w:pPr>
      <w:r w:rsidRPr="00CD2FF3">
        <w:t xml:space="preserve">De onderzoekskwaliteit en urgentie van de voorgenomen investering in het licht van de ontwikkelingen in </w:t>
      </w:r>
      <w:r>
        <w:t>het</w:t>
      </w:r>
      <w:r w:rsidRPr="00CD2FF3">
        <w:t xml:space="preserve"> betreffende onderzoeksgebied</w:t>
      </w:r>
      <w:r>
        <w:t xml:space="preserve"> en het strategisch plan van de instelling.</w:t>
      </w:r>
      <w:r w:rsidRPr="00CD2FF3">
        <w:t xml:space="preserve"> </w:t>
      </w:r>
      <w:r>
        <w:t>Dit is i</w:t>
      </w:r>
      <w:r w:rsidRPr="00CD2FF3">
        <w:t>nclusief de verbinding - waar mogelijk - met wetenschappelijk gebruik. Een en ander kan bijvoorbeeld blijken uit de resultaten van recente visitaties of relevante evaluaties.</w:t>
      </w:r>
    </w:p>
    <w:p w14:paraId="5BD3F530" w14:textId="77777777" w:rsidR="00E14315" w:rsidRDefault="00E14315" w:rsidP="00151F7D">
      <w:pPr>
        <w:pStyle w:val="Lijstalinea"/>
        <w:numPr>
          <w:ilvl w:val="0"/>
          <w:numId w:val="12"/>
        </w:numPr>
        <w:spacing w:line="280" w:lineRule="atLeast"/>
      </w:pPr>
      <w:r>
        <w:t>D</w:t>
      </w:r>
      <w:r w:rsidRPr="00CD2FF3">
        <w:t xml:space="preserve">e wezenlijke toevoeging </w:t>
      </w:r>
      <w:r>
        <w:t>of verbetering op de bestaande</w:t>
      </w:r>
      <w:r w:rsidRPr="00CD2FF3">
        <w:t xml:space="preserve"> onderzoek</w:t>
      </w:r>
      <w:r>
        <w:t>s</w:t>
      </w:r>
      <w:r w:rsidRPr="00CD2FF3">
        <w:t xml:space="preserve">instrumentatie </w:t>
      </w:r>
      <w:r>
        <w:t xml:space="preserve">(binnen de TO2 of RKI’s) </w:t>
      </w:r>
      <w:r w:rsidRPr="00CD2FF3">
        <w:t xml:space="preserve">én </w:t>
      </w:r>
      <w:r>
        <w:t xml:space="preserve">op </w:t>
      </w:r>
      <w:r w:rsidRPr="00CD2FF3">
        <w:t xml:space="preserve">de </w:t>
      </w:r>
      <w:r>
        <w:t xml:space="preserve">concurrentiepositie van het </w:t>
      </w:r>
      <w:r w:rsidRPr="00CD2FF3">
        <w:t>Nederlandse toepassingsgerichte onderzoek</w:t>
      </w:r>
      <w:r>
        <w:t xml:space="preserve"> binnen het relevante domein van het voorstel. </w:t>
      </w:r>
    </w:p>
    <w:p w14:paraId="6D722C0B" w14:textId="77777777" w:rsidR="00E14315" w:rsidRDefault="00E14315" w:rsidP="00151F7D">
      <w:pPr>
        <w:pStyle w:val="Lijstalinea"/>
        <w:numPr>
          <w:ilvl w:val="0"/>
          <w:numId w:val="12"/>
        </w:numPr>
        <w:spacing w:line="280" w:lineRule="atLeast"/>
      </w:pPr>
      <w:r>
        <w:t xml:space="preserve">De </w:t>
      </w:r>
      <w:r w:rsidRPr="00CD2FF3">
        <w:t>mate van speciali</w:t>
      </w:r>
      <w:r>
        <w:t>satie</w:t>
      </w:r>
      <w:r w:rsidRPr="00CD2FF3">
        <w:t xml:space="preserve"> van de faciliteiten</w:t>
      </w:r>
      <w:r>
        <w:t>,</w:t>
      </w:r>
      <w:r w:rsidRPr="00CD2FF3">
        <w:t xml:space="preserve"> </w:t>
      </w:r>
      <w:r>
        <w:t xml:space="preserve">en hoe deze </w:t>
      </w:r>
      <w:r w:rsidRPr="00CD2FF3">
        <w:t>de</w:t>
      </w:r>
      <w:r>
        <w:t xml:space="preserve"> </w:t>
      </w:r>
      <w:r w:rsidRPr="00CD2FF3">
        <w:t>kans vergro</w:t>
      </w:r>
      <w:r>
        <w:t xml:space="preserve">ten </w:t>
      </w:r>
      <w:r w:rsidRPr="00CD2FF3">
        <w:t xml:space="preserve">op </w:t>
      </w:r>
      <w:r>
        <w:t xml:space="preserve">1) </w:t>
      </w:r>
      <w:r w:rsidRPr="00CD2FF3">
        <w:t>een leidende kennispositie</w:t>
      </w:r>
      <w:r>
        <w:t>, of behoud hiervan, van de TO2 of RKI of 2) op een succesvollere ontwikkeling of kennisvermarkting van specialistische technologieën, of 3) op betere en adequatere overheidsadvisering</w:t>
      </w:r>
      <w:r w:rsidRPr="00CD2FF3">
        <w:t>.</w:t>
      </w:r>
    </w:p>
    <w:p w14:paraId="50109AA1" w14:textId="77777777" w:rsidR="00E14315" w:rsidRDefault="00E14315" w:rsidP="00151F7D">
      <w:pPr>
        <w:pStyle w:val="Lijstalinea"/>
        <w:numPr>
          <w:ilvl w:val="0"/>
          <w:numId w:val="12"/>
        </w:numPr>
        <w:spacing w:line="280" w:lineRule="atLeast"/>
      </w:pPr>
      <w:r>
        <w:t xml:space="preserve">Voor het </w:t>
      </w:r>
      <w:r w:rsidRPr="00CD2FF3">
        <w:t>onderzoeksterrein</w:t>
      </w:r>
      <w:r>
        <w:t xml:space="preserve"> waarop de onderzoeksfaciliteit wordt voorgesteld moet </w:t>
      </w:r>
      <w:r w:rsidRPr="00CD2FF3">
        <w:t>kwalitatief en kwantitatief</w:t>
      </w:r>
      <w:r>
        <w:t xml:space="preserve"> gezien</w:t>
      </w:r>
      <w:r w:rsidRPr="00CD2FF3">
        <w:t xml:space="preserve"> voldoende talent binnen Nederland aanwezig </w:t>
      </w:r>
      <w:r>
        <w:t>zijn</w:t>
      </w:r>
      <w:r w:rsidRPr="00CD2FF3">
        <w:t>.</w:t>
      </w:r>
    </w:p>
    <w:p w14:paraId="2808FD6A" w14:textId="77777777" w:rsidR="00E14315" w:rsidRDefault="00E14315" w:rsidP="00151F7D">
      <w:pPr>
        <w:pStyle w:val="Lijstalinea"/>
        <w:numPr>
          <w:ilvl w:val="0"/>
          <w:numId w:val="12"/>
        </w:numPr>
        <w:spacing w:line="280" w:lineRule="atLeast"/>
      </w:pPr>
      <w:r>
        <w:t xml:space="preserve">Wanneer sprake is van een </w:t>
      </w:r>
      <w:r w:rsidRPr="00CD2FF3">
        <w:t xml:space="preserve">brede inzetbaarheid van de faciliteit binnen een spectrum van disciplines </w:t>
      </w:r>
      <w:r>
        <w:t xml:space="preserve">om zo </w:t>
      </w:r>
      <w:r w:rsidRPr="00CD2FF3">
        <w:t>bij</w:t>
      </w:r>
      <w:r>
        <w:t xml:space="preserve"> te </w:t>
      </w:r>
      <w:r w:rsidRPr="00CD2FF3">
        <w:t>dragen aan een open en concurre</w:t>
      </w:r>
      <w:r>
        <w:t>rend</w:t>
      </w:r>
      <w:r w:rsidRPr="00CD2FF3">
        <w:t xml:space="preserve"> onderzoek</w:t>
      </w:r>
      <w:r>
        <w:t>s</w:t>
      </w:r>
      <w:r w:rsidRPr="00CD2FF3">
        <w:t>klimaat</w:t>
      </w:r>
      <w:r>
        <w:t xml:space="preserve"> (denk aan </w:t>
      </w:r>
      <w:r w:rsidRPr="00CD2FF3">
        <w:t>facility sharing en open innovatielabs</w:t>
      </w:r>
      <w:r>
        <w:t>) moeten de geldende principes van vertrouwelijkheid bij privacy, veiligheid, concurrentie in acht worden genomen</w:t>
      </w:r>
      <w:r w:rsidRPr="00CD2FF3">
        <w:t>.</w:t>
      </w:r>
      <w:r>
        <w:t xml:space="preserve"> </w:t>
      </w:r>
    </w:p>
    <w:p w14:paraId="7BEE86B3" w14:textId="77777777" w:rsidR="00E14315" w:rsidRDefault="00E14315" w:rsidP="00151F7D">
      <w:pPr>
        <w:pStyle w:val="Lijstalinea"/>
        <w:numPr>
          <w:ilvl w:val="0"/>
          <w:numId w:val="12"/>
        </w:numPr>
        <w:spacing w:line="280" w:lineRule="atLeast"/>
      </w:pPr>
      <w:r>
        <w:t>De (</w:t>
      </w:r>
      <w:r w:rsidRPr="00CD2FF3">
        <w:t>financi</w:t>
      </w:r>
      <w:r>
        <w:t>ë</w:t>
      </w:r>
      <w:r w:rsidRPr="00CD2FF3">
        <w:t>l</w:t>
      </w:r>
      <w:r>
        <w:t>e</w:t>
      </w:r>
      <w:r w:rsidRPr="00CD2FF3">
        <w:t xml:space="preserve"> en institution</w:t>
      </w:r>
      <w:r>
        <w:t>e</w:t>
      </w:r>
      <w:r w:rsidRPr="00CD2FF3">
        <w:t>l</w:t>
      </w:r>
      <w:r>
        <w:t>e)</w:t>
      </w:r>
      <w:r w:rsidRPr="00CD2FF3">
        <w:t xml:space="preserve"> </w:t>
      </w:r>
      <w:r>
        <w:t xml:space="preserve">inbedding van de voorgestelde </w:t>
      </w:r>
      <w:r w:rsidRPr="00CD2FF3">
        <w:t>onderzoeksfaciliteit in de Nederlandse</w:t>
      </w:r>
      <w:r>
        <w:t xml:space="preserve"> en Europese</w:t>
      </w:r>
      <w:r w:rsidRPr="00CD2FF3">
        <w:t xml:space="preserve"> innovatie-ecosystemen</w:t>
      </w:r>
      <w:r>
        <w:t>. Met ander woorden: hoe is (het onderzoek op) de onderzoeksfaciliteit ingebed in</w:t>
      </w:r>
      <w:r w:rsidRPr="00B1695B">
        <w:t xml:space="preserve"> brede </w:t>
      </w:r>
      <w:r>
        <w:t>(</w:t>
      </w:r>
      <w:r w:rsidRPr="00B1695B">
        <w:t>internationale</w:t>
      </w:r>
      <w:r>
        <w:t>)</w:t>
      </w:r>
      <w:r w:rsidRPr="00B1695B">
        <w:t xml:space="preserve"> netwerken</w:t>
      </w:r>
      <w:r>
        <w:t xml:space="preserve"> of ecosystemen</w:t>
      </w:r>
      <w:r w:rsidRPr="00B1695B">
        <w:t xml:space="preserve"> met andere (kennis)instellingen, overheden en bedrijven</w:t>
      </w:r>
      <w:r>
        <w:t xml:space="preserve">? </w:t>
      </w:r>
    </w:p>
    <w:p w14:paraId="08B26DE7" w14:textId="77777777" w:rsidR="00E14315" w:rsidRDefault="00E14315" w:rsidP="00E14315">
      <w:pPr>
        <w:ind w:left="349"/>
      </w:pPr>
    </w:p>
    <w:p w14:paraId="402EE78C" w14:textId="77777777" w:rsidR="00E14315" w:rsidRDefault="00E14315" w:rsidP="00E14315">
      <w:pPr>
        <w:ind w:left="349"/>
      </w:pPr>
      <w:r>
        <w:t>Aandachtspunten bij het bovenstaande “inbeddings-element” zijn:</w:t>
      </w:r>
    </w:p>
    <w:p w14:paraId="6275BB47" w14:textId="77777777" w:rsidR="00E14315" w:rsidRDefault="00E14315" w:rsidP="00E14315">
      <w:pPr>
        <w:pStyle w:val="Lijstalinea"/>
        <w:numPr>
          <w:ilvl w:val="0"/>
          <w:numId w:val="9"/>
        </w:numPr>
        <w:spacing w:line="280" w:lineRule="atLeast"/>
        <w:ind w:left="851" w:hanging="502"/>
      </w:pPr>
      <w:r>
        <w:t xml:space="preserve">De inbedding van de voorgestelde onderzoeksfaciliteit kan onder meer </w:t>
      </w:r>
      <w:r w:rsidRPr="00CD2FF3">
        <w:t xml:space="preserve">blijken uit samenwerking met toepassingsgerichte onderzoeksgroepen binnen Nederland, inbedding van Nederlandse toepassingsgerichte onderzoeksactiviteiten in Europese netwerken en investeringen en onderzoeksprogramma’s van de Nederlandse overheid in de betreffende onderzoeksterreinen. De betrokken Nederlandse instellingen </w:t>
      </w:r>
      <w:r>
        <w:t xml:space="preserve">tonen en </w:t>
      </w:r>
      <w:r w:rsidRPr="00CD2FF3">
        <w:t>bevestigen de wil tot samenwerking</w:t>
      </w:r>
      <w:r>
        <w:t>,</w:t>
      </w:r>
      <w:r w:rsidRPr="00CD2FF3">
        <w:t xml:space="preserve"> bijvoorbeeld door middel van een financieel commitment (mee-investeren, afnamegaranties onderzoeksuren o.i.d.) of </w:t>
      </w:r>
      <w:r>
        <w:t xml:space="preserve">via </w:t>
      </w:r>
      <w:r w:rsidRPr="00CD2FF3">
        <w:t>een gezamenlijke onderzoeksprogrammering</w:t>
      </w:r>
      <w:r>
        <w:t>.</w:t>
      </w:r>
    </w:p>
    <w:p w14:paraId="599E6F54" w14:textId="77777777" w:rsidR="00E14315" w:rsidRDefault="00E14315" w:rsidP="00E14315">
      <w:pPr>
        <w:pStyle w:val="Lijstalinea"/>
        <w:numPr>
          <w:ilvl w:val="0"/>
          <w:numId w:val="9"/>
        </w:numPr>
        <w:spacing w:line="280" w:lineRule="atLeast"/>
        <w:ind w:left="786"/>
      </w:pPr>
      <w:r w:rsidRPr="00CD2FF3">
        <w:t xml:space="preserve">Indien Nederlandse onderzoeksgroepen al met een faciliteit opereren in hetzelfde onderzoeksveld, kunnen er redenen zijn om een nieuwe investering in Nederland te rechtvaardigen - bijvoorbeeld in het geval van landsbelang of </w:t>
      </w:r>
      <w:r>
        <w:t xml:space="preserve">(economische) </w:t>
      </w:r>
      <w:r w:rsidRPr="00CD2FF3">
        <w:t>veiligheid (meestal bij een wettelijke taak) - wa</w:t>
      </w:r>
      <w:r>
        <w:t>arbij</w:t>
      </w:r>
      <w:r w:rsidRPr="00CD2FF3">
        <w:t xml:space="preserve"> </w:t>
      </w:r>
      <w:r>
        <w:t xml:space="preserve">het unieke karakter </w:t>
      </w:r>
      <w:r w:rsidRPr="00CD2FF3">
        <w:t xml:space="preserve">en </w:t>
      </w:r>
      <w:r>
        <w:t xml:space="preserve">de </w:t>
      </w:r>
      <w:r w:rsidRPr="00CD2FF3">
        <w:t>noodza</w:t>
      </w:r>
      <w:r>
        <w:t>a</w:t>
      </w:r>
      <w:r w:rsidRPr="00CD2FF3">
        <w:t xml:space="preserve">k van de nieuwe faciliteit </w:t>
      </w:r>
      <w:r>
        <w:t>voldoende dienen te</w:t>
      </w:r>
      <w:r w:rsidRPr="00CD2FF3">
        <w:t xml:space="preserve"> worden onderbouwd.</w:t>
      </w:r>
    </w:p>
    <w:p w14:paraId="2E21CFDE" w14:textId="77777777" w:rsidR="00E14315" w:rsidRDefault="00E14315" w:rsidP="00E14315">
      <w:pPr>
        <w:pStyle w:val="Lijstalinea"/>
        <w:ind w:left="786"/>
      </w:pPr>
    </w:p>
    <w:p w14:paraId="62305622" w14:textId="77777777" w:rsidR="00E14315" w:rsidRDefault="00E14315" w:rsidP="00E14315">
      <w:pPr>
        <w:ind w:left="426"/>
      </w:pPr>
      <w:r>
        <w:t>Aandachtspunten voor de internationale inbedding zijn:</w:t>
      </w:r>
    </w:p>
    <w:p w14:paraId="7719B3D7" w14:textId="77777777" w:rsidR="007974D7" w:rsidRDefault="00E14315" w:rsidP="00E14315">
      <w:pPr>
        <w:pStyle w:val="Lijstalinea"/>
        <w:numPr>
          <w:ilvl w:val="0"/>
          <w:numId w:val="11"/>
        </w:numPr>
        <w:spacing w:line="280" w:lineRule="atLeast"/>
        <w:ind w:left="851"/>
      </w:pPr>
      <w:r>
        <w:t xml:space="preserve">Wordt er met het voorstel een internationaal gelijk speelveld gerealiseerd met het oog op de operationele kosten. En: Hoe gaat de faciliteit </w:t>
      </w:r>
      <w:r w:rsidRPr="00CD2FF3">
        <w:t>fungeren als zwaartepunt van kennis en onderzoekers</w:t>
      </w:r>
      <w:r>
        <w:t xml:space="preserve"> </w:t>
      </w:r>
      <w:r w:rsidRPr="00CD2FF3">
        <w:t>om onderzoekstalent naar Nederland te halen of voor Nederland te behouden</w:t>
      </w:r>
      <w:r>
        <w:t xml:space="preserve">? </w:t>
      </w:r>
      <w:r w:rsidRPr="00CD2FF3">
        <w:t>Indien buitenlandse onderzoeksgroepen al een internationaal leidende positie innemen, kunnen er ook andere redenen zijn om een investering in Nederland te rechtvaardigen</w:t>
      </w:r>
      <w:r>
        <w:t>.</w:t>
      </w:r>
      <w:r w:rsidRPr="00CD2FF3">
        <w:t xml:space="preserve"> </w:t>
      </w:r>
    </w:p>
    <w:p w14:paraId="73653210" w14:textId="6D4B26BB" w:rsidR="00E14315" w:rsidRDefault="00E14315" w:rsidP="007974D7">
      <w:pPr>
        <w:pStyle w:val="Lijstalinea"/>
        <w:spacing w:line="280" w:lineRule="atLeast"/>
        <w:ind w:left="851"/>
      </w:pPr>
      <w:r>
        <w:lastRenderedPageBreak/>
        <w:t>B</w:t>
      </w:r>
      <w:r w:rsidRPr="00CD2FF3">
        <w:t xml:space="preserve">ijvoorbeeld </w:t>
      </w:r>
      <w:r>
        <w:t>het kunnen innemen van</w:t>
      </w:r>
      <w:r w:rsidRPr="00CD2FF3">
        <w:t xml:space="preserve"> een noodzakelijk geachte </w:t>
      </w:r>
      <w:r>
        <w:t>kennis</w:t>
      </w:r>
      <w:r w:rsidRPr="00CD2FF3">
        <w:t xml:space="preserve">positie </w:t>
      </w:r>
      <w:r>
        <w:t>op terreinen die op termijn ook internationaal kunnen gaan spelen, of die noodzakelijk zijn om</w:t>
      </w:r>
      <w:r w:rsidRPr="00CD2FF3">
        <w:t xml:space="preserve"> zo het </w:t>
      </w:r>
      <w:r>
        <w:t>inter</w:t>
      </w:r>
      <w:r w:rsidRPr="00CD2FF3">
        <w:t xml:space="preserve">nationale </w:t>
      </w:r>
      <w:r>
        <w:t>positie van het nationale bedrijfsleven te versterken</w:t>
      </w:r>
      <w:r w:rsidRPr="00CD2FF3">
        <w:t xml:space="preserve">. </w:t>
      </w:r>
    </w:p>
    <w:p w14:paraId="0C3E763E" w14:textId="40553B67" w:rsidR="00E14315" w:rsidRDefault="00E14315" w:rsidP="00E14315">
      <w:pPr>
        <w:pStyle w:val="Lijstalinea"/>
        <w:numPr>
          <w:ilvl w:val="0"/>
          <w:numId w:val="9"/>
        </w:numPr>
        <w:spacing w:line="280" w:lineRule="atLeast"/>
        <w:ind w:left="851"/>
      </w:pPr>
      <w:r w:rsidRPr="00CD2FF3">
        <w:t xml:space="preserve">In het geval van Nederlandse participatie in de bouw of in een substantiële aanpassing van een internationale toepassingsgerichte onderzoeksfaciliteit </w:t>
      </w:r>
      <w:r>
        <w:t xml:space="preserve">dient </w:t>
      </w:r>
      <w:r w:rsidRPr="00CD2FF3">
        <w:t xml:space="preserve">het belang en de zichtbaarheid van de Nederlandse </w:t>
      </w:r>
      <w:r>
        <w:t>positie</w:t>
      </w:r>
      <w:r w:rsidRPr="00CD2FF3">
        <w:t xml:space="preserve"> in de internationale samenwerking </w:t>
      </w:r>
      <w:r>
        <w:t xml:space="preserve">te </w:t>
      </w:r>
      <w:r w:rsidRPr="00CD2FF3">
        <w:t>worden aangetoond.</w:t>
      </w:r>
    </w:p>
    <w:p w14:paraId="20D4C0BA" w14:textId="77777777" w:rsidR="00F95EC2" w:rsidRDefault="00F95EC2" w:rsidP="00F95EC2">
      <w:pPr>
        <w:pStyle w:val="Lijstalinea"/>
        <w:spacing w:line="280" w:lineRule="atLeast"/>
        <w:ind w:left="851"/>
      </w:pPr>
    </w:p>
    <w:p w14:paraId="16D7A311" w14:textId="5F7828FC" w:rsidR="00F95EC2" w:rsidRDefault="00F95EC2" w:rsidP="00F95EC2">
      <w:pPr>
        <w:spacing w:after="0" w:line="280" w:lineRule="exact"/>
      </w:pPr>
      <w:r>
        <w:t>Onderzoekstechnische kwaliteit</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F95EC2" w:rsidRPr="005A1C3B" w14:paraId="73B54A91" w14:textId="77777777" w:rsidTr="00A461A2">
        <w:trPr>
          <w:trHeight w:val="289"/>
        </w:trPr>
        <w:sdt>
          <w:sdtPr>
            <w:rPr>
              <w:rFonts w:ascii="Verdana" w:hAnsi="Verdana"/>
              <w:sz w:val="18"/>
              <w:szCs w:val="18"/>
            </w:rPr>
            <w:id w:val="586045005"/>
            <w:placeholder>
              <w:docPart w:val="8965C7A7AEA944F9A2D6E551BDF82BE2"/>
            </w:placeholder>
          </w:sdtPr>
          <w:sdtEndPr/>
          <w:sdtContent>
            <w:sdt>
              <w:sdtPr>
                <w:rPr>
                  <w:rFonts w:ascii="Verdana" w:hAnsi="Verdana"/>
                  <w:sz w:val="18"/>
                  <w:szCs w:val="18"/>
                </w:rPr>
                <w:id w:val="652717899"/>
                <w:placeholder>
                  <w:docPart w:val="12004E986B954B8DAD3576B1216F3E5E"/>
                </w:placeholder>
                <w:showingPlcHdr/>
              </w:sdtPr>
              <w:sdtEndPr/>
              <w:sdtContent>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977D78"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bl>
    <w:p w14:paraId="5494E59E" w14:textId="77777777" w:rsidR="00B056A4" w:rsidRDefault="00B056A4" w:rsidP="00B056A4">
      <w:pPr>
        <w:rPr>
          <w:color w:val="44546A" w:themeColor="text2"/>
          <w:szCs w:val="18"/>
        </w:rPr>
      </w:pPr>
    </w:p>
    <w:p w14:paraId="7BA7297E" w14:textId="77777777" w:rsidR="00E14315" w:rsidRDefault="00E14315" w:rsidP="00E14315">
      <w:pPr>
        <w:pStyle w:val="Lijstalinea"/>
        <w:numPr>
          <w:ilvl w:val="0"/>
          <w:numId w:val="4"/>
        </w:numPr>
        <w:spacing w:line="280" w:lineRule="atLeast"/>
        <w:ind w:left="426"/>
      </w:pPr>
      <w:r w:rsidRPr="00CD2FF3">
        <w:t>Impact op maatschappij</w:t>
      </w:r>
      <w:r>
        <w:t xml:space="preserve">, </w:t>
      </w:r>
      <w:r w:rsidRPr="00CD2FF3">
        <w:t xml:space="preserve">economie en beleid </w:t>
      </w:r>
      <w:r>
        <w:t>[50%]</w:t>
      </w:r>
      <w:r w:rsidRPr="00CD2FF3">
        <w:br/>
      </w:r>
      <w:r w:rsidRPr="00CD2FF3">
        <w:br/>
        <w:t>Toepassingsgerichte onderzoeksfaciliteiten zijn bij uitstek aantrekkelijk voor (samenwerking met) 1) het innovatieve bedrijfsleven voor het op de markt brengen van nieuwe producten en diensten</w:t>
      </w:r>
      <w:r>
        <w:t>,</w:t>
      </w:r>
      <w:r w:rsidRPr="00CD2FF3">
        <w:t xml:space="preserve"> 2) overheden voor het uitvoeren van verantwoordelijkheden op </w:t>
      </w:r>
      <w:r>
        <w:t xml:space="preserve">het </w:t>
      </w:r>
      <w:r w:rsidRPr="00CD2FF3">
        <w:t>gebied van wettelijke taken en 3)</w:t>
      </w:r>
      <w:r>
        <w:t xml:space="preserve"> overige kennisinstellingen die toegepast onderzoek willen doen maar zelf geen faciliteiten ter beschikking hebben. </w:t>
      </w:r>
      <w:r w:rsidRPr="00CD2FF3">
        <w:t xml:space="preserve"> Investeringen in toepassingsgerichte onderzoeksfaciliteiten moeten leiden </w:t>
      </w:r>
      <w:r>
        <w:t xml:space="preserve">tot </w:t>
      </w:r>
      <w:r w:rsidRPr="00CD2FF3">
        <w:t>een grotere kans op economisch en maatschappelijk succes op het betreffende onderzoekthema.</w:t>
      </w:r>
      <w:r w:rsidRPr="00CD2FF3">
        <w:br/>
      </w:r>
      <w:r>
        <w:t>De s</w:t>
      </w:r>
      <w:r w:rsidRPr="00CD2FF3">
        <w:t xml:space="preserve">uccesvolle ontwikkeling en invoering van innovaties in het bedrijfsleven en bij overheden is </w:t>
      </w:r>
      <w:r>
        <w:t xml:space="preserve">onder andere </w:t>
      </w:r>
      <w:r w:rsidRPr="00CD2FF3">
        <w:t>afhankelijk van het behouden van en voortbouwen op excellentie in de onderzoeks</w:t>
      </w:r>
      <w:r>
        <w:softHyphen/>
      </w:r>
      <w:r w:rsidRPr="00CD2FF3">
        <w:t>gebieden van de TO</w:t>
      </w:r>
      <w:r>
        <w:t>2-en RKI-</w:t>
      </w:r>
      <w:r w:rsidRPr="00CD2FF3">
        <w:t>instellingen</w:t>
      </w:r>
      <w:r>
        <w:t xml:space="preserve"> zoals beschreven in criterium 1. </w:t>
      </w:r>
      <w:r w:rsidRPr="000C63D4">
        <w:rPr>
          <w:szCs w:val="18"/>
        </w:rPr>
        <w:t xml:space="preserve">Elementen die </w:t>
      </w:r>
      <w:r w:rsidRPr="00B60CEC">
        <w:rPr>
          <w:szCs w:val="18"/>
        </w:rPr>
        <w:t>in de beschrijving van de faciliteit</w:t>
      </w:r>
      <w:r>
        <w:rPr>
          <w:szCs w:val="18"/>
        </w:rPr>
        <w:t xml:space="preserve"> duidelijk </w:t>
      </w:r>
      <w:r w:rsidRPr="000C63D4">
        <w:rPr>
          <w:szCs w:val="18"/>
        </w:rPr>
        <w:t xml:space="preserve">aan bod </w:t>
      </w:r>
      <w:r>
        <w:rPr>
          <w:szCs w:val="18"/>
        </w:rPr>
        <w:t xml:space="preserve">moeten </w:t>
      </w:r>
      <w:r w:rsidRPr="000C63D4">
        <w:rPr>
          <w:szCs w:val="18"/>
        </w:rPr>
        <w:t>komen:</w:t>
      </w:r>
    </w:p>
    <w:p w14:paraId="56EFCFD1" w14:textId="77777777" w:rsidR="00E14315" w:rsidRDefault="00E14315" w:rsidP="00E14315">
      <w:pPr>
        <w:pStyle w:val="Lijstalinea"/>
        <w:ind w:left="426"/>
      </w:pPr>
    </w:p>
    <w:p w14:paraId="4904674E" w14:textId="77777777" w:rsidR="00E14315" w:rsidRDefault="00E14315" w:rsidP="00E14315">
      <w:pPr>
        <w:pStyle w:val="Lijstalinea"/>
        <w:numPr>
          <w:ilvl w:val="0"/>
          <w:numId w:val="10"/>
        </w:numPr>
        <w:spacing w:line="280" w:lineRule="atLeast"/>
      </w:pPr>
      <w:r>
        <w:t xml:space="preserve">De aansluiting van </w:t>
      </w:r>
      <w:r w:rsidRPr="00CD2FF3">
        <w:t xml:space="preserve">de faciliteit bij de beleids- en politieke context, de eventueel van toepassing zijnde wettelijke taken, </w:t>
      </w:r>
      <w:r>
        <w:t xml:space="preserve">de strategische plannen (TO2) en agenda’s (RKI), </w:t>
      </w:r>
    </w:p>
    <w:p w14:paraId="48FC0822" w14:textId="77777777" w:rsidR="00E14315" w:rsidRDefault="00E14315" w:rsidP="00E14315">
      <w:pPr>
        <w:pStyle w:val="Lijstalinea"/>
        <w:numPr>
          <w:ilvl w:val="0"/>
          <w:numId w:val="10"/>
        </w:numPr>
        <w:spacing w:line="280" w:lineRule="atLeast"/>
      </w:pPr>
      <w:r>
        <w:t xml:space="preserve">De </w:t>
      </w:r>
      <w:r w:rsidRPr="00CD2FF3">
        <w:t>aan</w:t>
      </w:r>
      <w:r>
        <w:t>sluiting</w:t>
      </w:r>
      <w:r w:rsidRPr="00CD2FF3">
        <w:t xml:space="preserve"> bij de actuele maatschappelijke thema’s die in Nederland en Europa spelen</w:t>
      </w:r>
      <w:r>
        <w:t xml:space="preserve"> en </w:t>
      </w:r>
      <w:r w:rsidRPr="00CD2FF3">
        <w:t xml:space="preserve">bijdragen aan het beleid ten aanzien van </w:t>
      </w:r>
      <w:r>
        <w:t xml:space="preserve">deze </w:t>
      </w:r>
      <w:r w:rsidRPr="00CD2FF3">
        <w:t>maatschappelijk</w:t>
      </w:r>
      <w:r>
        <w:t xml:space="preserve"> relevant</w:t>
      </w:r>
      <w:r w:rsidRPr="00CD2FF3">
        <w:t xml:space="preserve">e vraagstukken </w:t>
      </w:r>
      <w:r>
        <w:t>en uitdagingen</w:t>
      </w:r>
      <w:r>
        <w:rPr>
          <w:rStyle w:val="Voetnootmarkering"/>
        </w:rPr>
        <w:footnoteReference w:id="1"/>
      </w:r>
      <w:r>
        <w:t>. Hierbij behoren ook toekomstige vraagstukken en uitdagingen, zowel nationaal als internationaal.</w:t>
      </w:r>
    </w:p>
    <w:p w14:paraId="07D0D04E" w14:textId="28954B2E" w:rsidR="00E14315" w:rsidRDefault="00E14315" w:rsidP="00E14315">
      <w:pPr>
        <w:pStyle w:val="Lijstalinea"/>
        <w:numPr>
          <w:ilvl w:val="0"/>
          <w:numId w:val="10"/>
        </w:numPr>
        <w:spacing w:line="280" w:lineRule="atLeast"/>
      </w:pPr>
      <w:r>
        <w:t>De</w:t>
      </w:r>
      <w:r w:rsidRPr="00717564">
        <w:t xml:space="preserve"> </w:t>
      </w:r>
      <w:r>
        <w:t xml:space="preserve">bijdrage van </w:t>
      </w:r>
      <w:r w:rsidRPr="00CD2FF3">
        <w:t>de faciliteit aan de valorisatie van kennis</w:t>
      </w:r>
      <w:r>
        <w:t xml:space="preserve"> (</w:t>
      </w:r>
      <w:r w:rsidRPr="00CD2FF3">
        <w:t xml:space="preserve">het toepassen </w:t>
      </w:r>
      <w:r>
        <w:t xml:space="preserve">van kennis </w:t>
      </w:r>
      <w:r w:rsidRPr="00CD2FF3">
        <w:t>maatschappelijke</w:t>
      </w:r>
      <w:r>
        <w:t xml:space="preserve"> en </w:t>
      </w:r>
      <w:r w:rsidRPr="00CD2FF3">
        <w:t xml:space="preserve">economisch </w:t>
      </w:r>
      <w:r>
        <w:t xml:space="preserve">gebruik) door </w:t>
      </w:r>
      <w:r w:rsidRPr="00CD2FF3">
        <w:t xml:space="preserve">het testen van concepten in proefopstellingen en proefmodellen </w:t>
      </w:r>
      <w:r>
        <w:t xml:space="preserve">gericht op toepasbaarheid, </w:t>
      </w:r>
      <w:r w:rsidRPr="00CD2FF3">
        <w:t>opschaalbaarheid.</w:t>
      </w:r>
    </w:p>
    <w:p w14:paraId="70D3EC8A" w14:textId="211E1BBF" w:rsidR="00E14315" w:rsidRDefault="00E14315" w:rsidP="00E14315">
      <w:pPr>
        <w:pStyle w:val="Lijstalinea"/>
        <w:numPr>
          <w:ilvl w:val="0"/>
          <w:numId w:val="10"/>
        </w:numPr>
        <w:spacing w:line="280" w:lineRule="atLeast"/>
      </w:pPr>
      <w:r>
        <w:t xml:space="preserve">De wijze waarop wordt omgegaan met de </w:t>
      </w:r>
      <w:r w:rsidRPr="00CD2FF3">
        <w:t>gegenereerde</w:t>
      </w:r>
      <w:r>
        <w:t xml:space="preserve"> onderzoeks</w:t>
      </w:r>
      <w:r w:rsidRPr="00CD2FF3">
        <w:t>data</w:t>
      </w:r>
      <w:r>
        <w:t xml:space="preserve"> en -resultaten: in hoeverre worden </w:t>
      </w:r>
      <w:r w:rsidRPr="00CD2FF3">
        <w:t xml:space="preserve">gegenereerde data </w:t>
      </w:r>
      <w:r>
        <w:t xml:space="preserve">FAIR </w:t>
      </w:r>
      <w:r w:rsidRPr="00CD2FF3">
        <w:t xml:space="preserve">beschikbaar worden gesteld </w:t>
      </w:r>
      <w:r>
        <w:t xml:space="preserve">bijvoorbeeld </w:t>
      </w:r>
      <w:r w:rsidRPr="00CD2FF3">
        <w:t>ten behoeve van impact op wetenschap, maatschappij en bedrijfsleven</w:t>
      </w:r>
      <w:r>
        <w:t xml:space="preserve">? Hoe past dit binnen de Who (Wet hergebruik Overheidsgegevens)? Speciaal wanneer het gaat om secundair datagebruik van gezondheidszorgdata, privacygevoelige of </w:t>
      </w:r>
      <w:r w:rsidR="00CA1862">
        <w:t>concurrentiegevoelige</w:t>
      </w:r>
      <w:r>
        <w:t xml:space="preserve"> data (open wat kan, gesloten wat moet)?</w:t>
      </w:r>
    </w:p>
    <w:p w14:paraId="1B1B3040" w14:textId="77777777" w:rsidR="00F95EC2" w:rsidRPr="00CD2FF3" w:rsidRDefault="00F95EC2" w:rsidP="00F95EC2">
      <w:pPr>
        <w:pStyle w:val="Lijstalinea"/>
        <w:spacing w:line="280" w:lineRule="atLeast"/>
        <w:ind w:left="814"/>
      </w:pPr>
    </w:p>
    <w:p w14:paraId="5E84ED58" w14:textId="351BDCE4" w:rsidR="00F95EC2" w:rsidRDefault="00F95EC2" w:rsidP="00F95EC2">
      <w:pPr>
        <w:spacing w:after="0" w:line="280" w:lineRule="exact"/>
      </w:pPr>
      <w:r>
        <w:t>Impact op maatschappij, economie en beleid</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F95EC2" w:rsidRPr="005A1C3B" w14:paraId="017E60A3" w14:textId="77777777" w:rsidTr="00A461A2">
        <w:trPr>
          <w:trHeight w:val="289"/>
        </w:trPr>
        <w:sdt>
          <w:sdtPr>
            <w:rPr>
              <w:rFonts w:ascii="Verdana" w:hAnsi="Verdana"/>
              <w:sz w:val="18"/>
              <w:szCs w:val="18"/>
            </w:rPr>
            <w:id w:val="-1724435458"/>
            <w:placeholder>
              <w:docPart w:val="1C111857D88F42B9870F70322A82E778"/>
            </w:placeholder>
          </w:sdtPr>
          <w:sdtEndPr/>
          <w:sdtContent>
            <w:sdt>
              <w:sdtPr>
                <w:rPr>
                  <w:rFonts w:ascii="Verdana" w:hAnsi="Verdana"/>
                  <w:sz w:val="18"/>
                  <w:szCs w:val="18"/>
                </w:rPr>
                <w:id w:val="-448016846"/>
                <w:placeholder>
                  <w:docPart w:val="6709E25A9BBD43D5ADE055F239C8BCB1"/>
                </w:placeholder>
                <w:showingPlcHdr/>
              </w:sdtPr>
              <w:sdtEndPr/>
              <w:sdtContent>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923EC2" w14:textId="77777777" w:rsidR="00F95EC2" w:rsidRPr="005A1C3B" w:rsidRDefault="00F95EC2" w:rsidP="008802D4">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bl>
    <w:p w14:paraId="0D2670C8" w14:textId="59366BAE" w:rsidR="00E14315" w:rsidRDefault="00E14315" w:rsidP="00E14315"/>
    <w:p w14:paraId="17CDC935" w14:textId="4CACA54F" w:rsidR="00CB3FDE" w:rsidRDefault="00CB3FDE" w:rsidP="00E14315"/>
    <w:p w14:paraId="164EA43D" w14:textId="61FF7826" w:rsidR="00CB3FDE" w:rsidRDefault="00CB3FDE" w:rsidP="00E14315"/>
    <w:p w14:paraId="20B1284B" w14:textId="47637A98" w:rsidR="00CB3FDE" w:rsidRDefault="00CB3FDE" w:rsidP="00E14315"/>
    <w:p w14:paraId="4E62FFA5" w14:textId="77777777" w:rsidR="00CB3FDE" w:rsidRPr="00CD2FF3" w:rsidRDefault="00CB3FDE" w:rsidP="00C22697">
      <w:pPr>
        <w:spacing w:line="260" w:lineRule="atLeast"/>
      </w:pPr>
    </w:p>
    <w:p w14:paraId="16C16BDF" w14:textId="77777777" w:rsidR="00E14315" w:rsidRPr="00CD2FF3" w:rsidRDefault="00E14315" w:rsidP="00C22697">
      <w:pPr>
        <w:pStyle w:val="Lijstalinea"/>
        <w:numPr>
          <w:ilvl w:val="0"/>
          <w:numId w:val="4"/>
        </w:numPr>
        <w:spacing w:line="260" w:lineRule="atLeast"/>
        <w:ind w:left="426"/>
      </w:pPr>
      <w:r w:rsidRPr="00CD2FF3">
        <w:t xml:space="preserve">Organisatorische en financiële aspecten </w:t>
      </w:r>
      <w:r>
        <w:t>[randvoorwaardelijk]</w:t>
      </w:r>
      <w:r w:rsidRPr="00CD2FF3">
        <w:br/>
      </w:r>
    </w:p>
    <w:p w14:paraId="1553FADE" w14:textId="77777777" w:rsidR="00E14315" w:rsidRDefault="00E14315" w:rsidP="00C22697">
      <w:pPr>
        <w:spacing w:line="260" w:lineRule="atLeast"/>
        <w:ind w:left="426"/>
      </w:pPr>
      <w:r w:rsidRPr="00CD2FF3">
        <w:t>Het opzetten en runnen van een toepassingsgerichte onderzoeksfaciliteit vergt goede afspraken tussen de partners en een goed organisatorisch kader. Daarom zijn een goede inbedding in de organisatiestructuur van de kennisinstelling en een goed management van de faciliteit nodig. De faciliteit dient zo te zijn ingericht dat de realisatie en exploitatie optimaal kunnen verlopen.</w:t>
      </w:r>
      <w:r>
        <w:t xml:space="preserve"> </w:t>
      </w:r>
    </w:p>
    <w:p w14:paraId="51CBDA9C" w14:textId="77777777" w:rsidR="00E14315" w:rsidRDefault="00E14315" w:rsidP="00C22697">
      <w:pPr>
        <w:spacing w:line="260" w:lineRule="atLeast"/>
        <w:ind w:left="426"/>
      </w:pPr>
      <w:r>
        <w:t xml:space="preserve">In verband met optimale benutting moet de faciliteit zo breed mogelijk </w:t>
      </w:r>
      <w:r w:rsidRPr="00CD2FF3">
        <w:t xml:space="preserve">inzetbaar </w:t>
      </w:r>
      <w:r>
        <w:t>zijn</w:t>
      </w:r>
      <w:r w:rsidRPr="00CD2FF3">
        <w:t xml:space="preserve"> voor onderzoek van universiteiten, </w:t>
      </w:r>
      <w:r>
        <w:t xml:space="preserve">hoger onderwijsinstellingen en/of </w:t>
      </w:r>
      <w:r w:rsidRPr="00CD2FF3">
        <w:t>andere TO2</w:t>
      </w:r>
      <w:r>
        <w:t>/RKI’s. Hiertoe</w:t>
      </w:r>
      <w:r w:rsidRPr="00CD2FF3">
        <w:t xml:space="preserve"> </w:t>
      </w:r>
      <w:r>
        <w:t xml:space="preserve">behoren mogelijk </w:t>
      </w:r>
      <w:r w:rsidRPr="00CD2FF3">
        <w:t xml:space="preserve">ook ondernemingen </w:t>
      </w:r>
      <w:r>
        <w:t xml:space="preserve">en maatschappelijke organisaties </w:t>
      </w:r>
      <w:r w:rsidRPr="00CD2FF3">
        <w:t xml:space="preserve">als onderdeel van de dienstverlening van de TO2/RKI-organisatie onder de geldende voorwaarden van vertrouwelijkheid, veiligheid en vergoeding van kosten. </w:t>
      </w:r>
    </w:p>
    <w:p w14:paraId="148E62D9" w14:textId="77777777" w:rsidR="00E14315" w:rsidRDefault="00E14315" w:rsidP="00C22697">
      <w:pPr>
        <w:spacing w:line="260" w:lineRule="atLeast"/>
        <w:ind w:left="426"/>
      </w:pPr>
      <w:r>
        <w:t>I</w:t>
      </w:r>
      <w:r w:rsidRPr="00CD2FF3">
        <w:t>n het geval van consortia die samen een grote faciliteit realiseren en exploiteren dient helder beschreven te worden hoe het gebruik van de faciliteit en/of gegenereerde data binnen en buiten het consortium wordt geregeld.</w:t>
      </w:r>
    </w:p>
    <w:p w14:paraId="13061AD6" w14:textId="77777777" w:rsidR="00E14315" w:rsidRDefault="00E14315" w:rsidP="00C22697">
      <w:pPr>
        <w:pStyle w:val="Lijstalinea"/>
        <w:spacing w:line="260" w:lineRule="atLeast"/>
        <w:ind w:left="425"/>
      </w:pPr>
      <w:r w:rsidRPr="00CD2FF3">
        <w:t xml:space="preserve">Om een faciliteit te realiseren en te exploiteren is een zorgvuldige </w:t>
      </w:r>
      <w:r>
        <w:t xml:space="preserve">begroting </w:t>
      </w:r>
      <w:r w:rsidRPr="00CD2FF3">
        <w:t xml:space="preserve">en een degelijk </w:t>
      </w:r>
      <w:r>
        <w:t>financie</w:t>
      </w:r>
      <w:r w:rsidRPr="00CD2FF3">
        <w:t xml:space="preserve">ringsplan vereist. </w:t>
      </w:r>
      <w:r w:rsidRPr="000C63D4">
        <w:rPr>
          <w:szCs w:val="18"/>
        </w:rPr>
        <w:t xml:space="preserve">Elementen die </w:t>
      </w:r>
      <w:r>
        <w:rPr>
          <w:szCs w:val="18"/>
        </w:rPr>
        <w:t xml:space="preserve">duidelijk </w:t>
      </w:r>
      <w:r w:rsidRPr="00B60CEC">
        <w:rPr>
          <w:szCs w:val="18"/>
        </w:rPr>
        <w:t>in de begroting en het financieringsplan van de faciliteit</w:t>
      </w:r>
      <w:r>
        <w:rPr>
          <w:szCs w:val="18"/>
        </w:rPr>
        <w:t xml:space="preserve"> </w:t>
      </w:r>
      <w:r w:rsidRPr="000C63D4">
        <w:rPr>
          <w:szCs w:val="18"/>
        </w:rPr>
        <w:t xml:space="preserve">aan bod </w:t>
      </w:r>
      <w:r>
        <w:rPr>
          <w:szCs w:val="18"/>
        </w:rPr>
        <w:t xml:space="preserve">moeten </w:t>
      </w:r>
      <w:r w:rsidRPr="000C63D4">
        <w:rPr>
          <w:szCs w:val="18"/>
        </w:rPr>
        <w:t>komen</w:t>
      </w:r>
      <w:r w:rsidRPr="00CD2FF3">
        <w:t xml:space="preserve">: </w:t>
      </w:r>
    </w:p>
    <w:p w14:paraId="7917140B" w14:textId="60EC1C7E" w:rsidR="00E14315" w:rsidRDefault="00E14315" w:rsidP="00C22697">
      <w:pPr>
        <w:pStyle w:val="Lijstalinea"/>
        <w:numPr>
          <w:ilvl w:val="0"/>
          <w:numId w:val="5"/>
        </w:numPr>
        <w:spacing w:line="260" w:lineRule="atLeast"/>
      </w:pPr>
      <w:r w:rsidRPr="00CD2FF3">
        <w:t xml:space="preserve">De </w:t>
      </w:r>
      <w:r>
        <w:t xml:space="preserve">verschillende </w:t>
      </w:r>
      <w:r w:rsidRPr="00CD2FF3">
        <w:t>bronnen voor financiering die zijn/worden aangeboord</w:t>
      </w:r>
      <w:r>
        <w:t xml:space="preserve"> voor de investering. Dit kunnen zowel eigen middelen zijn als, </w:t>
      </w:r>
      <w:r w:rsidRPr="00CD2FF3">
        <w:t>regionale en</w:t>
      </w:r>
      <w:r>
        <w:t xml:space="preserve">/of </w:t>
      </w:r>
      <w:r w:rsidRPr="00CD2FF3">
        <w:t xml:space="preserve"> internationale financieringsbronnen (bijv</w:t>
      </w:r>
      <w:r w:rsidR="00CA1862">
        <w:t>.</w:t>
      </w:r>
      <w:r w:rsidRPr="00CD2FF3">
        <w:t xml:space="preserve"> EFRO)</w:t>
      </w:r>
      <w:r>
        <w:t>, bijdragen van departementen en particuliere financiers</w:t>
      </w:r>
      <w:r w:rsidRPr="00CD2FF3">
        <w:t>;</w:t>
      </w:r>
    </w:p>
    <w:p w14:paraId="0568E781" w14:textId="77777777" w:rsidR="00E14315" w:rsidRDefault="00E14315" w:rsidP="00C22697">
      <w:pPr>
        <w:pStyle w:val="Lijstalinea"/>
        <w:numPr>
          <w:ilvl w:val="1"/>
          <w:numId w:val="5"/>
        </w:numPr>
        <w:spacing w:line="260" w:lineRule="atLeast"/>
      </w:pPr>
      <w:r w:rsidRPr="00CD2FF3">
        <w:t>Een gemotiveerde en voldoende gespecificeerde begroting</w:t>
      </w:r>
      <w:r>
        <w:t xml:space="preserve"> </w:t>
      </w:r>
      <w:r w:rsidRPr="007A4869">
        <w:rPr>
          <w:u w:val="single"/>
        </w:rPr>
        <w:t>in euro</w:t>
      </w:r>
      <w:r>
        <w:t xml:space="preserve">, met een </w:t>
      </w:r>
      <w:r w:rsidRPr="00CD2FF3">
        <w:t xml:space="preserve"> inschatting van de lange-termijn investeringen;</w:t>
      </w:r>
    </w:p>
    <w:p w14:paraId="2485FCEF" w14:textId="77777777" w:rsidR="00E14315" w:rsidRDefault="00E14315" w:rsidP="00C22697">
      <w:pPr>
        <w:pStyle w:val="Lijstalinea"/>
        <w:numPr>
          <w:ilvl w:val="1"/>
          <w:numId w:val="5"/>
        </w:numPr>
        <w:spacing w:line="260" w:lineRule="atLeast"/>
      </w:pPr>
      <w:r w:rsidRPr="00CD2FF3">
        <w:t xml:space="preserve">De lange termijn continuïteit en de daarvoor benodigde investeringen en uitgaven; </w:t>
      </w:r>
    </w:p>
    <w:p w14:paraId="434511B9" w14:textId="77777777" w:rsidR="00E14315" w:rsidRDefault="00E14315" w:rsidP="00C22697">
      <w:pPr>
        <w:pStyle w:val="Lijstalinea"/>
        <w:numPr>
          <w:ilvl w:val="1"/>
          <w:numId w:val="5"/>
        </w:numPr>
        <w:spacing w:line="260" w:lineRule="atLeast"/>
      </w:pPr>
      <w:r w:rsidRPr="00CD2FF3">
        <w:t>Het exploitatieplan</w:t>
      </w:r>
      <w:r>
        <w:t>:</w:t>
      </w:r>
      <w:r w:rsidRPr="00CD2FF3">
        <w:t xml:space="preserve"> de wijze waarop vanaf het </w:t>
      </w:r>
      <w:r>
        <w:t xml:space="preserve">vijfde </w:t>
      </w:r>
      <w:r w:rsidRPr="00CD2FF3">
        <w:t>jaar in dekking van de exploitatiekosten voorzien gaat worden.</w:t>
      </w:r>
    </w:p>
    <w:p w14:paraId="4BC5C930" w14:textId="77777777" w:rsidR="00E14315" w:rsidRDefault="00E14315" w:rsidP="00C22697">
      <w:pPr>
        <w:pStyle w:val="Lijstalinea"/>
        <w:numPr>
          <w:ilvl w:val="0"/>
          <w:numId w:val="5"/>
        </w:numPr>
        <w:spacing w:line="260" w:lineRule="atLeast"/>
      </w:pPr>
      <w:r w:rsidRPr="00CD2FF3">
        <w:t xml:space="preserve">Het perspectief </w:t>
      </w:r>
      <w:r>
        <w:t xml:space="preserve">op de mate </w:t>
      </w:r>
      <w:r w:rsidRPr="00CD2FF3">
        <w:t xml:space="preserve">van het gebruik van de apparatuur (bezettingsgraad): 1) de kosten die hiervoor aan de (economische) gebruikers in rekening worden gebracht (in vergelijking met andere, vergelijkbare faciliteiten); 2) de wijze hoe (maatschappelijke) gebruikers betrokken worden bij </w:t>
      </w:r>
      <w:r>
        <w:t>onderzoeksprogramma’s en het gebruik van de onderzoeksresultaten</w:t>
      </w:r>
      <w:r w:rsidRPr="00CD2FF3">
        <w:t xml:space="preserve">. </w:t>
      </w:r>
    </w:p>
    <w:p w14:paraId="7DC40E40" w14:textId="4CBA6603" w:rsidR="00E14315" w:rsidRDefault="00E14315" w:rsidP="00C22697">
      <w:pPr>
        <w:pStyle w:val="Lijstalinea"/>
        <w:numPr>
          <w:ilvl w:val="0"/>
          <w:numId w:val="5"/>
        </w:numPr>
        <w:spacing w:line="260" w:lineRule="atLeast"/>
      </w:pPr>
      <w:r w:rsidRPr="00CD2FF3">
        <w:t>De zekerheid van de</w:t>
      </w:r>
      <w:r>
        <w:t xml:space="preserve"> (financiële)</w:t>
      </w:r>
      <w:r w:rsidRPr="00CD2FF3">
        <w:t xml:space="preserve"> </w:t>
      </w:r>
      <w:r w:rsidR="00CA1862" w:rsidRPr="00CD2FF3">
        <w:t>commitment</w:t>
      </w:r>
      <w:r w:rsidR="00CA1862">
        <w:t>s</w:t>
      </w:r>
      <w:r>
        <w:t>, indien van toepassing,</w:t>
      </w:r>
      <w:r w:rsidRPr="00CD2FF3">
        <w:t xml:space="preserve"> </w:t>
      </w:r>
      <w:r>
        <w:t xml:space="preserve">van de verschillende partijen </w:t>
      </w:r>
      <w:r w:rsidRPr="00CD2FF3">
        <w:t xml:space="preserve">en </w:t>
      </w:r>
      <w:r>
        <w:t xml:space="preserve">de </w:t>
      </w:r>
      <w:r w:rsidRPr="00CD2FF3">
        <w:t xml:space="preserve">tijdsperiode </w:t>
      </w:r>
      <w:r>
        <w:t xml:space="preserve">die ze </w:t>
      </w:r>
      <w:r w:rsidRPr="00CD2FF3">
        <w:t>beslaan</w:t>
      </w:r>
      <w:r>
        <w:t>:</w:t>
      </w:r>
    </w:p>
    <w:p w14:paraId="6563A8F4" w14:textId="11B0F52C" w:rsidR="00E14315" w:rsidRDefault="00E14315" w:rsidP="00C22697">
      <w:pPr>
        <w:pStyle w:val="Lijstalinea"/>
        <w:numPr>
          <w:ilvl w:val="1"/>
          <w:numId w:val="5"/>
        </w:numPr>
        <w:spacing w:line="260" w:lineRule="atLeast"/>
      </w:pPr>
      <w:r w:rsidRPr="00CD2FF3">
        <w:t xml:space="preserve">Het </w:t>
      </w:r>
      <w:r w:rsidR="00CA1862">
        <w:t>Financiële</w:t>
      </w:r>
      <w:r>
        <w:t xml:space="preserve"> commitment van de aanvragende partij, d.m.v. de  </w:t>
      </w:r>
      <w:r w:rsidRPr="00CD2FF3">
        <w:t>inzet van een bepaald percentage van het eigen budget voor investeringen CAPEX en/of exploitatie (OPEX) van de betreffende onderzoeksfaciliteit</w:t>
      </w:r>
    </w:p>
    <w:p w14:paraId="111BAED5" w14:textId="6A120B96" w:rsidR="009C5B53" w:rsidRDefault="00E14315" w:rsidP="00C22697">
      <w:pPr>
        <w:pStyle w:val="Lijstalinea"/>
        <w:numPr>
          <w:ilvl w:val="1"/>
          <w:numId w:val="5"/>
        </w:numPr>
        <w:spacing w:line="260" w:lineRule="atLeast"/>
      </w:pPr>
      <w:r w:rsidRPr="00CD2FF3">
        <w:t xml:space="preserve">Het commitment in financiële </w:t>
      </w:r>
      <w:r>
        <w:t xml:space="preserve">zin </w:t>
      </w:r>
      <w:r w:rsidRPr="00CD2FF3">
        <w:t xml:space="preserve">en/of </w:t>
      </w:r>
      <w:r>
        <w:t xml:space="preserve">in kind </w:t>
      </w:r>
      <w:r w:rsidRPr="00CD2FF3">
        <w:t>van afnemers</w:t>
      </w:r>
      <w:r>
        <w:t>/</w:t>
      </w:r>
      <w:r w:rsidRPr="00CD2FF3">
        <w:t>gebruikers</w:t>
      </w:r>
      <w:r>
        <w:t xml:space="preserve"> (dit kunnen zowel maatschappelijke organisaties, bedrijven als overheden zijn)</w:t>
      </w:r>
      <w:r w:rsidRPr="00CD2FF3">
        <w:t>?</w:t>
      </w:r>
    </w:p>
    <w:p w14:paraId="51536A09" w14:textId="77777777" w:rsidR="007974D7" w:rsidRPr="007974D7" w:rsidRDefault="007974D7" w:rsidP="00C22697">
      <w:pPr>
        <w:pStyle w:val="Lijstalinea"/>
        <w:spacing w:line="260" w:lineRule="atLeast"/>
        <w:ind w:left="1534"/>
      </w:pPr>
    </w:p>
    <w:p w14:paraId="2E97A148" w14:textId="0D477A8C" w:rsidR="007974D7" w:rsidRDefault="009C5B53" w:rsidP="00C22697">
      <w:pPr>
        <w:spacing w:line="260" w:lineRule="atLeast"/>
        <w:rPr>
          <w:rFonts w:ascii="Verdana" w:eastAsia="Times New Roman" w:hAnsi="Verdana" w:cs="Times New Roman"/>
          <w:sz w:val="18"/>
          <w:szCs w:val="24"/>
          <w:lang w:eastAsia="nl-NL"/>
        </w:rPr>
      </w:pPr>
      <w:r w:rsidRPr="009C5B53">
        <w:rPr>
          <w:rFonts w:ascii="Verdana" w:eastAsia="Times New Roman" w:hAnsi="Verdana" w:cs="Times New Roman"/>
          <w:sz w:val="18"/>
          <w:szCs w:val="24"/>
          <w:lang w:eastAsia="nl-NL"/>
        </w:rPr>
        <w:t>Projectorganisatie Beschrijf kort de projectorganisatie. Geef aan welke partijen een rol spelen en met welke partners u eventueel samenwerkt.</w:t>
      </w:r>
    </w:p>
    <w:p w14:paraId="56817DA4" w14:textId="089DF39E" w:rsidR="009C5B53" w:rsidRPr="009C5B53" w:rsidRDefault="009C5B53" w:rsidP="00C22697">
      <w:pPr>
        <w:spacing w:after="0" w:line="260" w:lineRule="atLeast"/>
        <w:rPr>
          <w:rFonts w:ascii="Verdana" w:eastAsia="Times New Roman" w:hAnsi="Verdana" w:cs="Times New Roman"/>
          <w:sz w:val="18"/>
          <w:szCs w:val="24"/>
          <w:lang w:eastAsia="nl-NL"/>
        </w:rPr>
      </w:pPr>
      <w:r w:rsidRPr="009C5B53">
        <w:rPr>
          <w:rFonts w:ascii="Verdana" w:eastAsia="Times New Roman" w:hAnsi="Verdana" w:cs="Times New Roman"/>
          <w:sz w:val="18"/>
          <w:szCs w:val="24"/>
          <w:lang w:eastAsia="nl-NL"/>
        </w:rPr>
        <w:t>Business model en exploitatiebegroting</w:t>
      </w:r>
    </w:p>
    <w:p w14:paraId="5D346F62" w14:textId="042FFC8F" w:rsidR="00E14315" w:rsidRDefault="009C5B53" w:rsidP="00C22697">
      <w:pPr>
        <w:spacing w:after="0" w:line="260" w:lineRule="atLeast"/>
        <w:rPr>
          <w:rFonts w:ascii="Verdana" w:eastAsia="Times New Roman" w:hAnsi="Verdana" w:cs="Times New Roman"/>
          <w:sz w:val="18"/>
          <w:szCs w:val="24"/>
          <w:lang w:eastAsia="nl-NL"/>
        </w:rPr>
      </w:pPr>
      <w:r w:rsidRPr="009C5B53">
        <w:rPr>
          <w:rFonts w:ascii="Verdana" w:eastAsia="Times New Roman" w:hAnsi="Verdana" w:cs="Times New Roman"/>
          <w:sz w:val="18"/>
          <w:szCs w:val="24"/>
          <w:lang w:eastAsia="nl-NL"/>
        </w:rPr>
        <w:t>Aan de faciliteiten is een mate van onzekerheid gekoppeld over toekomstige opbrengsten voor afschrijving en exploitatie. Aangezien de middelen moeten voor exploitatie een vroegtijdig business model worden ontwikkeld, opdat op termijn, na vier jaar, de exploitatie door de instelling zelf gedragen kan worden. Beschrijf het business model en de exploitatiebegroting.</w:t>
      </w:r>
    </w:p>
    <w:p w14:paraId="67DCA76C" w14:textId="77777777" w:rsidR="007974D7" w:rsidRPr="001061F3" w:rsidRDefault="007974D7" w:rsidP="00C22697">
      <w:pPr>
        <w:pStyle w:val="Geenafstand"/>
        <w:spacing w:line="260" w:lineRule="atLeast"/>
        <w:rPr>
          <w:rFonts w:cs="Arial"/>
          <w:szCs w:val="18"/>
        </w:rPr>
      </w:pPr>
      <w:r>
        <w:t xml:space="preserve">De businesscase is het exploitatieplan voor de gerealiseerde onderzoeksfaciliteit. </w:t>
      </w:r>
    </w:p>
    <w:p w14:paraId="170FC768" w14:textId="77777777" w:rsidR="007974D7" w:rsidRDefault="007974D7" w:rsidP="007974D7">
      <w:pPr>
        <w:pStyle w:val="Geenafstand"/>
      </w:pPr>
    </w:p>
    <w:p w14:paraId="5361AD35" w14:textId="77777777" w:rsidR="007974D7" w:rsidRDefault="007974D7" w:rsidP="00C22697">
      <w:pPr>
        <w:pStyle w:val="Geenafstand"/>
        <w:spacing w:line="260" w:lineRule="atLeast"/>
      </w:pPr>
      <w:r>
        <w:lastRenderedPageBreak/>
        <w:t xml:space="preserve">In de businesscase onderbouwt u op welke wijze u inkomsten genereert met de onderzoeksfaciliteit, voor de exploitatie van de onderzoeksfaciliteit. </w:t>
      </w:r>
      <w:r w:rsidRPr="00CD2FF3">
        <w:t xml:space="preserve">Het exploitatieplan en </w:t>
      </w:r>
      <w:r>
        <w:t xml:space="preserve">de </w:t>
      </w:r>
      <w:r w:rsidRPr="00CD2FF3">
        <w:t xml:space="preserve">deugdelijkheid van de </w:t>
      </w:r>
      <w:r>
        <w:t>exploitatie</w:t>
      </w:r>
      <w:r w:rsidRPr="00CD2FF3">
        <w:t>begroting; de wijze waarop in dekking van de exploitatiekosten voorzien gaat worden.</w:t>
      </w:r>
    </w:p>
    <w:p w14:paraId="653EAE95" w14:textId="77777777" w:rsidR="007974D7" w:rsidRDefault="007974D7" w:rsidP="00C22697">
      <w:pPr>
        <w:pStyle w:val="Geenafstand"/>
        <w:spacing w:line="260" w:lineRule="atLeast"/>
      </w:pPr>
      <w:r w:rsidRPr="00CD2FF3">
        <w:t xml:space="preserve">Het perspectief </w:t>
      </w:r>
      <w:r>
        <w:t xml:space="preserve">op de mate </w:t>
      </w:r>
      <w:r w:rsidRPr="00CD2FF3">
        <w:t xml:space="preserve">van het gebruik van de </w:t>
      </w:r>
      <w:r>
        <w:t>faciliteit</w:t>
      </w:r>
      <w:r w:rsidRPr="00CD2FF3">
        <w:t xml:space="preserve"> (bezettingsgraad):</w:t>
      </w:r>
    </w:p>
    <w:p w14:paraId="30BC6C49" w14:textId="77777777" w:rsidR="007974D7" w:rsidRDefault="007974D7" w:rsidP="00C22697">
      <w:pPr>
        <w:pStyle w:val="Geenafstand"/>
        <w:spacing w:line="260" w:lineRule="atLeast"/>
      </w:pPr>
      <w:r w:rsidRPr="00CD2FF3">
        <w:t xml:space="preserve">1) de kosten die hiervoor aan de (economische) gebruikers in rekening worden gebracht (in vergelijking met andere, vergelijkbare faciliteiten); </w:t>
      </w:r>
    </w:p>
    <w:p w14:paraId="47930469" w14:textId="77777777" w:rsidR="007974D7" w:rsidRDefault="007974D7" w:rsidP="00C22697">
      <w:pPr>
        <w:pStyle w:val="Geenafstand"/>
        <w:spacing w:line="260" w:lineRule="atLeast"/>
      </w:pPr>
      <w:r w:rsidRPr="00CD2FF3">
        <w:t>2) de wijze hoe (maatschappelijke) gebruikers betrokken worden bij</w:t>
      </w:r>
      <w:r>
        <w:t xml:space="preserve"> de onderzoeksfaciliteit.</w:t>
      </w:r>
    </w:p>
    <w:p w14:paraId="6E1D0C74" w14:textId="77777777" w:rsidR="007974D7" w:rsidRDefault="007974D7" w:rsidP="00C22697">
      <w:pPr>
        <w:pStyle w:val="Geenafstand"/>
        <w:spacing w:line="260" w:lineRule="atLeast"/>
      </w:pPr>
      <w:r>
        <w:t xml:space="preserve">Voor de onderbouwing van de businesscase gebruikt u actuele gegevens, u kunt daarbij denken aan de volgende aspecten: </w:t>
      </w:r>
    </w:p>
    <w:p w14:paraId="6B73B5F3" w14:textId="2D3601F1" w:rsidR="007974D7" w:rsidRDefault="007974D7" w:rsidP="00C22697">
      <w:pPr>
        <w:pStyle w:val="Geenafstand"/>
        <w:numPr>
          <w:ilvl w:val="0"/>
          <w:numId w:val="15"/>
        </w:numPr>
        <w:spacing w:line="260" w:lineRule="atLeast"/>
      </w:pPr>
      <w:r>
        <w:t xml:space="preserve">Marktanalyse van bestaande alternatieven of vergelijkbare faciliteiten </w:t>
      </w:r>
    </w:p>
    <w:p w14:paraId="51181633" w14:textId="29D6EFC7" w:rsidR="007974D7" w:rsidRDefault="007974D7" w:rsidP="00C22697">
      <w:pPr>
        <w:pStyle w:val="Geenafstand"/>
        <w:numPr>
          <w:ilvl w:val="0"/>
          <w:numId w:val="15"/>
        </w:numPr>
        <w:spacing w:line="260" w:lineRule="atLeast"/>
      </w:pPr>
      <w:r>
        <w:t>Onderscheidend vermogen van de te realiseren onderzoeksfaciliteit in vergelijking tot bestaande faciliteiten.</w:t>
      </w:r>
    </w:p>
    <w:p w14:paraId="24188429" w14:textId="4242BA06" w:rsidR="007974D7" w:rsidRDefault="007974D7" w:rsidP="00C22697">
      <w:pPr>
        <w:pStyle w:val="Geenafstand"/>
        <w:numPr>
          <w:ilvl w:val="0"/>
          <w:numId w:val="15"/>
        </w:numPr>
        <w:spacing w:line="260" w:lineRule="atLeast"/>
      </w:pPr>
      <w:r>
        <w:t>Onderbouwing van het verwachte gebruik van de onderzoeksfaciliteit: omvang van de doelgroep, behoefte aan gebruik van de faciliteit.</w:t>
      </w:r>
    </w:p>
    <w:p w14:paraId="5B92E65E" w14:textId="2FCDF8AD" w:rsidR="007974D7" w:rsidRDefault="007974D7" w:rsidP="00C22697">
      <w:pPr>
        <w:pStyle w:val="Geenafstand"/>
        <w:numPr>
          <w:ilvl w:val="0"/>
          <w:numId w:val="15"/>
        </w:numPr>
        <w:spacing w:line="260" w:lineRule="atLeast"/>
      </w:pPr>
      <w:r>
        <w:t>Tarief voor het gebruik van de onderzoeksfaciliteit, inclusief kostprijsberekening. Onderbouw dat het tarief voor economische activiteiten een marktconforme prijs is.</w:t>
      </w:r>
    </w:p>
    <w:p w14:paraId="2D9C9D4F" w14:textId="7805F730" w:rsidR="007974D7" w:rsidRDefault="007974D7" w:rsidP="00C22697">
      <w:pPr>
        <w:pStyle w:val="Geenafstand"/>
        <w:numPr>
          <w:ilvl w:val="0"/>
          <w:numId w:val="15"/>
        </w:numPr>
        <w:spacing w:line="260" w:lineRule="atLeast"/>
      </w:pPr>
      <w:r>
        <w:t xml:space="preserve">Toegang tot de faciliteit voor andere partijen. De faciliteit moet toegankelijk zijn voor meerdere gebruikers en de toegang moet op transparante en niet-discriminerende wijze worden verleend. </w:t>
      </w:r>
    </w:p>
    <w:p w14:paraId="6C4BAE85" w14:textId="68ED3E7F" w:rsidR="007974D7" w:rsidRDefault="007974D7" w:rsidP="00C22697">
      <w:pPr>
        <w:pStyle w:val="Geenafstand"/>
        <w:numPr>
          <w:ilvl w:val="0"/>
          <w:numId w:val="15"/>
        </w:numPr>
        <w:spacing w:line="260" w:lineRule="atLeast"/>
      </w:pPr>
      <w:r>
        <w:t xml:space="preserve">Wijze van vermarkten. </w:t>
      </w:r>
    </w:p>
    <w:p w14:paraId="2E7327D1" w14:textId="2A2DC203" w:rsidR="007974D7" w:rsidRPr="001061F3" w:rsidRDefault="007974D7" w:rsidP="00C22697">
      <w:pPr>
        <w:pStyle w:val="Geenafstand"/>
        <w:numPr>
          <w:ilvl w:val="0"/>
          <w:numId w:val="15"/>
        </w:numPr>
        <w:spacing w:line="260" w:lineRule="atLeast"/>
      </w:pPr>
      <w:r>
        <w:t xml:space="preserve">Toelichting met belangrijkste aannames op de Exploitatieprognose uit het Financieel plan. </w:t>
      </w:r>
    </w:p>
    <w:p w14:paraId="4F6EC732" w14:textId="77777777" w:rsidR="007974D7" w:rsidRDefault="007974D7" w:rsidP="007E7E3B">
      <w:pPr>
        <w:spacing w:after="0" w:line="240" w:lineRule="exact"/>
      </w:pPr>
    </w:p>
    <w:p w14:paraId="38D0CB52" w14:textId="5D20D3EB" w:rsidR="007E7E3B" w:rsidRDefault="007E7E3B" w:rsidP="007E7E3B">
      <w:pPr>
        <w:spacing w:after="0" w:line="240" w:lineRule="exact"/>
      </w:pPr>
      <w:r>
        <w:t>Organisatorische en financiële aspecten</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7E7E3B" w:rsidRPr="005A1C3B" w14:paraId="64A8F345" w14:textId="77777777" w:rsidTr="00A461A2">
        <w:trPr>
          <w:trHeight w:val="289"/>
        </w:trPr>
        <w:sdt>
          <w:sdtPr>
            <w:rPr>
              <w:rFonts w:ascii="Verdana" w:hAnsi="Verdana"/>
              <w:sz w:val="18"/>
              <w:szCs w:val="18"/>
            </w:rPr>
            <w:id w:val="2040398878"/>
            <w:placeholder>
              <w:docPart w:val="71CBB82508B44966B90F9C2F8854147B"/>
            </w:placeholder>
          </w:sdtPr>
          <w:sdtEndPr/>
          <w:sdtContent>
            <w:sdt>
              <w:sdtPr>
                <w:rPr>
                  <w:rFonts w:ascii="Verdana" w:hAnsi="Verdana"/>
                  <w:sz w:val="18"/>
                  <w:szCs w:val="18"/>
                </w:rPr>
                <w:id w:val="1206606305"/>
                <w:placeholder>
                  <w:docPart w:val="9A043BB4A55E4C8A82E62E1F0B3A859B"/>
                </w:placeholder>
                <w:showingPlcHdr/>
              </w:sdtPr>
              <w:sdtEndPr/>
              <w:sdtContent>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14DE82" w14:textId="77777777" w:rsidR="007E7E3B" w:rsidRPr="005A1C3B" w:rsidRDefault="007E7E3B" w:rsidP="005446D3">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bl>
    <w:p w14:paraId="65E27C83" w14:textId="2E4B170B" w:rsidR="007E7E3B" w:rsidRDefault="007E7E3B" w:rsidP="00E14315"/>
    <w:p w14:paraId="3FA1DC97" w14:textId="77777777" w:rsidR="00E14315" w:rsidRPr="00CD2FF3" w:rsidRDefault="00E14315" w:rsidP="00E14315">
      <w:pPr>
        <w:pStyle w:val="Lijstalinea"/>
        <w:numPr>
          <w:ilvl w:val="0"/>
          <w:numId w:val="4"/>
        </w:numPr>
        <w:spacing w:line="280" w:lineRule="atLeast"/>
        <w:ind w:left="426"/>
      </w:pPr>
      <w:r w:rsidRPr="00CD2FF3">
        <w:t xml:space="preserve">Technische aspecten </w:t>
      </w:r>
      <w:r>
        <w:t>[randvoorwaardelijk]</w:t>
      </w:r>
    </w:p>
    <w:p w14:paraId="5375BF0C" w14:textId="77777777" w:rsidR="00CA1862" w:rsidRPr="00CA1862" w:rsidRDefault="00CA1862" w:rsidP="00CA1862">
      <w:pPr>
        <w:pStyle w:val="Lijstalinea"/>
        <w:spacing w:line="280" w:lineRule="atLeast"/>
        <w:ind w:left="426"/>
      </w:pPr>
    </w:p>
    <w:p w14:paraId="5585E260" w14:textId="5C62C03D" w:rsidR="00E14315" w:rsidRPr="00A81ED4" w:rsidRDefault="00E14315" w:rsidP="00C22697">
      <w:pPr>
        <w:pStyle w:val="Lijstalinea"/>
        <w:spacing w:line="260" w:lineRule="atLeast"/>
        <w:ind w:left="426"/>
        <w:rPr>
          <w:szCs w:val="18"/>
        </w:rPr>
      </w:pPr>
      <w:r w:rsidRPr="00CA1862">
        <w:t>Faciliteiten opzetten</w:t>
      </w:r>
      <w:r w:rsidRPr="00A81ED4">
        <w:rPr>
          <w:szCs w:val="18"/>
        </w:rPr>
        <w:t xml:space="preserve"> of uitbreiden/vernieuwen br</w:t>
      </w:r>
      <w:r>
        <w:rPr>
          <w:szCs w:val="18"/>
        </w:rPr>
        <w:t>en</w:t>
      </w:r>
      <w:r w:rsidRPr="00A81ED4">
        <w:rPr>
          <w:szCs w:val="18"/>
        </w:rPr>
        <w:t>gt risico</w:t>
      </w:r>
      <w:r>
        <w:rPr>
          <w:szCs w:val="18"/>
        </w:rPr>
        <w:t>’</w:t>
      </w:r>
      <w:r w:rsidRPr="00A81ED4">
        <w:rPr>
          <w:szCs w:val="18"/>
        </w:rPr>
        <w:t>s</w:t>
      </w:r>
      <w:r>
        <w:rPr>
          <w:szCs w:val="18"/>
        </w:rPr>
        <w:t xml:space="preserve"> met zich mee</w:t>
      </w:r>
      <w:r w:rsidRPr="00A81ED4">
        <w:rPr>
          <w:szCs w:val="18"/>
        </w:rPr>
        <w:t xml:space="preserve">. </w:t>
      </w:r>
      <w:r>
        <w:rPr>
          <w:szCs w:val="18"/>
        </w:rPr>
        <w:t xml:space="preserve">Het projectvoorstel wordt </w:t>
      </w:r>
      <w:r w:rsidRPr="00A81ED4">
        <w:rPr>
          <w:szCs w:val="18"/>
        </w:rPr>
        <w:t xml:space="preserve">daarom </w:t>
      </w:r>
      <w:r>
        <w:rPr>
          <w:szCs w:val="18"/>
        </w:rPr>
        <w:t xml:space="preserve">getoetst </w:t>
      </w:r>
      <w:r w:rsidRPr="00A81ED4">
        <w:rPr>
          <w:szCs w:val="18"/>
        </w:rPr>
        <w:t xml:space="preserve">de </w:t>
      </w:r>
      <w:r>
        <w:rPr>
          <w:szCs w:val="18"/>
        </w:rPr>
        <w:t>t</w:t>
      </w:r>
      <w:r w:rsidRPr="00A81ED4">
        <w:rPr>
          <w:szCs w:val="18"/>
        </w:rPr>
        <w:t>echnische haalbaarheid</w:t>
      </w:r>
      <w:r>
        <w:rPr>
          <w:szCs w:val="18"/>
        </w:rPr>
        <w:t xml:space="preserve"> en </w:t>
      </w:r>
      <w:r w:rsidRPr="00A81ED4">
        <w:rPr>
          <w:szCs w:val="18"/>
        </w:rPr>
        <w:t xml:space="preserve">technische uitdagingen op basis van een goede beschrijving van de faciliteit: </w:t>
      </w:r>
    </w:p>
    <w:p w14:paraId="0C4A7237" w14:textId="77777777" w:rsidR="00E14315" w:rsidRPr="00A81ED4" w:rsidRDefault="00E14315" w:rsidP="00C22697">
      <w:pPr>
        <w:pStyle w:val="Lijstalinea"/>
        <w:numPr>
          <w:ilvl w:val="0"/>
          <w:numId w:val="6"/>
        </w:numPr>
        <w:spacing w:line="260" w:lineRule="atLeast"/>
        <w:rPr>
          <w:szCs w:val="18"/>
        </w:rPr>
      </w:pPr>
      <w:r w:rsidRPr="00A81ED4">
        <w:rPr>
          <w:szCs w:val="18"/>
        </w:rPr>
        <w:t>Is het technisch</w:t>
      </w:r>
      <w:r>
        <w:rPr>
          <w:szCs w:val="18"/>
        </w:rPr>
        <w:t xml:space="preserve"> -in het aanvraagjaar-</w:t>
      </w:r>
      <w:r w:rsidRPr="00A81ED4">
        <w:rPr>
          <w:szCs w:val="18"/>
        </w:rPr>
        <w:t xml:space="preserve"> mogelijk om de gevraagde faciliteit te bouwen? </w:t>
      </w:r>
    </w:p>
    <w:p w14:paraId="1F0C6CB1" w14:textId="25E85071" w:rsidR="00E14315" w:rsidRPr="00A81ED4" w:rsidRDefault="00E14315" w:rsidP="00C22697">
      <w:pPr>
        <w:pStyle w:val="Lijstalinea"/>
        <w:numPr>
          <w:ilvl w:val="0"/>
          <w:numId w:val="6"/>
        </w:numPr>
        <w:spacing w:line="260" w:lineRule="atLeast"/>
        <w:rPr>
          <w:szCs w:val="18"/>
        </w:rPr>
      </w:pPr>
      <w:r w:rsidRPr="00A81ED4">
        <w:rPr>
          <w:szCs w:val="18"/>
        </w:rPr>
        <w:t xml:space="preserve">Welke technische </w:t>
      </w:r>
      <w:r>
        <w:rPr>
          <w:szCs w:val="18"/>
        </w:rPr>
        <w:t xml:space="preserve">en procesmatige </w:t>
      </w:r>
      <w:r w:rsidRPr="00A81ED4">
        <w:rPr>
          <w:szCs w:val="18"/>
        </w:rPr>
        <w:t xml:space="preserve">uitdagingen spelen daarbij een rol? </w:t>
      </w:r>
      <w:r>
        <w:rPr>
          <w:szCs w:val="18"/>
        </w:rPr>
        <w:t>Denk ook aan levertijden, schaarse grondstoffen, personeelstekort etc.</w:t>
      </w:r>
    </w:p>
    <w:p w14:paraId="3AB28B6E" w14:textId="77777777" w:rsidR="00E14315" w:rsidRPr="00A81ED4" w:rsidRDefault="00E14315" w:rsidP="00C22697">
      <w:pPr>
        <w:pStyle w:val="Lijstalinea"/>
        <w:numPr>
          <w:ilvl w:val="0"/>
          <w:numId w:val="6"/>
        </w:numPr>
        <w:spacing w:line="260" w:lineRule="atLeast"/>
        <w:rPr>
          <w:szCs w:val="18"/>
        </w:rPr>
      </w:pPr>
      <w:r w:rsidRPr="00A81ED4">
        <w:rPr>
          <w:szCs w:val="18"/>
        </w:rPr>
        <w:t>Wat is de praktische uitvoerbaarheid (plan van aanpak, mijlpalen, resultaten etc.)?</w:t>
      </w:r>
    </w:p>
    <w:p w14:paraId="6E9BDF96" w14:textId="77777777" w:rsidR="00E14315" w:rsidRPr="00A81ED4" w:rsidRDefault="00E14315" w:rsidP="00C22697">
      <w:pPr>
        <w:pStyle w:val="Lijstalinea"/>
        <w:numPr>
          <w:ilvl w:val="0"/>
          <w:numId w:val="6"/>
        </w:numPr>
        <w:spacing w:line="260" w:lineRule="atLeast"/>
        <w:rPr>
          <w:szCs w:val="18"/>
        </w:rPr>
      </w:pPr>
      <w:r w:rsidRPr="00A81ED4">
        <w:rPr>
          <w:szCs w:val="18"/>
        </w:rPr>
        <w:t xml:space="preserve">Is de faciliteit technisch </w:t>
      </w:r>
      <w:r>
        <w:rPr>
          <w:szCs w:val="18"/>
        </w:rPr>
        <w:t xml:space="preserve">gezien </w:t>
      </w:r>
      <w:r w:rsidRPr="00A81ED4">
        <w:rPr>
          <w:szCs w:val="18"/>
        </w:rPr>
        <w:t>toekomstbestendig en duurzaam?</w:t>
      </w:r>
    </w:p>
    <w:p w14:paraId="02346406" w14:textId="6914BD6E" w:rsidR="00C22697" w:rsidRPr="00C22697" w:rsidRDefault="00E14315" w:rsidP="00C22697">
      <w:pPr>
        <w:pStyle w:val="Lijstalinea"/>
        <w:spacing w:line="260" w:lineRule="atLeast"/>
        <w:ind w:left="1174"/>
        <w:rPr>
          <w:szCs w:val="18"/>
        </w:rPr>
      </w:pPr>
      <w:r w:rsidRPr="00883584">
        <w:rPr>
          <w:szCs w:val="18"/>
        </w:rPr>
        <w:t>Is bij het ontwerp van de faciliteit rekening gehouden met energiegebruik, duurzaamheid en buitengebruikstelling? Zijn bijvoorbeeld de materialen die gebruikt worden circulair</w:t>
      </w:r>
      <w:r>
        <w:rPr>
          <w:szCs w:val="18"/>
        </w:rPr>
        <w:t xml:space="preserve"> (geproduceerd en/of herbruikbaar)</w:t>
      </w:r>
      <w:r w:rsidRPr="00883584">
        <w:rPr>
          <w:szCs w:val="18"/>
        </w:rPr>
        <w:t xml:space="preserve"> en wordt </w:t>
      </w:r>
      <w:r>
        <w:rPr>
          <w:szCs w:val="18"/>
        </w:rPr>
        <w:t>rekening gehouden met de energie- en klimaattransitie</w:t>
      </w:r>
      <w:r w:rsidRPr="00883584">
        <w:rPr>
          <w:szCs w:val="18"/>
        </w:rPr>
        <w:t xml:space="preserve">?  </w:t>
      </w:r>
    </w:p>
    <w:p w14:paraId="79D42B6B" w14:textId="5B929065" w:rsidR="00C22697" w:rsidRDefault="00C22697" w:rsidP="00E14315">
      <w:pPr>
        <w:pStyle w:val="Lijstalinea"/>
        <w:ind w:left="1174"/>
        <w:rPr>
          <w:szCs w:val="18"/>
        </w:rPr>
      </w:pPr>
    </w:p>
    <w:p w14:paraId="20BA5B85" w14:textId="77777777" w:rsidR="00C22697" w:rsidRPr="00880C6F" w:rsidRDefault="00C22697" w:rsidP="00E14315">
      <w:pPr>
        <w:pStyle w:val="Lijstalinea"/>
        <w:ind w:left="1174"/>
        <w:rPr>
          <w:szCs w:val="18"/>
        </w:rPr>
      </w:pPr>
    </w:p>
    <w:p w14:paraId="1962689F" w14:textId="77777777" w:rsidR="00E14315" w:rsidRPr="00A81ED4" w:rsidRDefault="00E14315" w:rsidP="00E14315">
      <w:pPr>
        <w:spacing w:line="260" w:lineRule="atLeast"/>
        <w:ind w:left="426"/>
        <w:rPr>
          <w:szCs w:val="18"/>
        </w:rPr>
      </w:pPr>
      <w:r w:rsidRPr="00A81ED4">
        <w:rPr>
          <w:szCs w:val="18"/>
        </w:rPr>
        <w:t xml:space="preserve">Ingeval van ICT-infrastructuur inclusief data en software wordt getoetst wordt op: </w:t>
      </w:r>
    </w:p>
    <w:p w14:paraId="6F545DD9" w14:textId="77777777" w:rsidR="00E14315" w:rsidRPr="00AB40C8" w:rsidRDefault="00E14315" w:rsidP="00E14315">
      <w:pPr>
        <w:pStyle w:val="Lijstalinea"/>
        <w:numPr>
          <w:ilvl w:val="0"/>
          <w:numId w:val="7"/>
        </w:numPr>
        <w:spacing w:after="260" w:line="260" w:lineRule="atLeast"/>
        <w:ind w:left="1174"/>
        <w:rPr>
          <w:szCs w:val="18"/>
        </w:rPr>
      </w:pPr>
      <w:r>
        <w:rPr>
          <w:szCs w:val="18"/>
        </w:rPr>
        <w:t>De b</w:t>
      </w:r>
      <w:r w:rsidRPr="00AB40C8">
        <w:rPr>
          <w:szCs w:val="18"/>
        </w:rPr>
        <w:t>eschrijving (en relevantie) van de benodigde ICT-infrastructuur;</w:t>
      </w:r>
    </w:p>
    <w:p w14:paraId="12A12F9E" w14:textId="77777777" w:rsidR="00E14315" w:rsidRPr="00AB40C8" w:rsidRDefault="00E14315" w:rsidP="00E14315">
      <w:pPr>
        <w:pStyle w:val="Lijstalinea"/>
        <w:numPr>
          <w:ilvl w:val="0"/>
          <w:numId w:val="7"/>
        </w:numPr>
        <w:spacing w:line="260" w:lineRule="atLeast"/>
        <w:ind w:left="1174"/>
        <w:rPr>
          <w:szCs w:val="18"/>
        </w:rPr>
      </w:pPr>
      <w:r>
        <w:rPr>
          <w:szCs w:val="18"/>
        </w:rPr>
        <w:t>D</w:t>
      </w:r>
      <w:r w:rsidRPr="00AB40C8">
        <w:rPr>
          <w:szCs w:val="18"/>
        </w:rPr>
        <w:t>oeltreffendheid en haalbaarheid van de inzet van ICT-middelen en het gebruik van ICT-infrastructuur;</w:t>
      </w:r>
    </w:p>
    <w:p w14:paraId="4CAC7586" w14:textId="77777777" w:rsidR="00E14315" w:rsidRPr="00AB40C8" w:rsidRDefault="00E14315" w:rsidP="00E14315">
      <w:pPr>
        <w:pStyle w:val="Lijstalinea"/>
        <w:numPr>
          <w:ilvl w:val="0"/>
          <w:numId w:val="7"/>
        </w:numPr>
        <w:spacing w:line="260" w:lineRule="atLeast"/>
        <w:ind w:left="1174"/>
        <w:rPr>
          <w:szCs w:val="18"/>
        </w:rPr>
      </w:pPr>
      <w:r>
        <w:rPr>
          <w:szCs w:val="18"/>
        </w:rPr>
        <w:t>O</w:t>
      </w:r>
      <w:r w:rsidRPr="00AB40C8">
        <w:rPr>
          <w:szCs w:val="18"/>
        </w:rPr>
        <w:t>pname van ICT-kosten in de begroting;</w:t>
      </w:r>
    </w:p>
    <w:p w14:paraId="0F256734" w14:textId="77777777" w:rsidR="00E14315" w:rsidRPr="00AB40C8" w:rsidRDefault="00E14315" w:rsidP="00E14315">
      <w:pPr>
        <w:pStyle w:val="Lijstalinea"/>
        <w:numPr>
          <w:ilvl w:val="0"/>
          <w:numId w:val="7"/>
        </w:numPr>
        <w:spacing w:line="260" w:lineRule="atLeast"/>
        <w:ind w:left="1174"/>
        <w:rPr>
          <w:szCs w:val="18"/>
        </w:rPr>
      </w:pPr>
      <w:r>
        <w:rPr>
          <w:szCs w:val="18"/>
        </w:rPr>
        <w:t>A</w:t>
      </w:r>
      <w:r w:rsidRPr="00AB40C8">
        <w:rPr>
          <w:szCs w:val="18"/>
        </w:rPr>
        <w:t xml:space="preserve">anwezigheid van voldoende garanties voor benodigde externe capaciteit (zoals bij SURF); </w:t>
      </w:r>
    </w:p>
    <w:p w14:paraId="28F50158" w14:textId="5BB4204B" w:rsidR="00E14315" w:rsidRDefault="00E14315" w:rsidP="00E14315">
      <w:pPr>
        <w:pStyle w:val="Lijstalinea"/>
        <w:numPr>
          <w:ilvl w:val="0"/>
          <w:numId w:val="7"/>
        </w:numPr>
        <w:spacing w:line="260" w:lineRule="atLeast"/>
        <w:ind w:left="1174"/>
        <w:rPr>
          <w:szCs w:val="18"/>
        </w:rPr>
      </w:pPr>
      <w:r w:rsidRPr="00112F73">
        <w:rPr>
          <w:szCs w:val="18"/>
        </w:rPr>
        <w:t>Het ICT-implementatieplan;</w:t>
      </w:r>
    </w:p>
    <w:p w14:paraId="2847B656" w14:textId="373727B9" w:rsidR="00C22697" w:rsidRDefault="00C22697" w:rsidP="00C22697">
      <w:pPr>
        <w:spacing w:line="260" w:lineRule="atLeast"/>
        <w:rPr>
          <w:szCs w:val="18"/>
        </w:rPr>
      </w:pPr>
    </w:p>
    <w:p w14:paraId="59FBA4DE" w14:textId="77777777" w:rsidR="00C22697" w:rsidRPr="00C22697" w:rsidRDefault="00C22697" w:rsidP="00C22697">
      <w:pPr>
        <w:spacing w:line="260" w:lineRule="atLeast"/>
        <w:rPr>
          <w:szCs w:val="18"/>
        </w:rPr>
      </w:pPr>
    </w:p>
    <w:p w14:paraId="5A41636F" w14:textId="77777777" w:rsidR="00E14315" w:rsidRPr="00112F73" w:rsidRDefault="00E14315" w:rsidP="00E14315">
      <w:pPr>
        <w:pStyle w:val="Lijstalinea"/>
        <w:numPr>
          <w:ilvl w:val="0"/>
          <w:numId w:val="7"/>
        </w:numPr>
        <w:spacing w:line="260" w:lineRule="atLeast"/>
        <w:ind w:left="1174"/>
        <w:rPr>
          <w:szCs w:val="18"/>
        </w:rPr>
      </w:pPr>
      <w:r w:rsidRPr="00112F73">
        <w:rPr>
          <w:szCs w:val="18"/>
        </w:rPr>
        <w:lastRenderedPageBreak/>
        <w:t xml:space="preserve">Het datamanagementplan: mate waarin wordt voldaan aan FAIR-principes (vindbaar, toegankelijk, interpretabel en herbruikbaar); hierbij behoren ook de verplichtingen uit de </w:t>
      </w:r>
      <w:r>
        <w:t>(Wet hergebruik Overheidsgegevens). Let hierbij speciaal op secundair datagebruik van gezondheidszorgdata, privacygevoelige of concurrentiegevoelige data (open wat kan, gesloten wat moet).</w:t>
      </w:r>
    </w:p>
    <w:p w14:paraId="19908AB2" w14:textId="77777777" w:rsidR="00E14315" w:rsidRPr="00AB40C8" w:rsidRDefault="00E14315" w:rsidP="00E14315">
      <w:pPr>
        <w:pStyle w:val="Lijstalinea"/>
        <w:numPr>
          <w:ilvl w:val="0"/>
          <w:numId w:val="7"/>
        </w:numPr>
        <w:spacing w:line="260" w:lineRule="atLeast"/>
        <w:ind w:left="1174"/>
        <w:rPr>
          <w:szCs w:val="18"/>
        </w:rPr>
      </w:pPr>
      <w:r>
        <w:rPr>
          <w:szCs w:val="18"/>
        </w:rPr>
        <w:t>B</w:t>
      </w:r>
      <w:r w:rsidRPr="00AB40C8">
        <w:rPr>
          <w:szCs w:val="18"/>
        </w:rPr>
        <w:t xml:space="preserve">eleid om gebruikers ertoe te bewegen </w:t>
      </w:r>
      <w:r>
        <w:rPr>
          <w:szCs w:val="18"/>
        </w:rPr>
        <w:t xml:space="preserve">de </w:t>
      </w:r>
      <w:r w:rsidRPr="00AB40C8">
        <w:rPr>
          <w:szCs w:val="18"/>
        </w:rPr>
        <w:t xml:space="preserve">door de </w:t>
      </w:r>
      <w:r>
        <w:rPr>
          <w:szCs w:val="18"/>
        </w:rPr>
        <w:t>onderzoeksfaciliteit</w:t>
      </w:r>
      <w:r w:rsidRPr="00AB40C8">
        <w:rPr>
          <w:szCs w:val="18"/>
        </w:rPr>
        <w:t xml:space="preserve"> (of haar gebruikers) gegenereerde data volgens FAIR-principes beschikbaar te maken;</w:t>
      </w:r>
    </w:p>
    <w:p w14:paraId="59257B52" w14:textId="77777777" w:rsidR="00E14315" w:rsidRPr="00AB40C8" w:rsidRDefault="00E14315" w:rsidP="00E14315">
      <w:pPr>
        <w:pStyle w:val="Lijstalinea"/>
        <w:numPr>
          <w:ilvl w:val="0"/>
          <w:numId w:val="7"/>
        </w:numPr>
        <w:spacing w:line="260" w:lineRule="atLeast"/>
        <w:ind w:left="1174"/>
        <w:rPr>
          <w:szCs w:val="18"/>
        </w:rPr>
      </w:pPr>
      <w:r>
        <w:rPr>
          <w:szCs w:val="18"/>
        </w:rPr>
        <w:t>Het S</w:t>
      </w:r>
      <w:r w:rsidRPr="00AB40C8">
        <w:rPr>
          <w:szCs w:val="18"/>
        </w:rPr>
        <w:t>oftware managementplan (indien relevant)</w:t>
      </w:r>
      <w:r>
        <w:rPr>
          <w:szCs w:val="18"/>
        </w:rPr>
        <w:t>;</w:t>
      </w:r>
    </w:p>
    <w:p w14:paraId="0DF8DC86" w14:textId="356847DE" w:rsidR="00E14315" w:rsidRDefault="00E14315" w:rsidP="00E14315">
      <w:pPr>
        <w:pStyle w:val="Lijstalinea"/>
        <w:numPr>
          <w:ilvl w:val="0"/>
          <w:numId w:val="7"/>
        </w:numPr>
        <w:spacing w:line="260" w:lineRule="atLeast"/>
        <w:ind w:left="1174"/>
        <w:rPr>
          <w:szCs w:val="18"/>
        </w:rPr>
      </w:pPr>
      <w:r w:rsidRPr="00AB40C8">
        <w:rPr>
          <w:szCs w:val="18"/>
        </w:rPr>
        <w:t xml:space="preserve">In het geval van </w:t>
      </w:r>
      <w:r>
        <w:rPr>
          <w:szCs w:val="18"/>
        </w:rPr>
        <w:t xml:space="preserve">het </w:t>
      </w:r>
      <w:r w:rsidRPr="00AB40C8">
        <w:rPr>
          <w:szCs w:val="18"/>
        </w:rPr>
        <w:t>gebruik ICT</w:t>
      </w:r>
      <w:r>
        <w:rPr>
          <w:szCs w:val="18"/>
        </w:rPr>
        <w:t>-i</w:t>
      </w:r>
      <w:r w:rsidRPr="00AB40C8">
        <w:rPr>
          <w:szCs w:val="18"/>
        </w:rPr>
        <w:t xml:space="preserve">nfrastructuur uit </w:t>
      </w:r>
      <w:r>
        <w:rPr>
          <w:szCs w:val="18"/>
        </w:rPr>
        <w:t>r</w:t>
      </w:r>
      <w:r w:rsidRPr="00AB40C8">
        <w:rPr>
          <w:szCs w:val="18"/>
        </w:rPr>
        <w:t>isicolanden (China, Russische Federatie, Iran, Noord Korea)</w:t>
      </w:r>
      <w:r>
        <w:rPr>
          <w:szCs w:val="18"/>
        </w:rPr>
        <w:t>:</w:t>
      </w:r>
      <w:r w:rsidRPr="00AB40C8">
        <w:rPr>
          <w:szCs w:val="18"/>
        </w:rPr>
        <w:t xml:space="preserve"> </w:t>
      </w:r>
      <w:r>
        <w:rPr>
          <w:szCs w:val="18"/>
        </w:rPr>
        <w:t>i</w:t>
      </w:r>
      <w:r w:rsidRPr="00AB40C8">
        <w:rPr>
          <w:szCs w:val="18"/>
        </w:rPr>
        <w:t xml:space="preserve">s er voldoende gekeken naar </w:t>
      </w:r>
      <w:r>
        <w:rPr>
          <w:szCs w:val="18"/>
        </w:rPr>
        <w:t xml:space="preserve">alternatieven uit de landen van het Globale Noorden? </w:t>
      </w:r>
    </w:p>
    <w:p w14:paraId="7C99D69A" w14:textId="77777777" w:rsidR="007E7E3B" w:rsidRPr="00AB40C8" w:rsidRDefault="007E7E3B" w:rsidP="007E7E3B">
      <w:pPr>
        <w:pStyle w:val="Lijstalinea"/>
        <w:spacing w:line="260" w:lineRule="atLeast"/>
        <w:ind w:left="1174"/>
        <w:rPr>
          <w:szCs w:val="18"/>
        </w:rPr>
      </w:pPr>
    </w:p>
    <w:p w14:paraId="48B92D69" w14:textId="25427BEE" w:rsidR="007E7E3B" w:rsidRDefault="005D4E20" w:rsidP="007E7E3B">
      <w:pPr>
        <w:spacing w:after="0" w:line="280" w:lineRule="exact"/>
      </w:pPr>
      <w:r>
        <w:t>Technische aspecten</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7E7E3B" w:rsidRPr="005A1C3B" w14:paraId="16DF993F" w14:textId="77777777" w:rsidTr="00A461A2">
        <w:trPr>
          <w:trHeight w:val="289"/>
        </w:trPr>
        <w:sdt>
          <w:sdtPr>
            <w:rPr>
              <w:rFonts w:ascii="Verdana" w:hAnsi="Verdana"/>
              <w:sz w:val="18"/>
              <w:szCs w:val="18"/>
            </w:rPr>
            <w:id w:val="-1793587236"/>
            <w:placeholder>
              <w:docPart w:val="E6E7C9A9FCED48C6B52E189ED0C3F33F"/>
            </w:placeholder>
          </w:sdtPr>
          <w:sdtEndPr/>
          <w:sdtContent>
            <w:sdt>
              <w:sdtPr>
                <w:rPr>
                  <w:rFonts w:ascii="Verdana" w:hAnsi="Verdana"/>
                  <w:sz w:val="18"/>
                  <w:szCs w:val="18"/>
                </w:rPr>
                <w:id w:val="-1030182904"/>
                <w:placeholder>
                  <w:docPart w:val="9E1EA60330174F7EAFB5BC6B8548B210"/>
                </w:placeholder>
                <w:showingPlcHdr/>
              </w:sdtPr>
              <w:sdtEndPr/>
              <w:sdtContent>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FF967" w14:textId="77777777" w:rsidR="007E7E3B" w:rsidRPr="005A1C3B" w:rsidRDefault="007E7E3B" w:rsidP="005446D3">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bl>
    <w:p w14:paraId="13CD80F1" w14:textId="6ECF4721" w:rsidR="007C6621" w:rsidRPr="00E70ED4" w:rsidRDefault="007C6621" w:rsidP="007E7E3B">
      <w:pPr>
        <w:rPr>
          <w:color w:val="2E74B5" w:themeColor="accent5" w:themeShade="BF"/>
          <w:szCs w:val="18"/>
        </w:rPr>
      </w:pPr>
    </w:p>
    <w:p w14:paraId="1F30AB17" w14:textId="61E3F782" w:rsidR="00E14315" w:rsidRDefault="00BF6E23" w:rsidP="00CB3FDE">
      <w:pPr>
        <w:pStyle w:val="Kop1"/>
        <w:spacing w:before="0" w:line="260" w:lineRule="exact"/>
        <w:rPr>
          <w:rFonts w:asciiTheme="minorHAnsi" w:hAnsiTheme="minorHAnsi" w:cstheme="minorHAnsi"/>
          <w:b/>
          <w:bCs/>
          <w:color w:val="007BC7"/>
          <w:sz w:val="28"/>
          <w:szCs w:val="28"/>
        </w:rPr>
      </w:pPr>
      <w:r w:rsidRPr="00CB3FDE">
        <w:rPr>
          <w:rFonts w:asciiTheme="minorHAnsi" w:hAnsiTheme="minorHAnsi" w:cstheme="minorHAnsi"/>
          <w:b/>
          <w:bCs/>
          <w:color w:val="007BC7"/>
          <w:sz w:val="28"/>
          <w:szCs w:val="28"/>
        </w:rPr>
        <w:t>Risico-analyse</w:t>
      </w:r>
    </w:p>
    <w:p w14:paraId="019B0E92" w14:textId="77777777" w:rsidR="00CB3FDE" w:rsidRPr="00CB3FDE" w:rsidRDefault="00CB3FDE" w:rsidP="00CB3FDE">
      <w:pPr>
        <w:spacing w:after="0" w:line="240" w:lineRule="exact"/>
      </w:pPr>
    </w:p>
    <w:p w14:paraId="292063DA" w14:textId="77777777" w:rsidR="00E14315" w:rsidRPr="00A81ED4" w:rsidRDefault="00E14315" w:rsidP="00E14315">
      <w:pPr>
        <w:spacing w:line="260" w:lineRule="atLeast"/>
        <w:ind w:left="426"/>
        <w:rPr>
          <w:szCs w:val="18"/>
        </w:rPr>
      </w:pPr>
      <w:r w:rsidRPr="00A81ED4">
        <w:rPr>
          <w:szCs w:val="18"/>
        </w:rPr>
        <w:t xml:space="preserve">Een </w:t>
      </w:r>
      <w:r>
        <w:rPr>
          <w:szCs w:val="18"/>
        </w:rPr>
        <w:t xml:space="preserve">bijgevoegde </w:t>
      </w:r>
      <w:r w:rsidRPr="00A81ED4">
        <w:rPr>
          <w:szCs w:val="18"/>
        </w:rPr>
        <w:t>risicoanalyse bestaat minimaal uit:</w:t>
      </w:r>
    </w:p>
    <w:p w14:paraId="5AA37B82" w14:textId="77777777" w:rsidR="00E14315" w:rsidRPr="00A81ED4" w:rsidRDefault="00E14315" w:rsidP="00C22697">
      <w:pPr>
        <w:pStyle w:val="Lijstalinea"/>
        <w:numPr>
          <w:ilvl w:val="1"/>
          <w:numId w:val="8"/>
        </w:numPr>
        <w:spacing w:line="260" w:lineRule="atLeast"/>
        <w:ind w:left="1173" w:hanging="357"/>
        <w:rPr>
          <w:szCs w:val="18"/>
        </w:rPr>
      </w:pPr>
      <w:r w:rsidRPr="00A81ED4">
        <w:rPr>
          <w:szCs w:val="18"/>
        </w:rPr>
        <w:t>mogelijke (financiële) gevolgen van technische risico’s, of het niet kunnen halen van de technische eisen;</w:t>
      </w:r>
    </w:p>
    <w:p w14:paraId="4CC617D9" w14:textId="77777777" w:rsidR="00E14315" w:rsidRPr="00A81ED4" w:rsidRDefault="00E14315" w:rsidP="00C22697">
      <w:pPr>
        <w:pStyle w:val="Lijstalinea"/>
        <w:numPr>
          <w:ilvl w:val="1"/>
          <w:numId w:val="8"/>
        </w:numPr>
        <w:spacing w:line="260" w:lineRule="atLeast"/>
        <w:ind w:left="1173" w:hanging="357"/>
        <w:rPr>
          <w:szCs w:val="18"/>
        </w:rPr>
      </w:pPr>
      <w:r w:rsidRPr="00A81ED4">
        <w:rPr>
          <w:szCs w:val="18"/>
        </w:rPr>
        <w:t>risico’s met betrekking tot de exploitatie;</w:t>
      </w:r>
    </w:p>
    <w:p w14:paraId="668DAFB4" w14:textId="77777777" w:rsidR="00E14315" w:rsidRPr="00A81ED4" w:rsidRDefault="00E14315" w:rsidP="00C22697">
      <w:pPr>
        <w:pStyle w:val="Lijstalinea"/>
        <w:numPr>
          <w:ilvl w:val="1"/>
          <w:numId w:val="8"/>
        </w:numPr>
        <w:spacing w:line="260" w:lineRule="atLeast"/>
        <w:ind w:left="1173" w:hanging="357"/>
        <w:rPr>
          <w:szCs w:val="18"/>
        </w:rPr>
      </w:pPr>
      <w:r>
        <w:rPr>
          <w:szCs w:val="18"/>
        </w:rPr>
        <w:t xml:space="preserve">een </w:t>
      </w:r>
      <w:r w:rsidRPr="00A81ED4">
        <w:rPr>
          <w:szCs w:val="18"/>
        </w:rPr>
        <w:t>realistische mitigatiestrategie met alternatieve scenario’s en een beschrijving van de eventuele consequenties hiervan voor de wetenschappelijke ambities van de infrastructuur;</w:t>
      </w:r>
    </w:p>
    <w:p w14:paraId="649A7E5B" w14:textId="77777777" w:rsidR="00E14315" w:rsidRDefault="00E14315" w:rsidP="00C22697">
      <w:pPr>
        <w:pStyle w:val="Lijstalinea"/>
        <w:numPr>
          <w:ilvl w:val="1"/>
          <w:numId w:val="8"/>
        </w:numPr>
        <w:spacing w:line="260" w:lineRule="atLeast"/>
        <w:ind w:left="1173" w:hanging="357"/>
        <w:rPr>
          <w:szCs w:val="18"/>
        </w:rPr>
      </w:pPr>
      <w:r w:rsidRPr="00421850">
        <w:rPr>
          <w:szCs w:val="18"/>
        </w:rPr>
        <w:t>een track record op vergelijkbare technische oplossingen bij de (beoogde) uitvoerende partij (binnen of buiten het consortium);</w:t>
      </w:r>
    </w:p>
    <w:p w14:paraId="15EE4D77" w14:textId="77777777" w:rsidR="00E14315" w:rsidRPr="00421850" w:rsidRDefault="00E14315" w:rsidP="00C22697">
      <w:pPr>
        <w:pStyle w:val="Lijstalinea"/>
        <w:numPr>
          <w:ilvl w:val="1"/>
          <w:numId w:val="8"/>
        </w:numPr>
        <w:spacing w:line="260" w:lineRule="atLeast"/>
        <w:ind w:left="1173" w:hanging="357"/>
        <w:rPr>
          <w:szCs w:val="18"/>
        </w:rPr>
      </w:pPr>
      <w:r w:rsidRPr="00421850">
        <w:rPr>
          <w:szCs w:val="18"/>
        </w:rPr>
        <w:t>verdeling van de realisatie en financiering (waar mogelijk) in fases met duidelijk meetbare (SMART-)doelstellingen.</w:t>
      </w:r>
    </w:p>
    <w:p w14:paraId="68657683" w14:textId="77777777" w:rsidR="007E7E3B" w:rsidRDefault="007E7E3B" w:rsidP="00C22697">
      <w:pPr>
        <w:pStyle w:val="Lijstalinea"/>
        <w:spacing w:line="260" w:lineRule="atLeast"/>
      </w:pPr>
    </w:p>
    <w:p w14:paraId="7730B23C" w14:textId="7B96EF40" w:rsidR="00B056A4" w:rsidRPr="00B056A4" w:rsidRDefault="00B056A4" w:rsidP="00C22697">
      <w:pPr>
        <w:pStyle w:val="Lijstalinea"/>
        <w:spacing w:line="260" w:lineRule="atLeast"/>
      </w:pPr>
      <w:r w:rsidRPr="00B056A4">
        <w:t xml:space="preserve">Risico’s </w:t>
      </w:r>
    </w:p>
    <w:p w14:paraId="2B0DD6F9" w14:textId="0E7A153A" w:rsidR="007C6621" w:rsidRDefault="00B056A4" w:rsidP="00C22697">
      <w:pPr>
        <w:pStyle w:val="Lijstalinea"/>
        <w:spacing w:line="260" w:lineRule="atLeast"/>
      </w:pPr>
      <w:r w:rsidRPr="00B056A4">
        <w:t xml:space="preserve">Onderbouw de verwachting over de werking van de onderzoeksfaciliteit. Ga in op de haalbaarheid van de (technische) doelstellingen en resultaten. Geef een overzicht van de uitdagingen en risico’s bij het behalen van de projectdoelstelling. Denk hierbij bijvoorbeeld aan technische, economische en organisatorische risico’s. Beschrijf hoe u de genoemde risico’s verwacht te beperken. </w:t>
      </w:r>
    </w:p>
    <w:p w14:paraId="7C8D17E6" w14:textId="77777777" w:rsidR="007E7E3B" w:rsidRDefault="007E7E3B" w:rsidP="007E7E3B">
      <w:pPr>
        <w:pStyle w:val="Lijstalinea"/>
      </w:pPr>
    </w:p>
    <w:p w14:paraId="613F0599" w14:textId="74634BE4" w:rsidR="007E7E3B" w:rsidRDefault="007E7E3B" w:rsidP="007E7E3B">
      <w:pPr>
        <w:spacing w:after="0" w:line="280" w:lineRule="exact"/>
      </w:pPr>
      <w:r>
        <w:t>Risico-analyse</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7E7E3B" w:rsidRPr="005A1C3B" w14:paraId="66B4CC28" w14:textId="77777777" w:rsidTr="00A461A2">
        <w:trPr>
          <w:trHeight w:val="289"/>
        </w:trPr>
        <w:sdt>
          <w:sdtPr>
            <w:rPr>
              <w:rFonts w:ascii="Verdana" w:hAnsi="Verdana"/>
              <w:sz w:val="18"/>
              <w:szCs w:val="18"/>
            </w:rPr>
            <w:id w:val="1666050662"/>
            <w:placeholder>
              <w:docPart w:val="319640326DDE43E6A0C7CE785390BBA1"/>
            </w:placeholder>
          </w:sdtPr>
          <w:sdtEndPr/>
          <w:sdtContent>
            <w:sdt>
              <w:sdtPr>
                <w:rPr>
                  <w:rFonts w:ascii="Verdana" w:hAnsi="Verdana"/>
                  <w:sz w:val="18"/>
                  <w:szCs w:val="18"/>
                </w:rPr>
                <w:id w:val="-1300844114"/>
                <w:placeholder>
                  <w:docPart w:val="DCCF2708A6C3434E97C5823A25CF0663"/>
                </w:placeholder>
                <w:showingPlcHdr/>
              </w:sdtPr>
              <w:sdtEndPr/>
              <w:sdtContent>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C6B259" w14:textId="77777777" w:rsidR="007E7E3B" w:rsidRPr="005A1C3B" w:rsidRDefault="007E7E3B" w:rsidP="005446D3">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bl>
    <w:p w14:paraId="7B15C5C9" w14:textId="0D51A2D0" w:rsidR="00C22697" w:rsidRDefault="00C22697" w:rsidP="00E14315"/>
    <w:p w14:paraId="203AFB4B" w14:textId="457932CC" w:rsidR="00BF6E23" w:rsidRDefault="00BF6E23" w:rsidP="00CB3FDE">
      <w:pPr>
        <w:pStyle w:val="Kop1"/>
        <w:spacing w:before="0" w:line="260" w:lineRule="exact"/>
        <w:rPr>
          <w:rFonts w:asciiTheme="minorHAnsi" w:hAnsiTheme="minorHAnsi" w:cstheme="minorHAnsi"/>
          <w:b/>
          <w:bCs/>
          <w:color w:val="007BC7"/>
          <w:sz w:val="28"/>
          <w:szCs w:val="28"/>
        </w:rPr>
      </w:pPr>
      <w:r w:rsidRPr="00CB3FDE">
        <w:rPr>
          <w:rFonts w:asciiTheme="minorHAnsi" w:hAnsiTheme="minorHAnsi" w:cstheme="minorHAnsi"/>
          <w:b/>
          <w:bCs/>
          <w:color w:val="007BC7"/>
          <w:sz w:val="28"/>
          <w:szCs w:val="28"/>
        </w:rPr>
        <w:t>De Strategische Aanpak</w:t>
      </w:r>
    </w:p>
    <w:p w14:paraId="559EA190" w14:textId="77777777" w:rsidR="00CB3FDE" w:rsidRPr="00CB3FDE" w:rsidRDefault="00CB3FDE" w:rsidP="00CB3FDE">
      <w:pPr>
        <w:spacing w:after="0" w:line="240" w:lineRule="exact"/>
      </w:pPr>
    </w:p>
    <w:p w14:paraId="18252718" w14:textId="77777777" w:rsidR="00841494" w:rsidRDefault="00BF6E23" w:rsidP="00C22697">
      <w:pPr>
        <w:spacing w:line="260" w:lineRule="atLeast"/>
        <w:ind w:left="357"/>
        <w:rPr>
          <w:rFonts w:cs="Arial"/>
          <w:szCs w:val="18"/>
        </w:rPr>
      </w:pPr>
      <w:r>
        <w:t xml:space="preserve">Er zijn 4 financieringsrondes gepland </w:t>
      </w:r>
      <w:r w:rsidRPr="00F159E2">
        <w:rPr>
          <w:rFonts w:cs="Arial"/>
          <w:szCs w:val="18"/>
        </w:rPr>
        <w:t>voor de bouw van nieuwe toegepaste onderzoeksfaciliteiten</w:t>
      </w:r>
      <w:r>
        <w:rPr>
          <w:rFonts w:cs="Arial"/>
          <w:szCs w:val="18"/>
        </w:rPr>
        <w:t xml:space="preserve">, </w:t>
      </w:r>
      <w:r w:rsidRPr="00F159E2">
        <w:rPr>
          <w:rFonts w:cs="Arial"/>
          <w:szCs w:val="18"/>
        </w:rPr>
        <w:t xml:space="preserve">de renovatie en/of verduurzaming van huidige </w:t>
      </w:r>
      <w:r>
        <w:rPr>
          <w:rFonts w:cs="Arial"/>
          <w:szCs w:val="18"/>
        </w:rPr>
        <w:t>onderzoeks</w:t>
      </w:r>
      <w:r w:rsidRPr="00F159E2">
        <w:rPr>
          <w:rFonts w:cs="Arial"/>
          <w:szCs w:val="18"/>
        </w:rPr>
        <w:t>faciliteiten</w:t>
      </w:r>
      <w:r>
        <w:rPr>
          <w:rFonts w:cs="Arial"/>
          <w:szCs w:val="18"/>
        </w:rPr>
        <w:t>. Beschrijf de verwachte aanvragen voor (één van) de komende financieringsrondes, waarbij de</w:t>
      </w:r>
      <w:r w:rsidR="00841494">
        <w:rPr>
          <w:rFonts w:cs="Arial"/>
          <w:szCs w:val="18"/>
        </w:rPr>
        <w:t xml:space="preserve"> samenhang tussen bestaande en </w:t>
      </w:r>
      <w:r>
        <w:rPr>
          <w:rFonts w:cs="Arial"/>
          <w:szCs w:val="18"/>
        </w:rPr>
        <w:t>te realiseren onderzoeksfaciliteit</w:t>
      </w:r>
      <w:r w:rsidR="00841494">
        <w:rPr>
          <w:rFonts w:cs="Arial"/>
          <w:szCs w:val="18"/>
        </w:rPr>
        <w:t>en</w:t>
      </w:r>
      <w:r>
        <w:rPr>
          <w:rFonts w:cs="Arial"/>
          <w:szCs w:val="18"/>
        </w:rPr>
        <w:t xml:space="preserve"> wordt beschreven. </w:t>
      </w:r>
    </w:p>
    <w:p w14:paraId="1F71D778" w14:textId="79A757AB" w:rsidR="007E7E3B" w:rsidRPr="007E7E3B" w:rsidRDefault="00BF6E23" w:rsidP="00C22697">
      <w:pPr>
        <w:spacing w:line="260" w:lineRule="atLeast"/>
        <w:ind w:left="357"/>
        <w:rPr>
          <w:rFonts w:cs="Arial"/>
          <w:szCs w:val="18"/>
        </w:rPr>
      </w:pPr>
      <w:r>
        <w:rPr>
          <w:rFonts w:cs="Arial"/>
          <w:szCs w:val="18"/>
        </w:rPr>
        <w:t>V</w:t>
      </w:r>
      <w:r w:rsidR="00841494">
        <w:rPr>
          <w:rFonts w:cs="Arial"/>
          <w:szCs w:val="18"/>
        </w:rPr>
        <w:t>oor de uitgebreide beschrijving van de individuele toekomstige projectvoorstellen maakt u gebruik van het format</w:t>
      </w:r>
      <w:r>
        <w:rPr>
          <w:rFonts w:cs="Arial"/>
          <w:szCs w:val="18"/>
        </w:rPr>
        <w:t xml:space="preserve"> Strategische Aanpak</w:t>
      </w:r>
      <w:r w:rsidR="00E50CAE">
        <w:rPr>
          <w:rFonts w:cs="Arial"/>
          <w:szCs w:val="18"/>
        </w:rPr>
        <w:t xml:space="preserve"> TO 2024-2031</w:t>
      </w:r>
      <w:r w:rsidR="00841494">
        <w:rPr>
          <w:rFonts w:cs="Arial"/>
          <w:szCs w:val="18"/>
        </w:rPr>
        <w:t>.</w:t>
      </w:r>
    </w:p>
    <w:p w14:paraId="75530607" w14:textId="1FC87977" w:rsidR="007E7E3B" w:rsidRDefault="007E7E3B" w:rsidP="007E7E3B">
      <w:pPr>
        <w:spacing w:after="0" w:line="280" w:lineRule="exact"/>
      </w:pPr>
      <w:r>
        <w:t>Strategische aanpak</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7E7E3B" w:rsidRPr="005A1C3B" w14:paraId="66ACBA19" w14:textId="77777777" w:rsidTr="00A461A2">
        <w:trPr>
          <w:trHeight w:val="289"/>
        </w:trPr>
        <w:sdt>
          <w:sdtPr>
            <w:rPr>
              <w:rFonts w:ascii="Verdana" w:hAnsi="Verdana"/>
              <w:sz w:val="18"/>
              <w:szCs w:val="18"/>
            </w:rPr>
            <w:id w:val="2005626577"/>
            <w:placeholder>
              <w:docPart w:val="AD49A1E916534F7A946DA836F2F9E642"/>
            </w:placeholder>
          </w:sdtPr>
          <w:sdtEndPr/>
          <w:sdtContent>
            <w:sdt>
              <w:sdtPr>
                <w:rPr>
                  <w:rFonts w:ascii="Verdana" w:hAnsi="Verdana"/>
                  <w:sz w:val="18"/>
                  <w:szCs w:val="18"/>
                </w:rPr>
                <w:id w:val="-1879852938"/>
                <w:placeholder>
                  <w:docPart w:val="7D41BEA7C2B445B591A7ED5F90BD14A0"/>
                </w:placeholder>
                <w:showingPlcHdr/>
              </w:sdtPr>
              <w:sdtEndPr/>
              <w:sdtContent>
                <w:tc>
                  <w:tcPr>
                    <w:tcW w:w="9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1B2D7D" w14:textId="77777777" w:rsidR="007E7E3B" w:rsidRPr="005A1C3B" w:rsidRDefault="007E7E3B" w:rsidP="005446D3">
                    <w:pPr>
                      <w:rPr>
                        <w:rFonts w:ascii="Verdana" w:hAnsi="Verdana"/>
                        <w:sz w:val="18"/>
                        <w:szCs w:val="18"/>
                      </w:rPr>
                    </w:pPr>
                    <w:r w:rsidRPr="00F07C37">
                      <w:rPr>
                        <w:rStyle w:val="Tekstvantijdelijkeaanduiding"/>
                        <w:i/>
                        <w:iCs/>
                        <w:color w:val="000000" w:themeColor="text1"/>
                        <w:sz w:val="16"/>
                        <w:szCs w:val="16"/>
                      </w:rPr>
                      <w:t>Klik of tik om tekst in te voeren.</w:t>
                    </w:r>
                  </w:p>
                </w:tc>
              </w:sdtContent>
            </w:sdt>
          </w:sdtContent>
        </w:sdt>
      </w:tr>
    </w:tbl>
    <w:p w14:paraId="29123D4A" w14:textId="77777777" w:rsidR="007E7E3B" w:rsidRPr="00E70ED4" w:rsidRDefault="007E7E3B" w:rsidP="00E70ED4">
      <w:pPr>
        <w:rPr>
          <w:rFonts w:cs="Arial"/>
          <w:szCs w:val="18"/>
        </w:rPr>
      </w:pPr>
    </w:p>
    <w:p w14:paraId="19AD340C" w14:textId="77777777" w:rsidR="00E14315" w:rsidRPr="00CD2FF3" w:rsidRDefault="00E14315" w:rsidP="00E14315">
      <w:r w:rsidRPr="00CD2FF3">
        <w:br w:type="page"/>
      </w:r>
      <w:r w:rsidRPr="00CD2FF3">
        <w:lastRenderedPageBreak/>
        <w:t>Bron</w:t>
      </w:r>
      <w:r>
        <w:t>:</w:t>
      </w:r>
    </w:p>
    <w:p w14:paraId="6B1FD53D" w14:textId="77777777" w:rsidR="00E14315" w:rsidRPr="00CD2FF3" w:rsidRDefault="00E14315" w:rsidP="00E14315">
      <w:r w:rsidRPr="00CD2FF3">
        <w:t xml:space="preserve">Deze criteria zijn </w:t>
      </w:r>
      <w:r>
        <w:t xml:space="preserve">gebaseerd op de criteria van de Strategische Agenda 2017 en op </w:t>
      </w:r>
      <w:r w:rsidRPr="00CD2FF3">
        <w:t xml:space="preserve">de criteria zoals door NWO </w:t>
      </w:r>
      <w:r>
        <w:t>beschreven</w:t>
      </w:r>
      <w:r w:rsidRPr="00A81ED4">
        <w:t xml:space="preserve"> in de Call For </w:t>
      </w:r>
      <w:r>
        <w:t>P</w:t>
      </w:r>
      <w:r w:rsidRPr="00A81ED4">
        <w:t>roposals Nationale Roadmap 2021.</w:t>
      </w:r>
    </w:p>
    <w:p w14:paraId="40F6E6F7" w14:textId="77777777" w:rsidR="00E14315" w:rsidRPr="00B31FD6" w:rsidRDefault="00E14315" w:rsidP="00E14315">
      <w:pPr>
        <w:rPr>
          <w:i/>
          <w:iCs/>
        </w:rPr>
      </w:pPr>
      <w:r w:rsidRPr="00B31FD6">
        <w:rPr>
          <w:i/>
          <w:iCs/>
        </w:rPr>
        <w:t xml:space="preserve">De criteria die voor de NWO roadmap worden gebruikt zijn op hun beurt weer gebaseerd op internationale uitgangspunten opgesteld door ESFRI. Door dezelfde items en volgorde aan de houden, maar aan te passen aan de praktijk van het toepassingsgerichte onderzoek, voorkomen we dat we een aspect/item over het hoofd zien, stimuleren we een gelijkwaardig speelveld in aanvragen van de instellingen voor toepassingsgericht onderzoek (TO2/RKI) in vergelijking met de wetenschappelijke kennisinstellingen en blijft (internationale) vergelijkbaarheid bestaan. </w:t>
      </w:r>
    </w:p>
    <w:p w14:paraId="5B07710A" w14:textId="116746ED" w:rsidR="00E14315" w:rsidRPr="00B31FD6" w:rsidRDefault="00E14315" w:rsidP="00E14315">
      <w:pPr>
        <w:rPr>
          <w:i/>
          <w:iCs/>
        </w:rPr>
      </w:pPr>
      <w:r w:rsidRPr="00B31FD6">
        <w:rPr>
          <w:i/>
          <w:iCs/>
        </w:rPr>
        <w:t>D</w:t>
      </w:r>
      <w:r w:rsidR="00CA1862">
        <w:rPr>
          <w:i/>
          <w:iCs/>
        </w:rPr>
        <w:t>e</w:t>
      </w:r>
      <w:r w:rsidRPr="00B31FD6">
        <w:rPr>
          <w:i/>
          <w:iCs/>
        </w:rPr>
        <w:t xml:space="preserve"> set lijkt omvangrijk, maar toepassing van de criteria als handleiding voor de opstelling van projectvoorstellen zorgt voor deugdelijke, complete voorstellen. Tevens zorgen we er zo voor dat een geïntegreerde planning (‘agenda’) en afweging in de investeringen onderzoeksfaciliteiten mogelijk wordt. </w:t>
      </w:r>
    </w:p>
    <w:p w14:paraId="447DF3C5" w14:textId="5786AB91" w:rsidR="00BB1481" w:rsidRDefault="00BB1481" w:rsidP="00264E9A"/>
    <w:p w14:paraId="250A4A5F" w14:textId="77777777" w:rsidR="009151A1" w:rsidRDefault="009151A1" w:rsidP="009151A1">
      <w:pPr>
        <w:pStyle w:val="Lijstalinea"/>
      </w:pPr>
    </w:p>
    <w:p w14:paraId="6D0DBC37" w14:textId="77777777" w:rsidR="000F0155" w:rsidRDefault="000F0155" w:rsidP="00BB1481">
      <w:pPr>
        <w:ind w:left="360"/>
      </w:pPr>
    </w:p>
    <w:p w14:paraId="2109D972" w14:textId="77777777" w:rsidR="000F0155" w:rsidRDefault="000F0155" w:rsidP="00BB1481">
      <w:pPr>
        <w:ind w:left="360"/>
      </w:pPr>
    </w:p>
    <w:p w14:paraId="6743B720" w14:textId="77777777" w:rsidR="003E1331" w:rsidRDefault="003E1331" w:rsidP="00BB1481">
      <w:pPr>
        <w:ind w:left="360"/>
      </w:pPr>
    </w:p>
    <w:p w14:paraId="4FA9A1B6" w14:textId="77777777" w:rsidR="00BB1481" w:rsidRPr="00CD2FF3" w:rsidRDefault="00BB1481" w:rsidP="00BB1481"/>
    <w:p w14:paraId="2C52E1D9" w14:textId="77777777" w:rsidR="00BB1481" w:rsidRPr="00BB1481" w:rsidRDefault="00BB1481" w:rsidP="00BB1481">
      <w:pPr>
        <w:ind w:left="360"/>
      </w:pPr>
    </w:p>
    <w:sectPr w:rsidR="00BB1481" w:rsidRPr="00BB1481" w:rsidSect="00F95EC2">
      <w:headerReference w:type="even" r:id="rId9"/>
      <w:footerReference w:type="even" r:id="rId10"/>
      <w:footerReference w:type="default" r:id="rId11"/>
      <w:headerReference w:type="first" r:id="rId12"/>
      <w:footerReference w:type="first" r:id="rId13"/>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E9B6" w14:textId="77777777" w:rsidR="004A6014" w:rsidRDefault="004A6014" w:rsidP="004A6014">
      <w:pPr>
        <w:spacing w:after="0" w:line="240" w:lineRule="auto"/>
      </w:pPr>
      <w:r>
        <w:separator/>
      </w:r>
    </w:p>
  </w:endnote>
  <w:endnote w:type="continuationSeparator" w:id="0">
    <w:p w14:paraId="177B5B16" w14:textId="77777777" w:rsidR="004A6014" w:rsidRDefault="004A6014" w:rsidP="004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770B" w14:textId="77777777" w:rsidR="004A6014" w:rsidRDefault="004A6014">
    <w:pPr>
      <w:pStyle w:val="Voettekst"/>
    </w:pPr>
    <w:r>
      <w:rPr>
        <w:noProof/>
      </w:rPr>
      <mc:AlternateContent>
        <mc:Choice Requires="wps">
          <w:drawing>
            <wp:anchor distT="0" distB="0" distL="0" distR="0" simplePos="0" relativeHeight="251662336" behindDoc="0" locked="0" layoutInCell="1" allowOverlap="1" wp14:anchorId="65D92F9D" wp14:editId="6758153F">
              <wp:simplePos x="635" y="635"/>
              <wp:positionH relativeFrom="leftMargin">
                <wp:align>left</wp:align>
              </wp:positionH>
              <wp:positionV relativeFrom="paragraph">
                <wp:posOffset>635</wp:posOffset>
              </wp:positionV>
              <wp:extent cx="443865" cy="443865"/>
              <wp:effectExtent l="0" t="0" r="4445" b="17145"/>
              <wp:wrapSquare wrapText="bothSides"/>
              <wp:docPr id="5" name="Tekstva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73884"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D92F9D" id="_x0000_t202" coordsize="21600,21600" o:spt="202" path="m,l,21600r21600,l21600,xe">
              <v:stroke joinstyle="miter"/>
              <v:path gradientshapeok="t" o:connecttype="rect"/>
            </v:shapetype>
            <v:shape id="Tekstvak 5" o:spid="_x0000_s1027" type="#_x0000_t202" alt="&quot;&quot;"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F473884"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080647"/>
      <w:docPartObj>
        <w:docPartGallery w:val="Page Numbers (Bottom of Page)"/>
        <w:docPartUnique/>
      </w:docPartObj>
    </w:sdtPr>
    <w:sdtEndPr/>
    <w:sdtContent>
      <w:p w14:paraId="66128711" w14:textId="74206B0F" w:rsidR="007974D7" w:rsidRDefault="007974D7">
        <w:pPr>
          <w:pStyle w:val="Voettekst"/>
          <w:jc w:val="right"/>
        </w:pPr>
        <w:r>
          <w:fldChar w:fldCharType="begin"/>
        </w:r>
        <w:r>
          <w:instrText>PAGE   \* MERGEFORMAT</w:instrText>
        </w:r>
        <w:r>
          <w:fldChar w:fldCharType="separate"/>
        </w:r>
        <w:r>
          <w:t>2</w:t>
        </w:r>
        <w:r>
          <w:fldChar w:fldCharType="end"/>
        </w:r>
      </w:p>
    </w:sdtContent>
  </w:sdt>
  <w:p w14:paraId="63EF1557" w14:textId="77777777" w:rsidR="007974D7" w:rsidRDefault="007974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43C7" w14:textId="77777777" w:rsidR="004A6014" w:rsidRDefault="004A6014">
    <w:pPr>
      <w:pStyle w:val="Voettekst"/>
    </w:pPr>
    <w:r>
      <w:rPr>
        <w:noProof/>
      </w:rPr>
      <mc:AlternateContent>
        <mc:Choice Requires="wps">
          <w:drawing>
            <wp:anchor distT="0" distB="0" distL="0" distR="0" simplePos="0" relativeHeight="251661312" behindDoc="0" locked="0" layoutInCell="1" allowOverlap="1" wp14:anchorId="6A48BAC1" wp14:editId="1AA190D2">
              <wp:simplePos x="635" y="635"/>
              <wp:positionH relativeFrom="leftMargin">
                <wp:align>left</wp:align>
              </wp:positionH>
              <wp:positionV relativeFrom="paragraph">
                <wp:posOffset>635</wp:posOffset>
              </wp:positionV>
              <wp:extent cx="443865" cy="443865"/>
              <wp:effectExtent l="0" t="0" r="4445" b="17145"/>
              <wp:wrapSquare wrapText="bothSides"/>
              <wp:docPr id="4" name="Tekstv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0873A1"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48BAC1" id="_x0000_t202" coordsize="21600,21600" o:spt="202" path="m,l,21600r21600,l21600,xe">
              <v:stroke joinstyle="miter"/>
              <v:path gradientshapeok="t" o:connecttype="rect"/>
            </v:shapetype>
            <v:shape id="Tekstvak 4" o:spid="_x0000_s1029" type="#_x0000_t202" alt="&quot;&quot;"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410873A1"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96A7" w14:textId="77777777" w:rsidR="004A6014" w:rsidRDefault="004A6014" w:rsidP="004A6014">
      <w:pPr>
        <w:spacing w:after="0" w:line="240" w:lineRule="auto"/>
      </w:pPr>
      <w:r>
        <w:separator/>
      </w:r>
    </w:p>
  </w:footnote>
  <w:footnote w:type="continuationSeparator" w:id="0">
    <w:p w14:paraId="41D16C94" w14:textId="77777777" w:rsidR="004A6014" w:rsidRDefault="004A6014" w:rsidP="004A6014">
      <w:pPr>
        <w:spacing w:after="0" w:line="240" w:lineRule="auto"/>
      </w:pPr>
      <w:r>
        <w:continuationSeparator/>
      </w:r>
    </w:p>
  </w:footnote>
  <w:footnote w:id="1">
    <w:p w14:paraId="5714FE86" w14:textId="77777777" w:rsidR="00E14315" w:rsidRDefault="00E14315" w:rsidP="00E14315">
      <w:pPr>
        <w:pStyle w:val="Voetnoottekst"/>
      </w:pPr>
      <w:r>
        <w:rPr>
          <w:rStyle w:val="Voetnootmarkering"/>
        </w:rPr>
        <w:footnoteRef/>
      </w:r>
      <w:r>
        <w:t xml:space="preserve"> Voorbeelden kunnen gevonden worden in het </w:t>
      </w:r>
      <w:r w:rsidRPr="00CD2FF3">
        <w:t>in het MTIB.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C85E" w14:textId="59374AE8" w:rsidR="004A6014" w:rsidRDefault="004A6014">
    <w:pPr>
      <w:pStyle w:val="Koptekst"/>
    </w:pPr>
    <w:r>
      <w:rPr>
        <w:noProof/>
      </w:rPr>
      <mc:AlternateContent>
        <mc:Choice Requires="wps">
          <w:drawing>
            <wp:inline distT="0" distB="0" distL="0" distR="0" wp14:anchorId="33BA7F7E" wp14:editId="001DAB80">
              <wp:extent cx="443865" cy="443865"/>
              <wp:effectExtent l="0" t="0" r="4445" b="17145"/>
              <wp:docPr id="2" name="Tekstvak 2"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3B4EF"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33BA7F7E" id="_x0000_t202" coordsize="21600,21600" o:spt="202" path="m,l,21600r21600,l21600,xe">
              <v:stroke joinstyle="miter"/>
              <v:path gradientshapeok="t" o:connecttype="rect"/>
            </v:shapetype>
            <v:shape id="Tekstvak 2" o:spid="_x0000_s1026" type="#_x0000_t202" alt="Intern gebruik"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" filled="f" stroked="f">
              <v:textbox style="mso-fit-shape-to-text:t" inset="5pt,0,0,0">
                <w:txbxContent>
                  <w:p w14:paraId="1103B4EF"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3F0D" w14:textId="68DF4A6E" w:rsidR="004A6014" w:rsidRDefault="004A6014">
    <w:pPr>
      <w:pStyle w:val="Koptekst"/>
    </w:pPr>
    <w:r>
      <w:rPr>
        <w:noProof/>
      </w:rPr>
      <mc:AlternateContent>
        <mc:Choice Requires="wps">
          <w:drawing>
            <wp:anchor distT="0" distB="0" distL="0" distR="0" simplePos="0" relativeHeight="251658240" behindDoc="0" locked="0" layoutInCell="1" allowOverlap="1" wp14:anchorId="711D3481" wp14:editId="3933FDEF">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08C60"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1D3481" id="_x0000_t202" coordsize="21600,21600" o:spt="202" path="m,l,21600r21600,l21600,xe">
              <v:stroke joinstyle="miter"/>
              <v:path gradientshapeok="t" o:connecttype="rect"/>
            </v:shapetype>
            <v:shape id="Tekstvak 1" o:spid="_x0000_s1028" type="#_x0000_t202" alt="&quot;&quo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8808C60"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FA4"/>
    <w:multiLevelType w:val="multilevel"/>
    <w:tmpl w:val="32065B2C"/>
    <w:lvl w:ilvl="0">
      <w:start w:val="1"/>
      <w:numFmt w:val="decimal"/>
      <w:lvlText w:val="%1."/>
      <w:lvlJc w:val="left"/>
      <w:pPr>
        <w:ind w:left="814" w:hanging="360"/>
      </w:pPr>
      <w:rPr>
        <w:b w:val="0"/>
        <w:bCs/>
        <w:strike w:val="0"/>
        <w:dstrike w:val="0"/>
        <w:u w:val="none"/>
        <w:effect w:val="none"/>
      </w:rPr>
    </w:lvl>
    <w:lvl w:ilvl="1">
      <w:start w:val="1"/>
      <w:numFmt w:val="decimal"/>
      <w:lvlText w:val="%2."/>
      <w:lvlJc w:val="left"/>
      <w:pPr>
        <w:ind w:left="1534" w:hanging="360"/>
      </w:pPr>
      <w:rPr>
        <w:strike w:val="0"/>
        <w:dstrike w:val="0"/>
        <w:u w:val="none"/>
        <w:effect w:val="none"/>
      </w:rPr>
    </w:lvl>
    <w:lvl w:ilvl="2">
      <w:start w:val="1"/>
      <w:numFmt w:val="decimal"/>
      <w:lvlText w:val="%3."/>
      <w:lvlJc w:val="left"/>
      <w:pPr>
        <w:ind w:left="2254" w:hanging="360"/>
      </w:pPr>
      <w:rPr>
        <w:strike w:val="0"/>
        <w:dstrike w:val="0"/>
        <w:u w:val="none"/>
        <w:effect w:val="none"/>
      </w:rPr>
    </w:lvl>
    <w:lvl w:ilvl="3">
      <w:start w:val="1"/>
      <w:numFmt w:val="lowerLetter"/>
      <w:lvlText w:val="%4."/>
      <w:lvlJc w:val="left"/>
      <w:pPr>
        <w:ind w:left="2974" w:hanging="360"/>
      </w:pPr>
      <w:rPr>
        <w:strike w:val="0"/>
        <w:dstrike w:val="0"/>
        <w:u w:val="none"/>
        <w:effect w:val="none"/>
      </w:rPr>
    </w:lvl>
    <w:lvl w:ilvl="4">
      <w:start w:val="1"/>
      <w:numFmt w:val="lowerRoman"/>
      <w:lvlText w:val="%5."/>
      <w:lvlJc w:val="right"/>
      <w:pPr>
        <w:ind w:left="3694" w:hanging="360"/>
      </w:pPr>
      <w:rPr>
        <w:strike w:val="0"/>
        <w:dstrike w:val="0"/>
        <w:u w:val="none"/>
        <w:effect w:val="none"/>
      </w:rPr>
    </w:lvl>
    <w:lvl w:ilvl="5">
      <w:start w:val="1"/>
      <w:numFmt w:val="decimal"/>
      <w:lvlText w:val="%6."/>
      <w:lvlJc w:val="left"/>
      <w:pPr>
        <w:ind w:left="4414" w:hanging="360"/>
      </w:pPr>
      <w:rPr>
        <w:strike w:val="0"/>
        <w:dstrike w:val="0"/>
        <w:u w:val="none"/>
        <w:effect w:val="none"/>
      </w:rPr>
    </w:lvl>
    <w:lvl w:ilvl="6">
      <w:start w:val="1"/>
      <w:numFmt w:val="lowerLetter"/>
      <w:lvlText w:val="%7."/>
      <w:lvlJc w:val="left"/>
      <w:pPr>
        <w:ind w:left="5134" w:hanging="360"/>
      </w:pPr>
      <w:rPr>
        <w:strike w:val="0"/>
        <w:dstrike w:val="0"/>
        <w:u w:val="none"/>
        <w:effect w:val="none"/>
      </w:rPr>
    </w:lvl>
    <w:lvl w:ilvl="7">
      <w:start w:val="1"/>
      <w:numFmt w:val="lowerRoman"/>
      <w:lvlText w:val="%8."/>
      <w:lvlJc w:val="right"/>
      <w:pPr>
        <w:ind w:left="5854" w:hanging="360"/>
      </w:pPr>
      <w:rPr>
        <w:strike w:val="0"/>
        <w:dstrike w:val="0"/>
        <w:u w:val="none"/>
        <w:effect w:val="none"/>
      </w:rPr>
    </w:lvl>
    <w:lvl w:ilvl="8">
      <w:start w:val="1"/>
      <w:numFmt w:val="decimal"/>
      <w:lvlText w:val="%9."/>
      <w:lvlJc w:val="left"/>
      <w:pPr>
        <w:ind w:left="6574" w:hanging="360"/>
      </w:pPr>
      <w:rPr>
        <w:strike w:val="0"/>
        <w:dstrike w:val="0"/>
        <w:u w:val="none"/>
        <w:effect w:val="none"/>
      </w:rPr>
    </w:lvl>
  </w:abstractNum>
  <w:abstractNum w:abstractNumId="1" w15:restartNumberingAfterBreak="0">
    <w:nsid w:val="0EA21BA2"/>
    <w:multiLevelType w:val="hybridMultilevel"/>
    <w:tmpl w:val="A49C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2D95"/>
    <w:multiLevelType w:val="hybridMultilevel"/>
    <w:tmpl w:val="E9A4F7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7655EC"/>
    <w:multiLevelType w:val="hybridMultilevel"/>
    <w:tmpl w:val="F0186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16800"/>
    <w:multiLevelType w:val="hybridMultilevel"/>
    <w:tmpl w:val="29122504"/>
    <w:lvl w:ilvl="0" w:tplc="04130005">
      <w:start w:val="1"/>
      <w:numFmt w:val="bullet"/>
      <w:lvlText w:val=""/>
      <w:lvlJc w:val="left"/>
      <w:pPr>
        <w:ind w:left="1268" w:hanging="360"/>
      </w:pPr>
      <w:rPr>
        <w:rFonts w:ascii="Wingdings" w:hAnsi="Wingdings" w:hint="default"/>
      </w:rPr>
    </w:lvl>
    <w:lvl w:ilvl="1" w:tplc="6B8A058A">
      <w:numFmt w:val="bullet"/>
      <w:lvlText w:val="-"/>
      <w:lvlJc w:val="left"/>
      <w:pPr>
        <w:ind w:left="1988" w:hanging="360"/>
      </w:pPr>
      <w:rPr>
        <w:rFonts w:ascii="Calibri" w:eastAsia="MS Mincho" w:hAnsi="Calibri" w:cs="Calibri" w:hint="default"/>
      </w:rPr>
    </w:lvl>
    <w:lvl w:ilvl="2" w:tplc="20000005" w:tentative="1">
      <w:start w:val="1"/>
      <w:numFmt w:val="bullet"/>
      <w:lvlText w:val=""/>
      <w:lvlJc w:val="left"/>
      <w:pPr>
        <w:ind w:left="2708" w:hanging="360"/>
      </w:pPr>
      <w:rPr>
        <w:rFonts w:ascii="Wingdings" w:hAnsi="Wingdings" w:hint="default"/>
      </w:rPr>
    </w:lvl>
    <w:lvl w:ilvl="3" w:tplc="20000001" w:tentative="1">
      <w:start w:val="1"/>
      <w:numFmt w:val="bullet"/>
      <w:lvlText w:val=""/>
      <w:lvlJc w:val="left"/>
      <w:pPr>
        <w:ind w:left="3428" w:hanging="360"/>
      </w:pPr>
      <w:rPr>
        <w:rFonts w:ascii="Symbol" w:hAnsi="Symbol" w:hint="default"/>
      </w:rPr>
    </w:lvl>
    <w:lvl w:ilvl="4" w:tplc="20000003" w:tentative="1">
      <w:start w:val="1"/>
      <w:numFmt w:val="bullet"/>
      <w:lvlText w:val="o"/>
      <w:lvlJc w:val="left"/>
      <w:pPr>
        <w:ind w:left="4148" w:hanging="360"/>
      </w:pPr>
      <w:rPr>
        <w:rFonts w:ascii="Courier New" w:hAnsi="Courier New" w:cs="Courier New" w:hint="default"/>
      </w:rPr>
    </w:lvl>
    <w:lvl w:ilvl="5" w:tplc="20000005" w:tentative="1">
      <w:start w:val="1"/>
      <w:numFmt w:val="bullet"/>
      <w:lvlText w:val=""/>
      <w:lvlJc w:val="left"/>
      <w:pPr>
        <w:ind w:left="4868" w:hanging="360"/>
      </w:pPr>
      <w:rPr>
        <w:rFonts w:ascii="Wingdings" w:hAnsi="Wingdings" w:hint="default"/>
      </w:rPr>
    </w:lvl>
    <w:lvl w:ilvl="6" w:tplc="20000001" w:tentative="1">
      <w:start w:val="1"/>
      <w:numFmt w:val="bullet"/>
      <w:lvlText w:val=""/>
      <w:lvlJc w:val="left"/>
      <w:pPr>
        <w:ind w:left="5588" w:hanging="360"/>
      </w:pPr>
      <w:rPr>
        <w:rFonts w:ascii="Symbol" w:hAnsi="Symbol" w:hint="default"/>
      </w:rPr>
    </w:lvl>
    <w:lvl w:ilvl="7" w:tplc="20000003" w:tentative="1">
      <w:start w:val="1"/>
      <w:numFmt w:val="bullet"/>
      <w:lvlText w:val="o"/>
      <w:lvlJc w:val="left"/>
      <w:pPr>
        <w:ind w:left="6308" w:hanging="360"/>
      </w:pPr>
      <w:rPr>
        <w:rFonts w:ascii="Courier New" w:hAnsi="Courier New" w:cs="Courier New" w:hint="default"/>
      </w:rPr>
    </w:lvl>
    <w:lvl w:ilvl="8" w:tplc="20000005" w:tentative="1">
      <w:start w:val="1"/>
      <w:numFmt w:val="bullet"/>
      <w:lvlText w:val=""/>
      <w:lvlJc w:val="left"/>
      <w:pPr>
        <w:ind w:left="7028" w:hanging="360"/>
      </w:pPr>
      <w:rPr>
        <w:rFonts w:ascii="Wingdings" w:hAnsi="Wingdings" w:hint="default"/>
      </w:rPr>
    </w:lvl>
  </w:abstractNum>
  <w:abstractNum w:abstractNumId="5" w15:restartNumberingAfterBreak="0">
    <w:nsid w:val="21BE3F12"/>
    <w:multiLevelType w:val="hybridMultilevel"/>
    <w:tmpl w:val="24260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D61A74"/>
    <w:multiLevelType w:val="hybridMultilevel"/>
    <w:tmpl w:val="68E47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8D6FCC"/>
    <w:multiLevelType w:val="hybridMultilevel"/>
    <w:tmpl w:val="F058F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1C05EF"/>
    <w:multiLevelType w:val="multilevel"/>
    <w:tmpl w:val="32065B2C"/>
    <w:lvl w:ilvl="0">
      <w:start w:val="1"/>
      <w:numFmt w:val="decimal"/>
      <w:lvlText w:val="%1."/>
      <w:lvlJc w:val="left"/>
      <w:pPr>
        <w:ind w:left="42" w:hanging="360"/>
      </w:pPr>
      <w:rPr>
        <w:b w:val="0"/>
        <w:bCs/>
        <w:strike w:val="0"/>
        <w:dstrike w:val="0"/>
        <w:u w:val="none"/>
        <w:effect w:val="none"/>
      </w:rPr>
    </w:lvl>
    <w:lvl w:ilvl="1">
      <w:start w:val="1"/>
      <w:numFmt w:val="decimal"/>
      <w:lvlText w:val="%2."/>
      <w:lvlJc w:val="left"/>
      <w:pPr>
        <w:ind w:left="762" w:hanging="360"/>
      </w:pPr>
      <w:rPr>
        <w:strike w:val="0"/>
        <w:dstrike w:val="0"/>
        <w:u w:val="none"/>
        <w:effect w:val="none"/>
      </w:rPr>
    </w:lvl>
    <w:lvl w:ilvl="2">
      <w:start w:val="1"/>
      <w:numFmt w:val="decimal"/>
      <w:lvlText w:val="%3."/>
      <w:lvlJc w:val="left"/>
      <w:pPr>
        <w:ind w:left="1482" w:hanging="360"/>
      </w:pPr>
      <w:rPr>
        <w:strike w:val="0"/>
        <w:dstrike w:val="0"/>
        <w:u w:val="none"/>
        <w:effect w:val="none"/>
      </w:rPr>
    </w:lvl>
    <w:lvl w:ilvl="3">
      <w:start w:val="1"/>
      <w:numFmt w:val="lowerLetter"/>
      <w:lvlText w:val="%4."/>
      <w:lvlJc w:val="left"/>
      <w:pPr>
        <w:ind w:left="2202" w:hanging="360"/>
      </w:pPr>
      <w:rPr>
        <w:strike w:val="0"/>
        <w:dstrike w:val="0"/>
        <w:u w:val="none"/>
        <w:effect w:val="none"/>
      </w:rPr>
    </w:lvl>
    <w:lvl w:ilvl="4">
      <w:start w:val="1"/>
      <w:numFmt w:val="lowerRoman"/>
      <w:lvlText w:val="%5."/>
      <w:lvlJc w:val="right"/>
      <w:pPr>
        <w:ind w:left="2922" w:hanging="360"/>
      </w:pPr>
      <w:rPr>
        <w:strike w:val="0"/>
        <w:dstrike w:val="0"/>
        <w:u w:val="none"/>
        <w:effect w:val="none"/>
      </w:rPr>
    </w:lvl>
    <w:lvl w:ilvl="5">
      <w:start w:val="1"/>
      <w:numFmt w:val="decimal"/>
      <w:lvlText w:val="%6."/>
      <w:lvlJc w:val="left"/>
      <w:pPr>
        <w:ind w:left="3642" w:hanging="360"/>
      </w:pPr>
      <w:rPr>
        <w:strike w:val="0"/>
        <w:dstrike w:val="0"/>
        <w:u w:val="none"/>
        <w:effect w:val="none"/>
      </w:rPr>
    </w:lvl>
    <w:lvl w:ilvl="6">
      <w:start w:val="1"/>
      <w:numFmt w:val="lowerLetter"/>
      <w:lvlText w:val="%7."/>
      <w:lvlJc w:val="left"/>
      <w:pPr>
        <w:ind w:left="4362" w:hanging="360"/>
      </w:pPr>
      <w:rPr>
        <w:strike w:val="0"/>
        <w:dstrike w:val="0"/>
        <w:u w:val="none"/>
        <w:effect w:val="none"/>
      </w:rPr>
    </w:lvl>
    <w:lvl w:ilvl="7">
      <w:start w:val="1"/>
      <w:numFmt w:val="lowerRoman"/>
      <w:lvlText w:val="%8."/>
      <w:lvlJc w:val="right"/>
      <w:pPr>
        <w:ind w:left="5082" w:hanging="360"/>
      </w:pPr>
      <w:rPr>
        <w:strike w:val="0"/>
        <w:dstrike w:val="0"/>
        <w:u w:val="none"/>
        <w:effect w:val="none"/>
      </w:rPr>
    </w:lvl>
    <w:lvl w:ilvl="8">
      <w:start w:val="1"/>
      <w:numFmt w:val="decimal"/>
      <w:lvlText w:val="%9."/>
      <w:lvlJc w:val="left"/>
      <w:pPr>
        <w:ind w:left="5802" w:hanging="360"/>
      </w:pPr>
      <w:rPr>
        <w:strike w:val="0"/>
        <w:dstrike w:val="0"/>
        <w:u w:val="none"/>
        <w:effect w:val="none"/>
      </w:rPr>
    </w:lvl>
  </w:abstractNum>
  <w:abstractNum w:abstractNumId="9" w15:restartNumberingAfterBreak="0">
    <w:nsid w:val="5E4A0850"/>
    <w:multiLevelType w:val="multilevel"/>
    <w:tmpl w:val="2B5CCF12"/>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rFonts w:ascii="Wingdings" w:hAnsi="Wingdings" w:hint="default"/>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 w15:restartNumberingAfterBreak="0">
    <w:nsid w:val="65466A6C"/>
    <w:multiLevelType w:val="hybridMultilevel"/>
    <w:tmpl w:val="184C985E"/>
    <w:lvl w:ilvl="0" w:tplc="04130001">
      <w:start w:val="1"/>
      <w:numFmt w:val="bullet"/>
      <w:lvlText w:val=""/>
      <w:lvlJc w:val="left"/>
      <w:pPr>
        <w:ind w:left="1215" w:hanging="360"/>
      </w:pPr>
      <w:rPr>
        <w:rFonts w:ascii="Symbol" w:hAnsi="Symbol" w:hint="default"/>
      </w:rPr>
    </w:lvl>
    <w:lvl w:ilvl="1" w:tplc="04130003" w:tentative="1">
      <w:start w:val="1"/>
      <w:numFmt w:val="bullet"/>
      <w:lvlText w:val="o"/>
      <w:lvlJc w:val="left"/>
      <w:pPr>
        <w:ind w:left="1935" w:hanging="360"/>
      </w:pPr>
      <w:rPr>
        <w:rFonts w:ascii="Courier New" w:hAnsi="Courier New" w:cs="Courier New" w:hint="default"/>
      </w:rPr>
    </w:lvl>
    <w:lvl w:ilvl="2" w:tplc="04130005" w:tentative="1">
      <w:start w:val="1"/>
      <w:numFmt w:val="bullet"/>
      <w:lvlText w:val=""/>
      <w:lvlJc w:val="left"/>
      <w:pPr>
        <w:ind w:left="2655" w:hanging="360"/>
      </w:pPr>
      <w:rPr>
        <w:rFonts w:ascii="Wingdings" w:hAnsi="Wingdings" w:hint="default"/>
      </w:rPr>
    </w:lvl>
    <w:lvl w:ilvl="3" w:tplc="04130001" w:tentative="1">
      <w:start w:val="1"/>
      <w:numFmt w:val="bullet"/>
      <w:lvlText w:val=""/>
      <w:lvlJc w:val="left"/>
      <w:pPr>
        <w:ind w:left="3375" w:hanging="360"/>
      </w:pPr>
      <w:rPr>
        <w:rFonts w:ascii="Symbol" w:hAnsi="Symbol" w:hint="default"/>
      </w:rPr>
    </w:lvl>
    <w:lvl w:ilvl="4" w:tplc="04130003" w:tentative="1">
      <w:start w:val="1"/>
      <w:numFmt w:val="bullet"/>
      <w:lvlText w:val="o"/>
      <w:lvlJc w:val="left"/>
      <w:pPr>
        <w:ind w:left="4095" w:hanging="360"/>
      </w:pPr>
      <w:rPr>
        <w:rFonts w:ascii="Courier New" w:hAnsi="Courier New" w:cs="Courier New" w:hint="default"/>
      </w:rPr>
    </w:lvl>
    <w:lvl w:ilvl="5" w:tplc="04130005" w:tentative="1">
      <w:start w:val="1"/>
      <w:numFmt w:val="bullet"/>
      <w:lvlText w:val=""/>
      <w:lvlJc w:val="left"/>
      <w:pPr>
        <w:ind w:left="4815" w:hanging="360"/>
      </w:pPr>
      <w:rPr>
        <w:rFonts w:ascii="Wingdings" w:hAnsi="Wingdings" w:hint="default"/>
      </w:rPr>
    </w:lvl>
    <w:lvl w:ilvl="6" w:tplc="04130001" w:tentative="1">
      <w:start w:val="1"/>
      <w:numFmt w:val="bullet"/>
      <w:lvlText w:val=""/>
      <w:lvlJc w:val="left"/>
      <w:pPr>
        <w:ind w:left="5535" w:hanging="360"/>
      </w:pPr>
      <w:rPr>
        <w:rFonts w:ascii="Symbol" w:hAnsi="Symbol" w:hint="default"/>
      </w:rPr>
    </w:lvl>
    <w:lvl w:ilvl="7" w:tplc="04130003" w:tentative="1">
      <w:start w:val="1"/>
      <w:numFmt w:val="bullet"/>
      <w:lvlText w:val="o"/>
      <w:lvlJc w:val="left"/>
      <w:pPr>
        <w:ind w:left="6255" w:hanging="360"/>
      </w:pPr>
      <w:rPr>
        <w:rFonts w:ascii="Courier New" w:hAnsi="Courier New" w:cs="Courier New" w:hint="default"/>
      </w:rPr>
    </w:lvl>
    <w:lvl w:ilvl="8" w:tplc="04130005" w:tentative="1">
      <w:start w:val="1"/>
      <w:numFmt w:val="bullet"/>
      <w:lvlText w:val=""/>
      <w:lvlJc w:val="left"/>
      <w:pPr>
        <w:ind w:left="6975" w:hanging="360"/>
      </w:pPr>
      <w:rPr>
        <w:rFonts w:ascii="Wingdings" w:hAnsi="Wingdings" w:hint="default"/>
      </w:rPr>
    </w:lvl>
  </w:abstractNum>
  <w:abstractNum w:abstractNumId="11" w15:restartNumberingAfterBreak="0">
    <w:nsid w:val="66785B96"/>
    <w:multiLevelType w:val="hybridMultilevel"/>
    <w:tmpl w:val="7B247682"/>
    <w:lvl w:ilvl="0" w:tplc="04130005">
      <w:start w:val="1"/>
      <w:numFmt w:val="bullet"/>
      <w:lvlText w:val=""/>
      <w:lvlJc w:val="left"/>
      <w:pPr>
        <w:ind w:left="814" w:hanging="360"/>
      </w:pPr>
      <w:rPr>
        <w:rFonts w:ascii="Wingdings" w:hAnsi="Wingdings" w:hint="default"/>
      </w:rPr>
    </w:lvl>
    <w:lvl w:ilvl="1" w:tplc="04130003">
      <w:start w:val="1"/>
      <w:numFmt w:val="bullet"/>
      <w:lvlText w:val="o"/>
      <w:lvlJc w:val="left"/>
      <w:pPr>
        <w:ind w:left="1534" w:hanging="360"/>
      </w:pPr>
      <w:rPr>
        <w:rFonts w:ascii="Courier New" w:hAnsi="Courier New" w:cs="Courier New" w:hint="default"/>
      </w:rPr>
    </w:lvl>
    <w:lvl w:ilvl="2" w:tplc="04130005">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2" w15:restartNumberingAfterBreak="0">
    <w:nsid w:val="69A36122"/>
    <w:multiLevelType w:val="hybridMultilevel"/>
    <w:tmpl w:val="413C0E7C"/>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3" w15:restartNumberingAfterBreak="0">
    <w:nsid w:val="71870EC6"/>
    <w:multiLevelType w:val="hybridMultilevel"/>
    <w:tmpl w:val="F13AFD80"/>
    <w:lvl w:ilvl="0" w:tplc="04130005">
      <w:start w:val="1"/>
      <w:numFmt w:val="bullet"/>
      <w:lvlText w:val=""/>
      <w:lvlJc w:val="left"/>
      <w:pPr>
        <w:ind w:left="1174" w:hanging="360"/>
      </w:pPr>
      <w:rPr>
        <w:rFonts w:ascii="Wingdings" w:hAnsi="Wingdings" w:hint="default"/>
      </w:rPr>
    </w:lvl>
    <w:lvl w:ilvl="1" w:tplc="04130003" w:tentative="1">
      <w:start w:val="1"/>
      <w:numFmt w:val="bullet"/>
      <w:lvlText w:val="o"/>
      <w:lvlJc w:val="left"/>
      <w:pPr>
        <w:ind w:left="1894" w:hanging="360"/>
      </w:pPr>
      <w:rPr>
        <w:rFonts w:ascii="Courier New" w:hAnsi="Courier New" w:cs="Courier New" w:hint="default"/>
      </w:rPr>
    </w:lvl>
    <w:lvl w:ilvl="2" w:tplc="04130005" w:tentative="1">
      <w:start w:val="1"/>
      <w:numFmt w:val="bullet"/>
      <w:lvlText w:val=""/>
      <w:lvlJc w:val="left"/>
      <w:pPr>
        <w:ind w:left="2614" w:hanging="360"/>
      </w:pPr>
      <w:rPr>
        <w:rFonts w:ascii="Wingdings" w:hAnsi="Wingdings" w:hint="default"/>
      </w:rPr>
    </w:lvl>
    <w:lvl w:ilvl="3" w:tplc="04130001" w:tentative="1">
      <w:start w:val="1"/>
      <w:numFmt w:val="bullet"/>
      <w:lvlText w:val=""/>
      <w:lvlJc w:val="left"/>
      <w:pPr>
        <w:ind w:left="3334" w:hanging="360"/>
      </w:pPr>
      <w:rPr>
        <w:rFonts w:ascii="Symbol" w:hAnsi="Symbol" w:hint="default"/>
      </w:rPr>
    </w:lvl>
    <w:lvl w:ilvl="4" w:tplc="04130003" w:tentative="1">
      <w:start w:val="1"/>
      <w:numFmt w:val="bullet"/>
      <w:lvlText w:val="o"/>
      <w:lvlJc w:val="left"/>
      <w:pPr>
        <w:ind w:left="4054" w:hanging="360"/>
      </w:pPr>
      <w:rPr>
        <w:rFonts w:ascii="Courier New" w:hAnsi="Courier New" w:cs="Courier New" w:hint="default"/>
      </w:rPr>
    </w:lvl>
    <w:lvl w:ilvl="5" w:tplc="04130005" w:tentative="1">
      <w:start w:val="1"/>
      <w:numFmt w:val="bullet"/>
      <w:lvlText w:val=""/>
      <w:lvlJc w:val="left"/>
      <w:pPr>
        <w:ind w:left="4774" w:hanging="360"/>
      </w:pPr>
      <w:rPr>
        <w:rFonts w:ascii="Wingdings" w:hAnsi="Wingdings" w:hint="default"/>
      </w:rPr>
    </w:lvl>
    <w:lvl w:ilvl="6" w:tplc="04130001" w:tentative="1">
      <w:start w:val="1"/>
      <w:numFmt w:val="bullet"/>
      <w:lvlText w:val=""/>
      <w:lvlJc w:val="left"/>
      <w:pPr>
        <w:ind w:left="5494" w:hanging="360"/>
      </w:pPr>
      <w:rPr>
        <w:rFonts w:ascii="Symbol" w:hAnsi="Symbol" w:hint="default"/>
      </w:rPr>
    </w:lvl>
    <w:lvl w:ilvl="7" w:tplc="04130003" w:tentative="1">
      <w:start w:val="1"/>
      <w:numFmt w:val="bullet"/>
      <w:lvlText w:val="o"/>
      <w:lvlJc w:val="left"/>
      <w:pPr>
        <w:ind w:left="6214" w:hanging="360"/>
      </w:pPr>
      <w:rPr>
        <w:rFonts w:ascii="Courier New" w:hAnsi="Courier New" w:cs="Courier New" w:hint="default"/>
      </w:rPr>
    </w:lvl>
    <w:lvl w:ilvl="8" w:tplc="04130005" w:tentative="1">
      <w:start w:val="1"/>
      <w:numFmt w:val="bullet"/>
      <w:lvlText w:val=""/>
      <w:lvlJc w:val="left"/>
      <w:pPr>
        <w:ind w:left="6934" w:hanging="360"/>
      </w:pPr>
      <w:rPr>
        <w:rFonts w:ascii="Wingdings" w:hAnsi="Wingdings" w:hint="default"/>
      </w:rPr>
    </w:lvl>
  </w:abstractNum>
  <w:abstractNum w:abstractNumId="14" w15:restartNumberingAfterBreak="0">
    <w:nsid w:val="7C4F44F3"/>
    <w:multiLevelType w:val="hybridMultilevel"/>
    <w:tmpl w:val="F14EDF00"/>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num w:numId="1" w16cid:durableId="1826429061">
    <w:abstractNumId w:val="1"/>
  </w:num>
  <w:num w:numId="2" w16cid:durableId="655495306">
    <w:abstractNumId w:val="6"/>
  </w:num>
  <w:num w:numId="3" w16cid:durableId="1773548830">
    <w:abstractNumId w:val="0"/>
  </w:num>
  <w:num w:numId="4" w16cid:durableId="2041200430">
    <w:abstractNumId w:val="8"/>
  </w:num>
  <w:num w:numId="5" w16cid:durableId="2112816977">
    <w:abstractNumId w:val="11"/>
  </w:num>
  <w:num w:numId="6" w16cid:durableId="1472210092">
    <w:abstractNumId w:val="13"/>
  </w:num>
  <w:num w:numId="7" w16cid:durableId="1230917474">
    <w:abstractNumId w:val="4"/>
  </w:num>
  <w:num w:numId="8" w16cid:durableId="1820076736">
    <w:abstractNumId w:val="9"/>
  </w:num>
  <w:num w:numId="9" w16cid:durableId="420957799">
    <w:abstractNumId w:val="14"/>
  </w:num>
  <w:num w:numId="10" w16cid:durableId="1544053249">
    <w:abstractNumId w:val="12"/>
  </w:num>
  <w:num w:numId="11" w16cid:durableId="844781867">
    <w:abstractNumId w:val="10"/>
  </w:num>
  <w:num w:numId="12" w16cid:durableId="1503858255">
    <w:abstractNumId w:val="3"/>
  </w:num>
  <w:num w:numId="13" w16cid:durableId="1851139948">
    <w:abstractNumId w:val="2"/>
  </w:num>
  <w:num w:numId="14" w16cid:durableId="1765609159">
    <w:abstractNumId w:val="5"/>
  </w:num>
  <w:num w:numId="15" w16cid:durableId="1654748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uxQ/VjByI5LIoJXXoo9ZM+8aFKHAMBNfdX7pRhe3KkTolliPoc3SQrNPGRqWXXIlPRSnIQr2zg429kc+aegSA==" w:salt="fT6Nd7R114y1cjaK/8M8F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14"/>
    <w:rsid w:val="00032B68"/>
    <w:rsid w:val="000F0155"/>
    <w:rsid w:val="00151F7D"/>
    <w:rsid w:val="001A535C"/>
    <w:rsid w:val="001E7F1E"/>
    <w:rsid w:val="00227BB3"/>
    <w:rsid w:val="00264E9A"/>
    <w:rsid w:val="00354098"/>
    <w:rsid w:val="003E1331"/>
    <w:rsid w:val="00412DD4"/>
    <w:rsid w:val="004213FB"/>
    <w:rsid w:val="004326F3"/>
    <w:rsid w:val="004A51D0"/>
    <w:rsid w:val="004A6014"/>
    <w:rsid w:val="0051391E"/>
    <w:rsid w:val="0055186A"/>
    <w:rsid w:val="00587079"/>
    <w:rsid w:val="005C0D57"/>
    <w:rsid w:val="005D4E20"/>
    <w:rsid w:val="006C04D0"/>
    <w:rsid w:val="007954E7"/>
    <w:rsid w:val="007974D7"/>
    <w:rsid w:val="007B484D"/>
    <w:rsid w:val="007C6621"/>
    <w:rsid w:val="007E7E3B"/>
    <w:rsid w:val="007F3C51"/>
    <w:rsid w:val="00841494"/>
    <w:rsid w:val="009151A1"/>
    <w:rsid w:val="00923181"/>
    <w:rsid w:val="009600B7"/>
    <w:rsid w:val="009C5B53"/>
    <w:rsid w:val="009D551D"/>
    <w:rsid w:val="00A162A9"/>
    <w:rsid w:val="00A461A2"/>
    <w:rsid w:val="00A63260"/>
    <w:rsid w:val="00B056A4"/>
    <w:rsid w:val="00B064E5"/>
    <w:rsid w:val="00B6144E"/>
    <w:rsid w:val="00BB1481"/>
    <w:rsid w:val="00BF6E23"/>
    <w:rsid w:val="00C22697"/>
    <w:rsid w:val="00CA1862"/>
    <w:rsid w:val="00CB3FDE"/>
    <w:rsid w:val="00DB59C5"/>
    <w:rsid w:val="00E030E9"/>
    <w:rsid w:val="00E07540"/>
    <w:rsid w:val="00E14315"/>
    <w:rsid w:val="00E31D9F"/>
    <w:rsid w:val="00E451C3"/>
    <w:rsid w:val="00E50CAE"/>
    <w:rsid w:val="00E70ED4"/>
    <w:rsid w:val="00F83CFE"/>
    <w:rsid w:val="00F95EC2"/>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9127C2"/>
  <w15:chartTrackingRefBased/>
  <w15:docId w15:val="{CF2D1E29-F835-4461-83BC-5CB504E0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5EC2"/>
  </w:style>
  <w:style w:type="paragraph" w:styleId="Kop1">
    <w:name w:val="heading 1"/>
    <w:basedOn w:val="Standaard"/>
    <w:next w:val="Standaard"/>
    <w:link w:val="Kop1Char"/>
    <w:uiPriority w:val="9"/>
    <w:qFormat/>
    <w:rsid w:val="00A162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6014"/>
  </w:style>
  <w:style w:type="paragraph" w:styleId="Voettekst">
    <w:name w:val="footer"/>
    <w:basedOn w:val="Standaard"/>
    <w:link w:val="VoettekstChar"/>
    <w:uiPriority w:val="99"/>
    <w:unhideWhenUsed/>
    <w:rsid w:val="004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6014"/>
  </w:style>
  <w:style w:type="paragraph" w:styleId="Lijstalinea">
    <w:name w:val="List Paragraph"/>
    <w:basedOn w:val="Standaard"/>
    <w:uiPriority w:val="34"/>
    <w:qFormat/>
    <w:rsid w:val="007954E7"/>
    <w:pPr>
      <w:spacing w:after="0" w:line="240" w:lineRule="atLeast"/>
      <w:ind w:left="720"/>
      <w:contextualSpacing/>
    </w:pPr>
    <w:rPr>
      <w:rFonts w:ascii="Verdana" w:eastAsia="Times New Roman" w:hAnsi="Verdana" w:cs="Times New Roman"/>
      <w:sz w:val="18"/>
      <w:szCs w:val="24"/>
      <w:lang w:eastAsia="nl-NL"/>
    </w:rPr>
  </w:style>
  <w:style w:type="character" w:styleId="Verwijzingopmerking">
    <w:name w:val="annotation reference"/>
    <w:basedOn w:val="Standaardalinea-lettertype"/>
    <w:rsid w:val="00BB1481"/>
    <w:rPr>
      <w:sz w:val="16"/>
      <w:szCs w:val="16"/>
    </w:rPr>
  </w:style>
  <w:style w:type="paragraph" w:styleId="Tekstopmerking">
    <w:name w:val="annotation text"/>
    <w:basedOn w:val="Standaard"/>
    <w:link w:val="TekstopmerkingChar"/>
    <w:rsid w:val="00BB1481"/>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rsid w:val="00BB1481"/>
    <w:rPr>
      <w:rFonts w:ascii="Verdana" w:eastAsia="Times New Roman" w:hAnsi="Verdana" w:cs="Times New Roman"/>
      <w:sz w:val="20"/>
      <w:szCs w:val="20"/>
      <w:lang w:eastAsia="nl-NL"/>
    </w:rPr>
  </w:style>
  <w:style w:type="paragraph" w:styleId="Voetnoottekst">
    <w:name w:val="footnote text"/>
    <w:basedOn w:val="Standaard"/>
    <w:link w:val="VoetnoottekstChar"/>
    <w:semiHidden/>
    <w:rsid w:val="00587079"/>
    <w:pPr>
      <w:spacing w:after="0" w:line="280" w:lineRule="atLeast"/>
    </w:pPr>
    <w:rPr>
      <w:rFonts w:ascii="Verdana" w:eastAsia="Times New Roman" w:hAnsi="Verdana" w:cs="Times New Roman"/>
      <w:sz w:val="13"/>
      <w:szCs w:val="20"/>
      <w:lang w:eastAsia="nl-NL"/>
    </w:rPr>
  </w:style>
  <w:style w:type="character" w:customStyle="1" w:styleId="VoetnoottekstChar">
    <w:name w:val="Voetnoottekst Char"/>
    <w:basedOn w:val="Standaardalinea-lettertype"/>
    <w:link w:val="Voetnoottekst"/>
    <w:semiHidden/>
    <w:rsid w:val="00587079"/>
    <w:rPr>
      <w:rFonts w:ascii="Verdana" w:eastAsia="Times New Roman" w:hAnsi="Verdana" w:cs="Times New Roman"/>
      <w:sz w:val="13"/>
      <w:szCs w:val="20"/>
      <w:lang w:eastAsia="nl-NL"/>
    </w:rPr>
  </w:style>
  <w:style w:type="character" w:styleId="Voetnootmarkering">
    <w:name w:val="footnote reference"/>
    <w:basedOn w:val="Standaardalinea-lettertype"/>
    <w:rsid w:val="00587079"/>
    <w:rPr>
      <w:vertAlign w:val="superscript"/>
    </w:rPr>
  </w:style>
  <w:style w:type="table" w:styleId="Tabelraster">
    <w:name w:val="Table Grid"/>
    <w:basedOn w:val="Standaardtabel"/>
    <w:uiPriority w:val="39"/>
    <w:rsid w:val="00B0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95EC2"/>
    <w:rPr>
      <w:color w:val="808080"/>
    </w:rPr>
  </w:style>
  <w:style w:type="paragraph" w:styleId="Titel">
    <w:name w:val="Title"/>
    <w:basedOn w:val="Standaard"/>
    <w:next w:val="Standaard"/>
    <w:link w:val="TitelChar"/>
    <w:uiPriority w:val="10"/>
    <w:qFormat/>
    <w:rsid w:val="00F95E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EC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A162A9"/>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7974D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6D158A1374F1D8FF72A185FB4A0D1"/>
        <w:category>
          <w:name w:val="Algemeen"/>
          <w:gallery w:val="placeholder"/>
        </w:category>
        <w:types>
          <w:type w:val="bbPlcHdr"/>
        </w:types>
        <w:behaviors>
          <w:behavior w:val="content"/>
        </w:behaviors>
        <w:guid w:val="{CF06354F-08FE-484B-A3CC-6E1D81753188}"/>
      </w:docPartPr>
      <w:docPartBody>
        <w:p w:rsidR="00830680" w:rsidRDefault="00087A25" w:rsidP="00087A25">
          <w:pPr>
            <w:pStyle w:val="5CF6D158A1374F1D8FF72A185FB4A0D1"/>
          </w:pPr>
          <w:r w:rsidRPr="00094886">
            <w:rPr>
              <w:rStyle w:val="Tekstvantijdelijkeaanduiding"/>
            </w:rPr>
            <w:t>Klik of tik om tekst in te voeren.</w:t>
          </w:r>
        </w:p>
      </w:docPartBody>
    </w:docPart>
    <w:docPart>
      <w:docPartPr>
        <w:name w:val="5F3A4933D855458BA660F0AD0AD57376"/>
        <w:category>
          <w:name w:val="Algemeen"/>
          <w:gallery w:val="placeholder"/>
        </w:category>
        <w:types>
          <w:type w:val="bbPlcHdr"/>
        </w:types>
        <w:behaviors>
          <w:behavior w:val="content"/>
        </w:behaviors>
        <w:guid w:val="{D829589A-3552-441E-A268-CB4FF68B14AB}"/>
      </w:docPartPr>
      <w:docPartBody>
        <w:p w:rsidR="00830680" w:rsidRDefault="00087A25" w:rsidP="00087A25">
          <w:pPr>
            <w:pStyle w:val="5F3A4933D855458BA660F0AD0AD57376"/>
          </w:pPr>
          <w:r w:rsidRPr="00F07C37">
            <w:rPr>
              <w:rStyle w:val="Tekstvantijdelijkeaanduiding"/>
              <w:i/>
              <w:iCs/>
              <w:color w:val="000000" w:themeColor="text1"/>
              <w:sz w:val="16"/>
              <w:szCs w:val="16"/>
            </w:rPr>
            <w:t>Klik of tik om tekst in te voeren.</w:t>
          </w:r>
        </w:p>
      </w:docPartBody>
    </w:docPart>
    <w:docPart>
      <w:docPartPr>
        <w:name w:val="48C1212085E242C093A0355D7AD1538E"/>
        <w:category>
          <w:name w:val="Algemeen"/>
          <w:gallery w:val="placeholder"/>
        </w:category>
        <w:types>
          <w:type w:val="bbPlcHdr"/>
        </w:types>
        <w:behaviors>
          <w:behavior w:val="content"/>
        </w:behaviors>
        <w:guid w:val="{5548A1F3-4046-45A9-A44B-318A7EBC963F}"/>
      </w:docPartPr>
      <w:docPartBody>
        <w:p w:rsidR="00830680" w:rsidRDefault="00087A25" w:rsidP="00087A25">
          <w:pPr>
            <w:pStyle w:val="48C1212085E242C093A0355D7AD1538E"/>
          </w:pPr>
          <w:r w:rsidRPr="00094886">
            <w:rPr>
              <w:rStyle w:val="Tekstvantijdelijkeaanduiding"/>
            </w:rPr>
            <w:t>Klik of tik om tekst in te voeren.</w:t>
          </w:r>
        </w:p>
      </w:docPartBody>
    </w:docPart>
    <w:docPart>
      <w:docPartPr>
        <w:name w:val="BFC869967993464F8159ECC8935C25C2"/>
        <w:category>
          <w:name w:val="Algemeen"/>
          <w:gallery w:val="placeholder"/>
        </w:category>
        <w:types>
          <w:type w:val="bbPlcHdr"/>
        </w:types>
        <w:behaviors>
          <w:behavior w:val="content"/>
        </w:behaviors>
        <w:guid w:val="{5735BD29-514E-4D50-B610-EBB2CA65DC88}"/>
      </w:docPartPr>
      <w:docPartBody>
        <w:p w:rsidR="00830680" w:rsidRDefault="00087A25" w:rsidP="00087A25">
          <w:pPr>
            <w:pStyle w:val="BFC869967993464F8159ECC8935C25C2"/>
          </w:pPr>
          <w:r w:rsidRPr="00F07C37">
            <w:rPr>
              <w:rStyle w:val="Tekstvantijdelijkeaanduiding"/>
              <w:i/>
              <w:iCs/>
              <w:color w:val="000000" w:themeColor="text1"/>
              <w:sz w:val="16"/>
              <w:szCs w:val="16"/>
            </w:rPr>
            <w:t>Klik of tik om tekst in te voeren.</w:t>
          </w:r>
        </w:p>
      </w:docPartBody>
    </w:docPart>
    <w:docPart>
      <w:docPartPr>
        <w:name w:val="DECD97DA848A4FFEAD4433F0CBD3ADAE"/>
        <w:category>
          <w:name w:val="Algemeen"/>
          <w:gallery w:val="placeholder"/>
        </w:category>
        <w:types>
          <w:type w:val="bbPlcHdr"/>
        </w:types>
        <w:behaviors>
          <w:behavior w:val="content"/>
        </w:behaviors>
        <w:guid w:val="{E90D1B58-F8D4-45BD-BF20-4F0423A65443}"/>
      </w:docPartPr>
      <w:docPartBody>
        <w:p w:rsidR="00830680" w:rsidRDefault="00087A25" w:rsidP="00087A25">
          <w:pPr>
            <w:pStyle w:val="DECD97DA848A4FFEAD4433F0CBD3ADAE"/>
          </w:pPr>
          <w:r w:rsidRPr="00094886">
            <w:rPr>
              <w:rStyle w:val="Tekstvantijdelijkeaanduiding"/>
            </w:rPr>
            <w:t>Klik of tik om tekst in te voeren.</w:t>
          </w:r>
        </w:p>
      </w:docPartBody>
    </w:docPart>
    <w:docPart>
      <w:docPartPr>
        <w:name w:val="10362D86AE1C4D48BB12657962147E2C"/>
        <w:category>
          <w:name w:val="Algemeen"/>
          <w:gallery w:val="placeholder"/>
        </w:category>
        <w:types>
          <w:type w:val="bbPlcHdr"/>
        </w:types>
        <w:behaviors>
          <w:behavior w:val="content"/>
        </w:behaviors>
        <w:guid w:val="{3DC168F3-2124-4C65-BE2E-EB35FB708ECF}"/>
      </w:docPartPr>
      <w:docPartBody>
        <w:p w:rsidR="00830680" w:rsidRDefault="00087A25" w:rsidP="00087A25">
          <w:pPr>
            <w:pStyle w:val="10362D86AE1C4D48BB12657962147E2C"/>
          </w:pPr>
          <w:r w:rsidRPr="00F07C37">
            <w:rPr>
              <w:rStyle w:val="Tekstvantijdelijkeaanduiding"/>
              <w:i/>
              <w:iCs/>
              <w:color w:val="000000" w:themeColor="text1"/>
              <w:sz w:val="16"/>
              <w:szCs w:val="16"/>
            </w:rPr>
            <w:t>Klik of tik om tekst in te voeren.</w:t>
          </w:r>
        </w:p>
      </w:docPartBody>
    </w:docPart>
    <w:docPart>
      <w:docPartPr>
        <w:name w:val="D5EBC1FBEECB474A90CB16361C3F1E1C"/>
        <w:category>
          <w:name w:val="Algemeen"/>
          <w:gallery w:val="placeholder"/>
        </w:category>
        <w:types>
          <w:type w:val="bbPlcHdr"/>
        </w:types>
        <w:behaviors>
          <w:behavior w:val="content"/>
        </w:behaviors>
        <w:guid w:val="{7F4F1F02-B8BE-4C95-A1AC-C3E1EF9C4D61}"/>
      </w:docPartPr>
      <w:docPartBody>
        <w:p w:rsidR="00830680" w:rsidRDefault="00087A25" w:rsidP="00087A25">
          <w:pPr>
            <w:pStyle w:val="D5EBC1FBEECB474A90CB16361C3F1E1C"/>
          </w:pPr>
          <w:r w:rsidRPr="00094886">
            <w:rPr>
              <w:rStyle w:val="Tekstvantijdelijkeaanduiding"/>
            </w:rPr>
            <w:t>Klik of tik om tekst in te voeren.</w:t>
          </w:r>
        </w:p>
      </w:docPartBody>
    </w:docPart>
    <w:docPart>
      <w:docPartPr>
        <w:name w:val="A719B5589B0A474C942F7963EECF6238"/>
        <w:category>
          <w:name w:val="Algemeen"/>
          <w:gallery w:val="placeholder"/>
        </w:category>
        <w:types>
          <w:type w:val="bbPlcHdr"/>
        </w:types>
        <w:behaviors>
          <w:behavior w:val="content"/>
        </w:behaviors>
        <w:guid w:val="{0761B3CD-43AB-4D6C-9551-5ECC2D482E1F}"/>
      </w:docPartPr>
      <w:docPartBody>
        <w:p w:rsidR="00830680" w:rsidRDefault="00087A25" w:rsidP="00087A25">
          <w:pPr>
            <w:pStyle w:val="A719B5589B0A474C942F7963EECF6238"/>
          </w:pPr>
          <w:r w:rsidRPr="00F07C37">
            <w:rPr>
              <w:rStyle w:val="Tekstvantijdelijkeaanduiding"/>
              <w:i/>
              <w:iCs/>
              <w:color w:val="000000" w:themeColor="text1"/>
              <w:sz w:val="16"/>
              <w:szCs w:val="16"/>
            </w:rPr>
            <w:t>Klik of tik om tekst in te voeren.</w:t>
          </w:r>
        </w:p>
      </w:docPartBody>
    </w:docPart>
    <w:docPart>
      <w:docPartPr>
        <w:name w:val="6A74E3CEE623460EBFD1903030ED076A"/>
        <w:category>
          <w:name w:val="Algemeen"/>
          <w:gallery w:val="placeholder"/>
        </w:category>
        <w:types>
          <w:type w:val="bbPlcHdr"/>
        </w:types>
        <w:behaviors>
          <w:behavior w:val="content"/>
        </w:behaviors>
        <w:guid w:val="{9783576E-EA7D-4658-A089-24ED57CD5B15}"/>
      </w:docPartPr>
      <w:docPartBody>
        <w:p w:rsidR="00830680" w:rsidRDefault="00087A25" w:rsidP="00087A25">
          <w:pPr>
            <w:pStyle w:val="6A74E3CEE623460EBFD1903030ED076A"/>
          </w:pPr>
          <w:r w:rsidRPr="00094886">
            <w:rPr>
              <w:rStyle w:val="Tekstvantijdelijkeaanduiding"/>
            </w:rPr>
            <w:t>Klik of tik om tekst in te voeren.</w:t>
          </w:r>
        </w:p>
      </w:docPartBody>
    </w:docPart>
    <w:docPart>
      <w:docPartPr>
        <w:name w:val="96990D7AA79A4ECE937F3BD698B23A74"/>
        <w:category>
          <w:name w:val="Algemeen"/>
          <w:gallery w:val="placeholder"/>
        </w:category>
        <w:types>
          <w:type w:val="bbPlcHdr"/>
        </w:types>
        <w:behaviors>
          <w:behavior w:val="content"/>
        </w:behaviors>
        <w:guid w:val="{4DF3E142-AEA6-4242-BD0C-E110B9C853BC}"/>
      </w:docPartPr>
      <w:docPartBody>
        <w:p w:rsidR="00830680" w:rsidRDefault="00087A25" w:rsidP="00087A25">
          <w:pPr>
            <w:pStyle w:val="96990D7AA79A4ECE937F3BD698B23A74"/>
          </w:pPr>
          <w:r w:rsidRPr="00F07C37">
            <w:rPr>
              <w:rStyle w:val="Tekstvantijdelijkeaanduiding"/>
              <w:i/>
              <w:iCs/>
              <w:color w:val="000000" w:themeColor="text1"/>
              <w:sz w:val="16"/>
              <w:szCs w:val="16"/>
            </w:rPr>
            <w:t>Klik of tik om tekst in te voeren.</w:t>
          </w:r>
        </w:p>
      </w:docPartBody>
    </w:docPart>
    <w:docPart>
      <w:docPartPr>
        <w:name w:val="60B57426218D4E97BF8755FEB398BE4B"/>
        <w:category>
          <w:name w:val="Algemeen"/>
          <w:gallery w:val="placeholder"/>
        </w:category>
        <w:types>
          <w:type w:val="bbPlcHdr"/>
        </w:types>
        <w:behaviors>
          <w:behavior w:val="content"/>
        </w:behaviors>
        <w:guid w:val="{2B8C65CE-70F3-499F-AC4A-CE84D178E39C}"/>
      </w:docPartPr>
      <w:docPartBody>
        <w:p w:rsidR="00830680" w:rsidRDefault="00087A25" w:rsidP="00087A25">
          <w:pPr>
            <w:pStyle w:val="60B57426218D4E97BF8755FEB398BE4B"/>
          </w:pPr>
          <w:r w:rsidRPr="00094886">
            <w:rPr>
              <w:rStyle w:val="Tekstvantijdelijkeaanduiding"/>
            </w:rPr>
            <w:t>Klik of tik om tekst in te voeren.</w:t>
          </w:r>
        </w:p>
      </w:docPartBody>
    </w:docPart>
    <w:docPart>
      <w:docPartPr>
        <w:name w:val="030C684843C1442A9A0CD326BCC6D835"/>
        <w:category>
          <w:name w:val="Algemeen"/>
          <w:gallery w:val="placeholder"/>
        </w:category>
        <w:types>
          <w:type w:val="bbPlcHdr"/>
        </w:types>
        <w:behaviors>
          <w:behavior w:val="content"/>
        </w:behaviors>
        <w:guid w:val="{3A6F72D8-9E53-4FF3-A5E3-9CA5F080F35A}"/>
      </w:docPartPr>
      <w:docPartBody>
        <w:p w:rsidR="00830680" w:rsidRDefault="00087A25" w:rsidP="00087A25">
          <w:pPr>
            <w:pStyle w:val="030C684843C1442A9A0CD326BCC6D835"/>
          </w:pPr>
          <w:r w:rsidRPr="00F07C37">
            <w:rPr>
              <w:rStyle w:val="Tekstvantijdelijkeaanduiding"/>
              <w:i/>
              <w:iCs/>
              <w:color w:val="000000" w:themeColor="text1"/>
              <w:sz w:val="16"/>
              <w:szCs w:val="16"/>
            </w:rPr>
            <w:t>Klik of tik om tekst in te voeren.</w:t>
          </w:r>
        </w:p>
      </w:docPartBody>
    </w:docPart>
    <w:docPart>
      <w:docPartPr>
        <w:name w:val="1976A0ACEF6C47438669164911261350"/>
        <w:category>
          <w:name w:val="Algemeen"/>
          <w:gallery w:val="placeholder"/>
        </w:category>
        <w:types>
          <w:type w:val="bbPlcHdr"/>
        </w:types>
        <w:behaviors>
          <w:behavior w:val="content"/>
        </w:behaviors>
        <w:guid w:val="{9EAE3597-4AEB-46C7-B383-79CD6DAF3B16}"/>
      </w:docPartPr>
      <w:docPartBody>
        <w:p w:rsidR="00830680" w:rsidRDefault="00087A25" w:rsidP="00087A25">
          <w:pPr>
            <w:pStyle w:val="1976A0ACEF6C47438669164911261350"/>
          </w:pPr>
          <w:r w:rsidRPr="00094886">
            <w:rPr>
              <w:rStyle w:val="Tekstvantijdelijkeaanduiding"/>
            </w:rPr>
            <w:t>Klik of tik om tekst in te voeren.</w:t>
          </w:r>
        </w:p>
      </w:docPartBody>
    </w:docPart>
    <w:docPart>
      <w:docPartPr>
        <w:name w:val="FD470DCFF7CF4BB38CB5D91B8C782FC2"/>
        <w:category>
          <w:name w:val="Algemeen"/>
          <w:gallery w:val="placeholder"/>
        </w:category>
        <w:types>
          <w:type w:val="bbPlcHdr"/>
        </w:types>
        <w:behaviors>
          <w:behavior w:val="content"/>
        </w:behaviors>
        <w:guid w:val="{F99B9A0C-D3F7-4635-8847-5DF251FE0F08}"/>
      </w:docPartPr>
      <w:docPartBody>
        <w:p w:rsidR="00830680" w:rsidRDefault="00087A25" w:rsidP="00087A25">
          <w:pPr>
            <w:pStyle w:val="FD470DCFF7CF4BB38CB5D91B8C782FC2"/>
          </w:pPr>
          <w:r w:rsidRPr="00F07C37">
            <w:rPr>
              <w:rStyle w:val="Tekstvantijdelijkeaanduiding"/>
              <w:i/>
              <w:iCs/>
              <w:color w:val="000000" w:themeColor="text1"/>
              <w:sz w:val="16"/>
              <w:szCs w:val="16"/>
            </w:rPr>
            <w:t>Klik of tik om tekst in te voeren.</w:t>
          </w:r>
        </w:p>
      </w:docPartBody>
    </w:docPart>
    <w:docPart>
      <w:docPartPr>
        <w:name w:val="8965C7A7AEA944F9A2D6E551BDF82BE2"/>
        <w:category>
          <w:name w:val="Algemeen"/>
          <w:gallery w:val="placeholder"/>
        </w:category>
        <w:types>
          <w:type w:val="bbPlcHdr"/>
        </w:types>
        <w:behaviors>
          <w:behavior w:val="content"/>
        </w:behaviors>
        <w:guid w:val="{FA0233D5-380C-4FDC-A1D1-2F54D532CAFE}"/>
      </w:docPartPr>
      <w:docPartBody>
        <w:p w:rsidR="00830680" w:rsidRDefault="00087A25" w:rsidP="00087A25">
          <w:pPr>
            <w:pStyle w:val="8965C7A7AEA944F9A2D6E551BDF82BE2"/>
          </w:pPr>
          <w:r w:rsidRPr="00094886">
            <w:rPr>
              <w:rStyle w:val="Tekstvantijdelijkeaanduiding"/>
            </w:rPr>
            <w:t>Klik of tik om tekst in te voeren.</w:t>
          </w:r>
        </w:p>
      </w:docPartBody>
    </w:docPart>
    <w:docPart>
      <w:docPartPr>
        <w:name w:val="12004E986B954B8DAD3576B1216F3E5E"/>
        <w:category>
          <w:name w:val="Algemeen"/>
          <w:gallery w:val="placeholder"/>
        </w:category>
        <w:types>
          <w:type w:val="bbPlcHdr"/>
        </w:types>
        <w:behaviors>
          <w:behavior w:val="content"/>
        </w:behaviors>
        <w:guid w:val="{284103A6-3534-4568-8A25-BD2FA47EF1E3}"/>
      </w:docPartPr>
      <w:docPartBody>
        <w:p w:rsidR="00830680" w:rsidRDefault="00087A25" w:rsidP="00087A25">
          <w:pPr>
            <w:pStyle w:val="12004E986B954B8DAD3576B1216F3E5E"/>
          </w:pPr>
          <w:r w:rsidRPr="00F07C37">
            <w:rPr>
              <w:rStyle w:val="Tekstvantijdelijkeaanduiding"/>
              <w:i/>
              <w:iCs/>
              <w:color w:val="000000" w:themeColor="text1"/>
              <w:sz w:val="16"/>
              <w:szCs w:val="16"/>
            </w:rPr>
            <w:t>Klik of tik om tekst in te voeren.</w:t>
          </w:r>
        </w:p>
      </w:docPartBody>
    </w:docPart>
    <w:docPart>
      <w:docPartPr>
        <w:name w:val="1C111857D88F42B9870F70322A82E778"/>
        <w:category>
          <w:name w:val="Algemeen"/>
          <w:gallery w:val="placeholder"/>
        </w:category>
        <w:types>
          <w:type w:val="bbPlcHdr"/>
        </w:types>
        <w:behaviors>
          <w:behavior w:val="content"/>
        </w:behaviors>
        <w:guid w:val="{65CD67E0-AFC5-4BE9-98A6-454803342B7C}"/>
      </w:docPartPr>
      <w:docPartBody>
        <w:p w:rsidR="00830680" w:rsidRDefault="00087A25" w:rsidP="00087A25">
          <w:pPr>
            <w:pStyle w:val="1C111857D88F42B9870F70322A82E778"/>
          </w:pPr>
          <w:r w:rsidRPr="00094886">
            <w:rPr>
              <w:rStyle w:val="Tekstvantijdelijkeaanduiding"/>
            </w:rPr>
            <w:t>Klik of tik om tekst in te voeren.</w:t>
          </w:r>
        </w:p>
      </w:docPartBody>
    </w:docPart>
    <w:docPart>
      <w:docPartPr>
        <w:name w:val="6709E25A9BBD43D5ADE055F239C8BCB1"/>
        <w:category>
          <w:name w:val="Algemeen"/>
          <w:gallery w:val="placeholder"/>
        </w:category>
        <w:types>
          <w:type w:val="bbPlcHdr"/>
        </w:types>
        <w:behaviors>
          <w:behavior w:val="content"/>
        </w:behaviors>
        <w:guid w:val="{FF267598-BF63-4423-B962-70445900FCB8}"/>
      </w:docPartPr>
      <w:docPartBody>
        <w:p w:rsidR="00830680" w:rsidRDefault="00087A25" w:rsidP="00087A25">
          <w:pPr>
            <w:pStyle w:val="6709E25A9BBD43D5ADE055F239C8BCB1"/>
          </w:pPr>
          <w:r w:rsidRPr="00F07C37">
            <w:rPr>
              <w:rStyle w:val="Tekstvantijdelijkeaanduiding"/>
              <w:i/>
              <w:iCs/>
              <w:color w:val="000000" w:themeColor="text1"/>
              <w:sz w:val="16"/>
              <w:szCs w:val="16"/>
            </w:rPr>
            <w:t>Klik of tik om tekst in te voeren.</w:t>
          </w:r>
        </w:p>
      </w:docPartBody>
    </w:docPart>
    <w:docPart>
      <w:docPartPr>
        <w:name w:val="E6E7C9A9FCED48C6B52E189ED0C3F33F"/>
        <w:category>
          <w:name w:val="Algemeen"/>
          <w:gallery w:val="placeholder"/>
        </w:category>
        <w:types>
          <w:type w:val="bbPlcHdr"/>
        </w:types>
        <w:behaviors>
          <w:behavior w:val="content"/>
        </w:behaviors>
        <w:guid w:val="{E637600F-5AA4-44C8-B969-B8F4760C6E1C}"/>
      </w:docPartPr>
      <w:docPartBody>
        <w:p w:rsidR="000A6B1B" w:rsidRDefault="00830680" w:rsidP="00830680">
          <w:pPr>
            <w:pStyle w:val="E6E7C9A9FCED48C6B52E189ED0C3F33F"/>
          </w:pPr>
          <w:r w:rsidRPr="00094886">
            <w:rPr>
              <w:rStyle w:val="Tekstvantijdelijkeaanduiding"/>
            </w:rPr>
            <w:t>Klik of tik om tekst in te voeren.</w:t>
          </w:r>
        </w:p>
      </w:docPartBody>
    </w:docPart>
    <w:docPart>
      <w:docPartPr>
        <w:name w:val="9E1EA60330174F7EAFB5BC6B8548B210"/>
        <w:category>
          <w:name w:val="Algemeen"/>
          <w:gallery w:val="placeholder"/>
        </w:category>
        <w:types>
          <w:type w:val="bbPlcHdr"/>
        </w:types>
        <w:behaviors>
          <w:behavior w:val="content"/>
        </w:behaviors>
        <w:guid w:val="{61924F3C-607C-4E96-A124-AE4B47B952FB}"/>
      </w:docPartPr>
      <w:docPartBody>
        <w:p w:rsidR="000A6B1B" w:rsidRDefault="00830680" w:rsidP="00830680">
          <w:pPr>
            <w:pStyle w:val="9E1EA60330174F7EAFB5BC6B8548B210"/>
          </w:pPr>
          <w:r w:rsidRPr="00F07C37">
            <w:rPr>
              <w:rStyle w:val="Tekstvantijdelijkeaanduiding"/>
              <w:i/>
              <w:iCs/>
              <w:color w:val="000000" w:themeColor="text1"/>
              <w:sz w:val="16"/>
              <w:szCs w:val="16"/>
            </w:rPr>
            <w:t>Klik of tik om tekst in te voeren.</w:t>
          </w:r>
        </w:p>
      </w:docPartBody>
    </w:docPart>
    <w:docPart>
      <w:docPartPr>
        <w:name w:val="319640326DDE43E6A0C7CE785390BBA1"/>
        <w:category>
          <w:name w:val="Algemeen"/>
          <w:gallery w:val="placeholder"/>
        </w:category>
        <w:types>
          <w:type w:val="bbPlcHdr"/>
        </w:types>
        <w:behaviors>
          <w:behavior w:val="content"/>
        </w:behaviors>
        <w:guid w:val="{539A220C-F72C-48CB-8E3E-ABC77415E8A8}"/>
      </w:docPartPr>
      <w:docPartBody>
        <w:p w:rsidR="000A6B1B" w:rsidRDefault="00830680" w:rsidP="00830680">
          <w:pPr>
            <w:pStyle w:val="319640326DDE43E6A0C7CE785390BBA1"/>
          </w:pPr>
          <w:r w:rsidRPr="00094886">
            <w:rPr>
              <w:rStyle w:val="Tekstvantijdelijkeaanduiding"/>
            </w:rPr>
            <w:t>Klik of tik om tekst in te voeren.</w:t>
          </w:r>
        </w:p>
      </w:docPartBody>
    </w:docPart>
    <w:docPart>
      <w:docPartPr>
        <w:name w:val="DCCF2708A6C3434E97C5823A25CF0663"/>
        <w:category>
          <w:name w:val="Algemeen"/>
          <w:gallery w:val="placeholder"/>
        </w:category>
        <w:types>
          <w:type w:val="bbPlcHdr"/>
        </w:types>
        <w:behaviors>
          <w:behavior w:val="content"/>
        </w:behaviors>
        <w:guid w:val="{675BAA17-6899-4860-ADF2-370D5A9C91FB}"/>
      </w:docPartPr>
      <w:docPartBody>
        <w:p w:rsidR="000A6B1B" w:rsidRDefault="00830680" w:rsidP="00830680">
          <w:pPr>
            <w:pStyle w:val="DCCF2708A6C3434E97C5823A25CF0663"/>
          </w:pPr>
          <w:r w:rsidRPr="00F07C37">
            <w:rPr>
              <w:rStyle w:val="Tekstvantijdelijkeaanduiding"/>
              <w:i/>
              <w:iCs/>
              <w:color w:val="000000" w:themeColor="text1"/>
              <w:sz w:val="16"/>
              <w:szCs w:val="16"/>
            </w:rPr>
            <w:t>Klik of tik om tekst in te voeren.</w:t>
          </w:r>
        </w:p>
      </w:docPartBody>
    </w:docPart>
    <w:docPart>
      <w:docPartPr>
        <w:name w:val="AD49A1E916534F7A946DA836F2F9E642"/>
        <w:category>
          <w:name w:val="Algemeen"/>
          <w:gallery w:val="placeholder"/>
        </w:category>
        <w:types>
          <w:type w:val="bbPlcHdr"/>
        </w:types>
        <w:behaviors>
          <w:behavior w:val="content"/>
        </w:behaviors>
        <w:guid w:val="{237015DA-4EBB-42EA-B04B-FCC7A5D61ED9}"/>
      </w:docPartPr>
      <w:docPartBody>
        <w:p w:rsidR="000A6B1B" w:rsidRDefault="00830680" w:rsidP="00830680">
          <w:pPr>
            <w:pStyle w:val="AD49A1E916534F7A946DA836F2F9E642"/>
          </w:pPr>
          <w:r w:rsidRPr="00094886">
            <w:rPr>
              <w:rStyle w:val="Tekstvantijdelijkeaanduiding"/>
            </w:rPr>
            <w:t>Klik of tik om tekst in te voeren.</w:t>
          </w:r>
        </w:p>
      </w:docPartBody>
    </w:docPart>
    <w:docPart>
      <w:docPartPr>
        <w:name w:val="7D41BEA7C2B445B591A7ED5F90BD14A0"/>
        <w:category>
          <w:name w:val="Algemeen"/>
          <w:gallery w:val="placeholder"/>
        </w:category>
        <w:types>
          <w:type w:val="bbPlcHdr"/>
        </w:types>
        <w:behaviors>
          <w:behavior w:val="content"/>
        </w:behaviors>
        <w:guid w:val="{3B0F4721-53E6-46D2-B054-E9072337A53B}"/>
      </w:docPartPr>
      <w:docPartBody>
        <w:p w:rsidR="000A6B1B" w:rsidRDefault="00830680" w:rsidP="00830680">
          <w:pPr>
            <w:pStyle w:val="7D41BEA7C2B445B591A7ED5F90BD14A0"/>
          </w:pPr>
          <w:r w:rsidRPr="00F07C37">
            <w:rPr>
              <w:rStyle w:val="Tekstvantijdelijkeaanduiding"/>
              <w:i/>
              <w:iCs/>
              <w:color w:val="000000" w:themeColor="text1"/>
              <w:sz w:val="16"/>
              <w:szCs w:val="16"/>
            </w:rPr>
            <w:t>Klik of tik om tekst in te voeren.</w:t>
          </w:r>
        </w:p>
      </w:docPartBody>
    </w:docPart>
    <w:docPart>
      <w:docPartPr>
        <w:name w:val="71CBB82508B44966B90F9C2F8854147B"/>
        <w:category>
          <w:name w:val="Algemeen"/>
          <w:gallery w:val="placeholder"/>
        </w:category>
        <w:types>
          <w:type w:val="bbPlcHdr"/>
        </w:types>
        <w:behaviors>
          <w:behavior w:val="content"/>
        </w:behaviors>
        <w:guid w:val="{A8EA73EB-4709-4D67-AFF1-0222D7F60CAB}"/>
      </w:docPartPr>
      <w:docPartBody>
        <w:p w:rsidR="000A6B1B" w:rsidRDefault="00830680" w:rsidP="00830680">
          <w:pPr>
            <w:pStyle w:val="71CBB82508B44966B90F9C2F8854147B"/>
          </w:pPr>
          <w:r w:rsidRPr="00094886">
            <w:rPr>
              <w:rStyle w:val="Tekstvantijdelijkeaanduiding"/>
            </w:rPr>
            <w:t>Klik of tik om tekst in te voeren.</w:t>
          </w:r>
        </w:p>
      </w:docPartBody>
    </w:docPart>
    <w:docPart>
      <w:docPartPr>
        <w:name w:val="9A043BB4A55E4C8A82E62E1F0B3A859B"/>
        <w:category>
          <w:name w:val="Algemeen"/>
          <w:gallery w:val="placeholder"/>
        </w:category>
        <w:types>
          <w:type w:val="bbPlcHdr"/>
        </w:types>
        <w:behaviors>
          <w:behavior w:val="content"/>
        </w:behaviors>
        <w:guid w:val="{133F53A3-D225-4457-A596-49064A562808}"/>
      </w:docPartPr>
      <w:docPartBody>
        <w:p w:rsidR="000A6B1B" w:rsidRDefault="00830680" w:rsidP="00830680">
          <w:pPr>
            <w:pStyle w:val="9A043BB4A55E4C8A82E62E1F0B3A859B"/>
          </w:pPr>
          <w:r w:rsidRPr="00F07C37">
            <w:rPr>
              <w:rStyle w:val="Tekstvantijdelijkeaanduiding"/>
              <w:i/>
              <w:iCs/>
              <w:color w:val="000000" w:themeColor="text1"/>
              <w:sz w:val="16"/>
              <w:szCs w:val="1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25"/>
    <w:rsid w:val="00087A25"/>
    <w:rsid w:val="000A6B1B"/>
    <w:rsid w:val="001E472B"/>
    <w:rsid w:val="00830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0680"/>
    <w:rPr>
      <w:color w:val="808080"/>
    </w:rPr>
  </w:style>
  <w:style w:type="paragraph" w:customStyle="1" w:styleId="5CF6D158A1374F1D8FF72A185FB4A0D1">
    <w:name w:val="5CF6D158A1374F1D8FF72A185FB4A0D1"/>
    <w:rsid w:val="00087A25"/>
  </w:style>
  <w:style w:type="paragraph" w:customStyle="1" w:styleId="5F3A4933D855458BA660F0AD0AD57376">
    <w:name w:val="5F3A4933D855458BA660F0AD0AD57376"/>
    <w:rsid w:val="00087A25"/>
  </w:style>
  <w:style w:type="paragraph" w:customStyle="1" w:styleId="48C1212085E242C093A0355D7AD1538E">
    <w:name w:val="48C1212085E242C093A0355D7AD1538E"/>
    <w:rsid w:val="00087A25"/>
  </w:style>
  <w:style w:type="paragraph" w:customStyle="1" w:styleId="BFC869967993464F8159ECC8935C25C2">
    <w:name w:val="BFC869967993464F8159ECC8935C25C2"/>
    <w:rsid w:val="00087A25"/>
  </w:style>
  <w:style w:type="paragraph" w:customStyle="1" w:styleId="DECD97DA848A4FFEAD4433F0CBD3ADAE">
    <w:name w:val="DECD97DA848A4FFEAD4433F0CBD3ADAE"/>
    <w:rsid w:val="00087A25"/>
  </w:style>
  <w:style w:type="paragraph" w:customStyle="1" w:styleId="10362D86AE1C4D48BB12657962147E2C">
    <w:name w:val="10362D86AE1C4D48BB12657962147E2C"/>
    <w:rsid w:val="00087A25"/>
  </w:style>
  <w:style w:type="paragraph" w:customStyle="1" w:styleId="D5EBC1FBEECB474A90CB16361C3F1E1C">
    <w:name w:val="D5EBC1FBEECB474A90CB16361C3F1E1C"/>
    <w:rsid w:val="00087A25"/>
  </w:style>
  <w:style w:type="paragraph" w:customStyle="1" w:styleId="A719B5589B0A474C942F7963EECF6238">
    <w:name w:val="A719B5589B0A474C942F7963EECF6238"/>
    <w:rsid w:val="00087A25"/>
  </w:style>
  <w:style w:type="paragraph" w:customStyle="1" w:styleId="6A74E3CEE623460EBFD1903030ED076A">
    <w:name w:val="6A74E3CEE623460EBFD1903030ED076A"/>
    <w:rsid w:val="00087A25"/>
  </w:style>
  <w:style w:type="paragraph" w:customStyle="1" w:styleId="96990D7AA79A4ECE937F3BD698B23A74">
    <w:name w:val="96990D7AA79A4ECE937F3BD698B23A74"/>
    <w:rsid w:val="00087A25"/>
  </w:style>
  <w:style w:type="paragraph" w:customStyle="1" w:styleId="60B57426218D4E97BF8755FEB398BE4B">
    <w:name w:val="60B57426218D4E97BF8755FEB398BE4B"/>
    <w:rsid w:val="00087A25"/>
  </w:style>
  <w:style w:type="paragraph" w:customStyle="1" w:styleId="030C684843C1442A9A0CD326BCC6D835">
    <w:name w:val="030C684843C1442A9A0CD326BCC6D835"/>
    <w:rsid w:val="00087A25"/>
  </w:style>
  <w:style w:type="paragraph" w:customStyle="1" w:styleId="1976A0ACEF6C47438669164911261350">
    <w:name w:val="1976A0ACEF6C47438669164911261350"/>
    <w:rsid w:val="00087A25"/>
  </w:style>
  <w:style w:type="paragraph" w:customStyle="1" w:styleId="FD470DCFF7CF4BB38CB5D91B8C782FC2">
    <w:name w:val="FD470DCFF7CF4BB38CB5D91B8C782FC2"/>
    <w:rsid w:val="00087A25"/>
  </w:style>
  <w:style w:type="paragraph" w:customStyle="1" w:styleId="8965C7A7AEA944F9A2D6E551BDF82BE2">
    <w:name w:val="8965C7A7AEA944F9A2D6E551BDF82BE2"/>
    <w:rsid w:val="00087A25"/>
  </w:style>
  <w:style w:type="paragraph" w:customStyle="1" w:styleId="12004E986B954B8DAD3576B1216F3E5E">
    <w:name w:val="12004E986B954B8DAD3576B1216F3E5E"/>
    <w:rsid w:val="00087A25"/>
  </w:style>
  <w:style w:type="paragraph" w:customStyle="1" w:styleId="1C111857D88F42B9870F70322A82E778">
    <w:name w:val="1C111857D88F42B9870F70322A82E778"/>
    <w:rsid w:val="00087A25"/>
  </w:style>
  <w:style w:type="paragraph" w:customStyle="1" w:styleId="6709E25A9BBD43D5ADE055F239C8BCB1">
    <w:name w:val="6709E25A9BBD43D5ADE055F239C8BCB1"/>
    <w:rsid w:val="00087A25"/>
  </w:style>
  <w:style w:type="paragraph" w:customStyle="1" w:styleId="E6E7C9A9FCED48C6B52E189ED0C3F33F">
    <w:name w:val="E6E7C9A9FCED48C6B52E189ED0C3F33F"/>
    <w:rsid w:val="00830680"/>
  </w:style>
  <w:style w:type="paragraph" w:customStyle="1" w:styleId="9E1EA60330174F7EAFB5BC6B8548B210">
    <w:name w:val="9E1EA60330174F7EAFB5BC6B8548B210"/>
    <w:rsid w:val="00830680"/>
  </w:style>
  <w:style w:type="paragraph" w:customStyle="1" w:styleId="319640326DDE43E6A0C7CE785390BBA1">
    <w:name w:val="319640326DDE43E6A0C7CE785390BBA1"/>
    <w:rsid w:val="00830680"/>
  </w:style>
  <w:style w:type="paragraph" w:customStyle="1" w:styleId="DCCF2708A6C3434E97C5823A25CF0663">
    <w:name w:val="DCCF2708A6C3434E97C5823A25CF0663"/>
    <w:rsid w:val="00830680"/>
  </w:style>
  <w:style w:type="paragraph" w:customStyle="1" w:styleId="AD49A1E916534F7A946DA836F2F9E642">
    <w:name w:val="AD49A1E916534F7A946DA836F2F9E642"/>
    <w:rsid w:val="00830680"/>
  </w:style>
  <w:style w:type="paragraph" w:customStyle="1" w:styleId="7D41BEA7C2B445B591A7ED5F90BD14A0">
    <w:name w:val="7D41BEA7C2B445B591A7ED5F90BD14A0"/>
    <w:rsid w:val="00830680"/>
  </w:style>
  <w:style w:type="paragraph" w:customStyle="1" w:styleId="71CBB82508B44966B90F9C2F8854147B">
    <w:name w:val="71CBB82508B44966B90F9C2F8854147B"/>
    <w:rsid w:val="00830680"/>
  </w:style>
  <w:style w:type="paragraph" w:customStyle="1" w:styleId="9A043BB4A55E4C8A82E62E1F0B3A859B">
    <w:name w:val="9A043BB4A55E4C8A82E62E1F0B3A859B"/>
    <w:rsid w:val="00830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3151</Words>
  <Characters>17333</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Format projectplan</vt:lpstr>
    </vt:vector>
  </TitlesOfParts>
  <Company>Ministerie van Economische Zaken en Klimaat</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dc:title>
  <dc:subject/>
  <dc:creator>Rijksdienst voor Ondernemend Nederland</dc:creator>
  <cp:keywords/>
  <dc:description/>
  <cp:lastModifiedBy>Tienstra, Y. (Yvonne)</cp:lastModifiedBy>
  <cp:revision>2</cp:revision>
  <dcterms:created xsi:type="dcterms:W3CDTF">2023-05-01T08:30:00Z</dcterms:created>
  <dcterms:modified xsi:type="dcterms:W3CDTF">2023-05-01T08:30:00Z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2022-10-31T08:43:57Z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4a665270-dc09-477e-965b-edc9d670e851</vt:lpwstr>
  </property>
  <property fmtid="{D5CDD505-2E9C-101B-9397-08002B2CF9AE}" pid="14" name="MSIP_Label_acd88dc2-102c-473d-aa45-6161565a3617_ContentBits">
    <vt:lpwstr>3</vt:lpwstr>
  </property>
</Properties>
</file>