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8C52" w14:textId="034560DC" w:rsidR="002F7E54" w:rsidRPr="002F7E54" w:rsidRDefault="002F7E54" w:rsidP="007D34C8">
      <w:pPr>
        <w:tabs>
          <w:tab w:val="left" w:pos="1275"/>
        </w:tabs>
        <w:spacing w:before="1200" w:line="440" w:lineRule="exact"/>
        <w:rPr>
          <w:rFonts w:ascii="RijksoverheidSansHeadingTT" w:hAnsi="RijksoverheidSansHeadingTT"/>
          <w:b/>
          <w:bCs/>
          <w:color w:val="007BC7"/>
          <w:sz w:val="44"/>
          <w:szCs w:val="44"/>
        </w:rPr>
      </w:pPr>
      <w:r>
        <w:rPr>
          <w:rFonts w:ascii="Verdana" w:hAnsi="Verdana" w:cs="Arial"/>
          <w:b/>
          <w:bCs/>
          <w:noProof/>
          <w:sz w:val="18"/>
          <w:szCs w:val="18"/>
        </w:rPr>
        <w:drawing>
          <wp:anchor distT="0" distB="0" distL="114300" distR="114300" simplePos="0" relativeHeight="251658240" behindDoc="1" locked="0" layoutInCell="1" allowOverlap="1" wp14:anchorId="55FC0031" wp14:editId="50F8F59E">
            <wp:simplePos x="0" y="0"/>
            <wp:positionH relativeFrom="column">
              <wp:posOffset>2861311</wp:posOffset>
            </wp:positionH>
            <wp:positionV relativeFrom="paragraph">
              <wp:posOffset>-720090</wp:posOffset>
            </wp:positionV>
            <wp:extent cx="2082800" cy="1205639"/>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496" cy="1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4">
        <w:rPr>
          <w:rFonts w:ascii="RijksoverheidSansHeadingTT" w:hAnsi="RijksoverheidSansHeadingTT"/>
          <w:b/>
          <w:bCs/>
          <w:color w:val="007BC7"/>
          <w:sz w:val="44"/>
          <w:szCs w:val="44"/>
        </w:rPr>
        <w:t xml:space="preserve">Modelprojectplan NL-VK Green Corridors </w:t>
      </w:r>
    </w:p>
    <w:p w14:paraId="4D60CDE7" w14:textId="468A5855" w:rsidR="002F7E54" w:rsidRPr="002F7E54" w:rsidRDefault="002F7E54" w:rsidP="007D34C8">
      <w:pPr>
        <w:pStyle w:val="Ondertitel"/>
        <w:spacing w:after="0" w:line="440" w:lineRule="exact"/>
        <w:rPr>
          <w:rFonts w:ascii="RijksoverheidSansHeadingTT" w:hAnsi="RijksoverheidSansHeadingTT"/>
          <w:color w:val="007BC7"/>
          <w:sz w:val="44"/>
          <w:szCs w:val="44"/>
        </w:rPr>
      </w:pPr>
      <w:r w:rsidRPr="002F7E54">
        <w:rPr>
          <w:rFonts w:ascii="RijksoverheidSansHeadingTT" w:hAnsi="RijksoverheidSansHeadingTT"/>
          <w:color w:val="007BC7"/>
          <w:sz w:val="44"/>
          <w:szCs w:val="44"/>
        </w:rPr>
        <w:t>haalbaarheidsproject 2024</w:t>
      </w:r>
    </w:p>
    <w:p w14:paraId="0E4FA097" w14:textId="5C57621E" w:rsidR="002F7E54" w:rsidRPr="002F7E54" w:rsidRDefault="00CB71CC" w:rsidP="007D34C8">
      <w:pPr>
        <w:spacing w:before="120" w:after="360" w:line="240" w:lineRule="exact"/>
        <w:rPr>
          <w:rFonts w:ascii="Verdana" w:hAnsi="Verdana" w:cs="Arial"/>
          <w:sz w:val="18"/>
          <w:szCs w:val="18"/>
        </w:rPr>
      </w:pPr>
      <w:r>
        <w:rPr>
          <w:rFonts w:ascii="Verdana" w:hAnsi="Verdana" w:cs="Arial"/>
          <w:b/>
          <w:noProof/>
          <w:sz w:val="18"/>
          <w:szCs w:val="18"/>
        </w:rPr>
        <w:drawing>
          <wp:anchor distT="0" distB="0" distL="114300" distR="114300" simplePos="0" relativeHeight="251660288" behindDoc="1" locked="0" layoutInCell="1" allowOverlap="1" wp14:anchorId="0C9ACAF8" wp14:editId="3442BF56">
            <wp:simplePos x="0" y="0"/>
            <wp:positionH relativeFrom="column">
              <wp:posOffset>3810</wp:posOffset>
            </wp:positionH>
            <wp:positionV relativeFrom="paragraph">
              <wp:posOffset>384810</wp:posOffset>
            </wp:positionV>
            <wp:extent cx="6153150" cy="825500"/>
            <wp:effectExtent l="0" t="0" r="0" b="0"/>
            <wp:wrapNone/>
            <wp:docPr id="8" name="Afbeelding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1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54" w:rsidRPr="002F7E54">
        <w:rPr>
          <w:rFonts w:ascii="Verdana" w:hAnsi="Verdana" w:cs="Arial"/>
          <w:sz w:val="18"/>
          <w:szCs w:val="18"/>
        </w:rPr>
        <w:t>Bijlage bij het Aanvraagformulier Tijdelijke subsidieregeling haalbaarheidsstudies Green Corridors NL-VK</w:t>
      </w:r>
    </w:p>
    <w:p w14:paraId="622A7BEE" w14:textId="43883B4A" w:rsidR="002F7E54" w:rsidRPr="002F7E54" w:rsidRDefault="002F7E54" w:rsidP="00CB71CC">
      <w:pPr>
        <w:spacing w:line="240" w:lineRule="exact"/>
        <w:ind w:left="113" w:right="113"/>
        <w:rPr>
          <w:rFonts w:ascii="Verdana" w:hAnsi="Verdana" w:cs="Arial"/>
          <w:sz w:val="18"/>
          <w:szCs w:val="18"/>
        </w:rPr>
      </w:pPr>
      <w:r w:rsidRPr="002F7E54">
        <w:rPr>
          <w:rFonts w:ascii="Verdana" w:hAnsi="Verdana" w:cs="Arial"/>
          <w:sz w:val="18"/>
          <w:szCs w:val="18"/>
        </w:rPr>
        <w:t>Om uw aanvraag goed te kunnen beoordelen, verzoeken wij u een projectplan in te dienen conform onderstaand modelprojectplan. Per onderdeel is aangeven welke aspecten u hier kunt noemen. Wanneer een bepaald aspect voor uw project niet van toepassing is, dan hoeft u hier uiteraard niet op in te gaan.</w:t>
      </w:r>
    </w:p>
    <w:p w14:paraId="5A0956D8" w14:textId="4C5424C0" w:rsidR="00CD6F07" w:rsidRPr="00D37410" w:rsidRDefault="00CD6F07" w:rsidP="00A03505">
      <w:pPr>
        <w:spacing w:before="600" w:after="240" w:line="240" w:lineRule="exact"/>
        <w:rPr>
          <w:rFonts w:ascii="Verdana" w:hAnsi="Verdana" w:cs="Arial"/>
          <w:b/>
          <w:bCs/>
          <w:sz w:val="18"/>
          <w:szCs w:val="18"/>
        </w:rPr>
      </w:pPr>
      <w:r w:rsidRPr="00D37410">
        <w:rPr>
          <w:rFonts w:ascii="Verdana" w:hAnsi="Verdana" w:cs="Arial"/>
          <w:b/>
          <w:bCs/>
          <w:sz w:val="18"/>
          <w:szCs w:val="18"/>
        </w:rPr>
        <w:t>Definities en omschrijvingen</w:t>
      </w:r>
    </w:p>
    <w:p w14:paraId="752C1261" w14:textId="77777777" w:rsidR="00CD6F07" w:rsidRPr="00D4106B" w:rsidRDefault="00CD6F07" w:rsidP="00A03505">
      <w:pPr>
        <w:spacing w:after="240" w:line="240" w:lineRule="exact"/>
        <w:rPr>
          <w:rFonts w:ascii="Verdana" w:hAnsi="Verdana"/>
          <w:sz w:val="18"/>
          <w:szCs w:val="18"/>
        </w:rPr>
      </w:pPr>
      <w:r w:rsidRPr="00D4106B">
        <w:rPr>
          <w:rFonts w:ascii="Verdana" w:hAnsi="Verdana"/>
          <w:i/>
          <w:iCs/>
          <w:sz w:val="18"/>
          <w:szCs w:val="18"/>
        </w:rPr>
        <w:t>Green Corridors</w:t>
      </w:r>
      <w:r w:rsidRPr="00D4106B">
        <w:rPr>
          <w:rFonts w:ascii="Verdana" w:hAnsi="Verdana"/>
          <w:sz w:val="18"/>
          <w:szCs w:val="18"/>
        </w:rPr>
        <w:t>: zero-emissie scheepvaartroutes tussen twee of meer havens;</w:t>
      </w:r>
    </w:p>
    <w:p w14:paraId="003934BC" w14:textId="1E4FE90D" w:rsidR="00CD6F07" w:rsidRPr="00D4106B" w:rsidRDefault="00217A7C" w:rsidP="00CD6F07">
      <w:pPr>
        <w:autoSpaceDE w:val="0"/>
        <w:autoSpaceDN w:val="0"/>
        <w:adjustRightInd w:val="0"/>
        <w:rPr>
          <w:rFonts w:ascii="Verdana" w:hAnsi="Verdana" w:cs="EUAlbertina"/>
          <w:i/>
          <w:color w:val="000000"/>
          <w:sz w:val="18"/>
          <w:szCs w:val="18"/>
        </w:rPr>
      </w:pPr>
      <w:r>
        <w:rPr>
          <w:rFonts w:ascii="Verdana" w:hAnsi="Verdana" w:cs="EUAlbertina"/>
          <w:bCs/>
          <w:i/>
          <w:color w:val="000000"/>
          <w:sz w:val="18"/>
          <w:szCs w:val="18"/>
        </w:rPr>
        <w:t>H</w:t>
      </w:r>
      <w:r w:rsidR="00CD6F07" w:rsidRPr="00D37410">
        <w:rPr>
          <w:rFonts w:ascii="Verdana" w:hAnsi="Verdana" w:cs="EUAlbertina"/>
          <w:bCs/>
          <w:i/>
          <w:color w:val="000000"/>
          <w:sz w:val="18"/>
          <w:szCs w:val="18"/>
        </w:rPr>
        <w:t>aalbaarheidsstudie:</w:t>
      </w:r>
      <w:r w:rsidR="00CD6F07" w:rsidRPr="00D4106B">
        <w:rPr>
          <w:rFonts w:ascii="Verdana" w:hAnsi="Verdana" w:cs="EUAlbertina"/>
          <w:i/>
          <w:color w:val="000000"/>
          <w:sz w:val="18"/>
          <w:szCs w:val="18"/>
        </w:rPr>
        <w:t xml:space="preserve"> het onderzoek en de analyse van het potentieel van een project, met als doel de besluitvorming te ondersteunen door objectief en rationeel de sterke en zwakke punten en de kansen en risico’s van een project in kaart te brengen, waarbij ook wordt aangegeven welke middelen nodig zijn om het project te kunnen doorvoeren en wat uiteindelijk de slaagkansen zijn;</w:t>
      </w:r>
    </w:p>
    <w:p w14:paraId="2DA8C067" w14:textId="77777777" w:rsidR="00CD6F07" w:rsidRPr="00D4106B" w:rsidRDefault="00CD6F07" w:rsidP="00CD6F07">
      <w:pPr>
        <w:autoSpaceDE w:val="0"/>
        <w:autoSpaceDN w:val="0"/>
        <w:adjustRightInd w:val="0"/>
        <w:rPr>
          <w:rFonts w:ascii="Verdana" w:hAnsi="Verdana"/>
          <w:sz w:val="18"/>
          <w:szCs w:val="18"/>
        </w:rPr>
      </w:pPr>
      <w:r w:rsidRPr="00D4106B">
        <w:rPr>
          <w:rFonts w:ascii="Verdana" w:hAnsi="Verdana"/>
          <w:i/>
          <w:iCs/>
          <w:sz w:val="18"/>
          <w:szCs w:val="18"/>
        </w:rPr>
        <w:t>haalbaarheidsstudie</w:t>
      </w:r>
      <w:r w:rsidRPr="00D4106B">
        <w:rPr>
          <w:rFonts w:ascii="Verdana" w:hAnsi="Verdana"/>
          <w:sz w:val="18"/>
          <w:szCs w:val="18"/>
        </w:rPr>
        <w:t>: haalbaarheidsstudie als bedoeld in artikel 2, onderdeel 87, van de algemene groepsvrijstellingsverordening</w:t>
      </w:r>
    </w:p>
    <w:p w14:paraId="3DE9FA6C" w14:textId="45FBD9BD" w:rsidR="00CD6F07" w:rsidRPr="00D4106B" w:rsidRDefault="00CD6F07" w:rsidP="00A03505">
      <w:pPr>
        <w:autoSpaceDN w:val="0"/>
        <w:spacing w:before="240" w:line="240" w:lineRule="exact"/>
        <w:textAlignment w:val="baseline"/>
        <w:rPr>
          <w:rFonts w:ascii="Verdana" w:hAnsi="Verdana"/>
          <w:sz w:val="18"/>
          <w:szCs w:val="18"/>
        </w:rPr>
      </w:pPr>
      <w:r w:rsidRPr="00D37410">
        <w:rPr>
          <w:rFonts w:ascii="Verdana" w:hAnsi="Verdana"/>
          <w:i/>
          <w:iCs/>
          <w:sz w:val="18"/>
          <w:szCs w:val="18"/>
        </w:rPr>
        <w:t>Onder klimaatneutrale energiebronnen</w:t>
      </w:r>
      <w:r w:rsidRPr="00D4106B">
        <w:rPr>
          <w:rFonts w:ascii="Verdana" w:hAnsi="Verdana"/>
          <w:sz w:val="18"/>
          <w:szCs w:val="18"/>
        </w:rPr>
        <w:t xml:space="preserve"> worden voor deze regeling verstaan</w:t>
      </w:r>
      <w:r w:rsidR="00D37410">
        <w:rPr>
          <w:rFonts w:ascii="Verdana" w:hAnsi="Verdana"/>
          <w:sz w:val="18"/>
          <w:szCs w:val="18"/>
        </w:rPr>
        <w:t xml:space="preserve"> (artikel 12 lid 3 onderdeel c, lid 4 en lid 5):</w:t>
      </w:r>
    </w:p>
    <w:p w14:paraId="5438E2A4" w14:textId="77777777" w:rsidR="00CD6F07" w:rsidRPr="00D37410" w:rsidRDefault="00CD6F07" w:rsidP="003732A3">
      <w:pPr>
        <w:pStyle w:val="Lijstalinea"/>
        <w:numPr>
          <w:ilvl w:val="0"/>
          <w:numId w:val="7"/>
        </w:numPr>
        <w:autoSpaceDN w:val="0"/>
        <w:spacing w:line="240" w:lineRule="atLeast"/>
        <w:textAlignment w:val="baseline"/>
        <w:rPr>
          <w:rFonts w:ascii="Verdana" w:hAnsi="Verdana"/>
          <w:sz w:val="18"/>
          <w:szCs w:val="18"/>
        </w:rPr>
      </w:pPr>
      <w:r w:rsidRPr="00D37410">
        <w:rPr>
          <w:rFonts w:ascii="Verdana" w:hAnsi="Verdana"/>
          <w:sz w:val="18"/>
          <w:szCs w:val="18"/>
        </w:rPr>
        <w:t>Bio methanol;</w:t>
      </w:r>
    </w:p>
    <w:p w14:paraId="255B8C84" w14:textId="77777777" w:rsidR="00CD6F07" w:rsidRPr="00D37410" w:rsidRDefault="00CD6F07" w:rsidP="003732A3">
      <w:pPr>
        <w:pStyle w:val="Lijstalinea"/>
        <w:numPr>
          <w:ilvl w:val="0"/>
          <w:numId w:val="7"/>
        </w:numPr>
        <w:autoSpaceDN w:val="0"/>
        <w:spacing w:line="240" w:lineRule="atLeast"/>
        <w:textAlignment w:val="baseline"/>
        <w:rPr>
          <w:rFonts w:ascii="Verdana" w:hAnsi="Verdana"/>
          <w:sz w:val="18"/>
          <w:szCs w:val="18"/>
        </w:rPr>
      </w:pPr>
      <w:r w:rsidRPr="00D37410">
        <w:rPr>
          <w:rFonts w:ascii="Verdana" w:hAnsi="Verdana"/>
          <w:sz w:val="18"/>
          <w:szCs w:val="18"/>
        </w:rPr>
        <w:t>Synthetische hernieuwbare LNG;</w:t>
      </w:r>
    </w:p>
    <w:p w14:paraId="442A5CC0" w14:textId="77777777" w:rsidR="00CD6F07" w:rsidRPr="00D37410" w:rsidRDefault="00CD6F07" w:rsidP="003732A3">
      <w:pPr>
        <w:pStyle w:val="Lijstalinea"/>
        <w:numPr>
          <w:ilvl w:val="0"/>
          <w:numId w:val="7"/>
        </w:numPr>
        <w:autoSpaceDN w:val="0"/>
        <w:spacing w:line="240" w:lineRule="atLeast"/>
        <w:textAlignment w:val="baseline"/>
        <w:rPr>
          <w:rFonts w:ascii="Verdana" w:hAnsi="Verdana"/>
          <w:sz w:val="18"/>
          <w:szCs w:val="18"/>
        </w:rPr>
      </w:pPr>
      <w:r w:rsidRPr="00D37410">
        <w:rPr>
          <w:rFonts w:ascii="Verdana" w:hAnsi="Verdana"/>
          <w:sz w:val="18"/>
          <w:szCs w:val="18"/>
        </w:rPr>
        <w:t>Synthetische hernieuwbare methanol;</w:t>
      </w:r>
    </w:p>
    <w:p w14:paraId="2834FF74" w14:textId="77777777" w:rsidR="00CD6F07" w:rsidRPr="00D37410" w:rsidRDefault="00CD6F07" w:rsidP="003732A3">
      <w:pPr>
        <w:pStyle w:val="Lijstalinea"/>
        <w:numPr>
          <w:ilvl w:val="0"/>
          <w:numId w:val="7"/>
        </w:numPr>
        <w:autoSpaceDN w:val="0"/>
        <w:spacing w:line="240" w:lineRule="atLeast"/>
        <w:textAlignment w:val="baseline"/>
        <w:rPr>
          <w:rFonts w:ascii="Verdana" w:hAnsi="Verdana"/>
          <w:sz w:val="18"/>
          <w:szCs w:val="18"/>
        </w:rPr>
      </w:pPr>
      <w:r w:rsidRPr="00D37410">
        <w:rPr>
          <w:rFonts w:ascii="Verdana" w:hAnsi="Verdana"/>
          <w:sz w:val="18"/>
          <w:szCs w:val="18"/>
        </w:rPr>
        <w:t>Synthetische hernieuwbare ammoniak;</w:t>
      </w:r>
    </w:p>
    <w:p w14:paraId="1438C67B" w14:textId="77777777" w:rsidR="00CD6F07" w:rsidRPr="00D37410" w:rsidRDefault="00CD6F07" w:rsidP="003732A3">
      <w:pPr>
        <w:pStyle w:val="Lijstalinea"/>
        <w:numPr>
          <w:ilvl w:val="0"/>
          <w:numId w:val="7"/>
        </w:numPr>
        <w:autoSpaceDN w:val="0"/>
        <w:spacing w:line="240" w:lineRule="atLeast"/>
        <w:textAlignment w:val="baseline"/>
        <w:rPr>
          <w:rFonts w:ascii="Verdana" w:hAnsi="Verdana"/>
          <w:sz w:val="18"/>
          <w:szCs w:val="18"/>
        </w:rPr>
      </w:pPr>
      <w:r w:rsidRPr="00D37410">
        <w:rPr>
          <w:rFonts w:ascii="Verdana" w:hAnsi="Verdana"/>
          <w:sz w:val="18"/>
          <w:szCs w:val="18"/>
        </w:rPr>
        <w:t>Groene waterstof;</w:t>
      </w:r>
    </w:p>
    <w:p w14:paraId="36C5C39B" w14:textId="77777777" w:rsidR="00217A7C" w:rsidRPr="00217A7C" w:rsidRDefault="00CD6F07" w:rsidP="003732A3">
      <w:pPr>
        <w:pStyle w:val="Lijstalinea"/>
        <w:numPr>
          <w:ilvl w:val="0"/>
          <w:numId w:val="7"/>
        </w:numPr>
        <w:rPr>
          <w:rFonts w:ascii="Verdana" w:hAnsi="Verdana"/>
          <w:i/>
          <w:iCs/>
          <w:sz w:val="18"/>
          <w:szCs w:val="18"/>
        </w:rPr>
      </w:pPr>
      <w:r w:rsidRPr="00217A7C">
        <w:rPr>
          <w:rFonts w:ascii="Verdana" w:hAnsi="Verdana"/>
          <w:sz w:val="18"/>
          <w:szCs w:val="18"/>
        </w:rPr>
        <w:t>Hernieuwbare elektriciteit</w:t>
      </w:r>
    </w:p>
    <w:p w14:paraId="6364B301" w14:textId="5E86C845" w:rsidR="00217A7C" w:rsidRPr="00217A7C" w:rsidRDefault="00217A7C" w:rsidP="00A03505">
      <w:pPr>
        <w:spacing w:before="240" w:line="240" w:lineRule="exact"/>
        <w:rPr>
          <w:rFonts w:ascii="Verdana" w:hAnsi="Verdana"/>
          <w:i/>
          <w:iCs/>
          <w:sz w:val="18"/>
          <w:szCs w:val="18"/>
        </w:rPr>
      </w:pPr>
      <w:r w:rsidRPr="00217A7C">
        <w:rPr>
          <w:rFonts w:ascii="Verdana" w:hAnsi="Verdana"/>
          <w:i/>
          <w:iCs/>
          <w:sz w:val="18"/>
          <w:szCs w:val="18"/>
        </w:rPr>
        <w:t>Toelichting:</w:t>
      </w:r>
    </w:p>
    <w:p w14:paraId="293409D4" w14:textId="6BE878FC" w:rsidR="00217A7C" w:rsidRPr="00217A7C" w:rsidRDefault="00217A7C" w:rsidP="003732A3">
      <w:pPr>
        <w:pStyle w:val="Lijstalinea"/>
        <w:numPr>
          <w:ilvl w:val="0"/>
          <w:numId w:val="8"/>
        </w:numPr>
        <w:spacing w:after="160" w:line="252" w:lineRule="auto"/>
        <w:rPr>
          <w:rFonts w:ascii="Verdana" w:eastAsia="Times New Roman" w:hAnsi="Verdana"/>
          <w:i/>
          <w:iCs/>
          <w:sz w:val="18"/>
          <w:szCs w:val="18"/>
        </w:rPr>
      </w:pPr>
      <w:r>
        <w:rPr>
          <w:rFonts w:ascii="Verdana" w:eastAsia="Times New Roman" w:hAnsi="Verdana"/>
          <w:i/>
          <w:iCs/>
          <w:sz w:val="18"/>
          <w:szCs w:val="18"/>
        </w:rPr>
        <w:t>Met bio-methanol wordt bedoeld methanol geproduceerd uit biomassa</w:t>
      </w:r>
      <w:r w:rsidR="00851C75">
        <w:rPr>
          <w:rFonts w:ascii="Verdana" w:eastAsia="Times New Roman" w:hAnsi="Verdana"/>
          <w:i/>
          <w:iCs/>
          <w:sz w:val="18"/>
          <w:szCs w:val="18"/>
        </w:rPr>
        <w:t>.</w:t>
      </w:r>
      <w:r w:rsidR="004F3591">
        <w:rPr>
          <w:rFonts w:ascii="Verdana" w:eastAsia="Times New Roman" w:hAnsi="Verdana"/>
          <w:i/>
          <w:iCs/>
          <w:sz w:val="18"/>
          <w:szCs w:val="18"/>
        </w:rPr>
        <w:t xml:space="preserve"> </w:t>
      </w:r>
    </w:p>
    <w:p w14:paraId="4C69C309" w14:textId="77777777" w:rsidR="00217A7C" w:rsidRPr="00217A7C" w:rsidRDefault="00217A7C" w:rsidP="003732A3">
      <w:pPr>
        <w:pStyle w:val="Lijstalinea"/>
        <w:numPr>
          <w:ilvl w:val="0"/>
          <w:numId w:val="8"/>
        </w:numPr>
        <w:spacing w:after="160" w:line="252" w:lineRule="auto"/>
        <w:rPr>
          <w:rFonts w:ascii="Verdana" w:eastAsia="Times New Roman" w:hAnsi="Verdana"/>
          <w:i/>
          <w:iCs/>
          <w:sz w:val="18"/>
          <w:szCs w:val="18"/>
        </w:rPr>
      </w:pPr>
      <w:r w:rsidRPr="00217A7C">
        <w:rPr>
          <w:rFonts w:ascii="Verdana" w:eastAsia="Times New Roman" w:hAnsi="Verdana"/>
          <w:i/>
          <w:iCs/>
          <w:sz w:val="18"/>
          <w:szCs w:val="18"/>
        </w:rPr>
        <w:t>Synthetische hernieuwbare methanol betreft methanol die is geproduceerd op basis van hernieuwbare waterstof (ook wel e-methanol).</w:t>
      </w:r>
    </w:p>
    <w:p w14:paraId="106C12E1" w14:textId="77777777" w:rsidR="00217A7C" w:rsidRPr="00217A7C" w:rsidRDefault="00217A7C" w:rsidP="003732A3">
      <w:pPr>
        <w:pStyle w:val="Lijstalinea"/>
        <w:numPr>
          <w:ilvl w:val="0"/>
          <w:numId w:val="8"/>
        </w:numPr>
        <w:spacing w:after="160" w:line="252" w:lineRule="auto"/>
        <w:rPr>
          <w:rFonts w:ascii="Verdana" w:eastAsia="Times New Roman" w:hAnsi="Verdana"/>
          <w:i/>
          <w:iCs/>
          <w:sz w:val="18"/>
          <w:szCs w:val="18"/>
        </w:rPr>
      </w:pPr>
      <w:r w:rsidRPr="00217A7C">
        <w:rPr>
          <w:rFonts w:ascii="Verdana" w:eastAsia="Times New Roman" w:hAnsi="Verdana"/>
          <w:i/>
          <w:iCs/>
          <w:sz w:val="18"/>
          <w:szCs w:val="18"/>
        </w:rPr>
        <w:t>Synthetische hernieuwbare LNG betreft LNG die is geproduceerd op basis van hernieuwbare waterstof (ook wel e-LNG).</w:t>
      </w:r>
    </w:p>
    <w:p w14:paraId="1D1CF6B7" w14:textId="77777777" w:rsidR="00217A7C" w:rsidRPr="00217A7C" w:rsidRDefault="00217A7C" w:rsidP="003732A3">
      <w:pPr>
        <w:pStyle w:val="Lijstalinea"/>
        <w:numPr>
          <w:ilvl w:val="0"/>
          <w:numId w:val="8"/>
        </w:numPr>
        <w:spacing w:after="160" w:line="252" w:lineRule="auto"/>
        <w:rPr>
          <w:rFonts w:ascii="Verdana" w:eastAsia="Times New Roman" w:hAnsi="Verdana"/>
          <w:i/>
          <w:iCs/>
          <w:sz w:val="18"/>
          <w:szCs w:val="18"/>
        </w:rPr>
      </w:pPr>
      <w:r w:rsidRPr="00217A7C">
        <w:rPr>
          <w:rFonts w:ascii="Verdana" w:eastAsia="Times New Roman" w:hAnsi="Verdana"/>
          <w:i/>
          <w:iCs/>
          <w:sz w:val="18"/>
          <w:szCs w:val="18"/>
        </w:rPr>
        <w:t>Synthetische hernieuwbare ammoniak betreft ammoniak die is geproduceerd op basis van hernieuwbare waterstof (ook wel e-ammoniak).</w:t>
      </w:r>
    </w:p>
    <w:p w14:paraId="7B318E10" w14:textId="77777777" w:rsidR="00217A7C" w:rsidRPr="00217A7C" w:rsidRDefault="00217A7C" w:rsidP="003732A3">
      <w:pPr>
        <w:pStyle w:val="Lijstalinea"/>
        <w:numPr>
          <w:ilvl w:val="0"/>
          <w:numId w:val="8"/>
        </w:numPr>
        <w:spacing w:after="160" w:line="252" w:lineRule="auto"/>
        <w:rPr>
          <w:rFonts w:ascii="Verdana" w:eastAsia="Times New Roman" w:hAnsi="Verdana"/>
          <w:i/>
          <w:iCs/>
          <w:sz w:val="18"/>
          <w:szCs w:val="18"/>
        </w:rPr>
      </w:pPr>
      <w:r w:rsidRPr="00217A7C">
        <w:rPr>
          <w:rFonts w:ascii="Verdana" w:eastAsia="Times New Roman" w:hAnsi="Verdana"/>
          <w:i/>
          <w:iCs/>
          <w:sz w:val="18"/>
          <w:szCs w:val="18"/>
        </w:rPr>
        <w:t>Met groene waterstof wordt bedoeld hernieuwbare waterstof geproduceerd met elektrolyse met behulp van hernieuwbare elektriciteit.</w:t>
      </w:r>
    </w:p>
    <w:p w14:paraId="3723F5DF" w14:textId="50764DD0" w:rsidR="00217A7C" w:rsidRPr="00217A7C" w:rsidRDefault="00217A7C" w:rsidP="003732A3">
      <w:pPr>
        <w:pStyle w:val="Lijstalinea"/>
        <w:numPr>
          <w:ilvl w:val="0"/>
          <w:numId w:val="8"/>
        </w:numPr>
        <w:spacing w:after="160" w:line="252" w:lineRule="auto"/>
        <w:rPr>
          <w:rFonts w:ascii="Verdana" w:eastAsia="Times New Roman" w:hAnsi="Verdana"/>
          <w:i/>
          <w:iCs/>
          <w:sz w:val="18"/>
          <w:szCs w:val="18"/>
        </w:rPr>
      </w:pPr>
      <w:r w:rsidRPr="00217A7C">
        <w:rPr>
          <w:rFonts w:ascii="Verdana" w:eastAsia="Times New Roman" w:hAnsi="Verdana"/>
          <w:i/>
          <w:iCs/>
          <w:sz w:val="18"/>
          <w:szCs w:val="18"/>
        </w:rPr>
        <w:t xml:space="preserve">Hernieuwbare elektriciteit betreft elektriciteit opgewekt uit hernieuwbare energiebronnen </w:t>
      </w:r>
    </w:p>
    <w:p w14:paraId="7FEA7A01" w14:textId="75F641C0" w:rsidR="00217A7C" w:rsidRDefault="00D80B5C" w:rsidP="002F7E54">
      <w:pPr>
        <w:autoSpaceDN w:val="0"/>
        <w:spacing w:after="160" w:line="240" w:lineRule="atLeast"/>
        <w:textAlignment w:val="baseline"/>
        <w:rPr>
          <w:rFonts w:ascii="Verdana" w:eastAsia="Times New Roman" w:hAnsi="Verdana"/>
          <w:i/>
          <w:iCs/>
          <w:sz w:val="18"/>
          <w:szCs w:val="18"/>
          <w:u w:val="single"/>
        </w:rPr>
      </w:pPr>
      <w:r w:rsidRPr="00217A7C">
        <w:rPr>
          <w:rFonts w:ascii="Verdana" w:hAnsi="Verdana"/>
          <w:sz w:val="18"/>
          <w:szCs w:val="18"/>
        </w:rPr>
        <w:t>De haalbaarheidsstudies mogen, naast de in het vierde lid genoemde klimaatneutrale energiebronnen, aangevuld worden met hernieuwbare energiebronnen die voldoen aan de eisen gesteld in Richtlijn (EU) 2018/2001 van het Europees Parlement en de Raad van 11 december 2018 ter bevordering van het gebruik van energie uit hernieuwbare bronnen, en</w:t>
      </w:r>
      <w:r w:rsidRPr="00217A7C">
        <w:rPr>
          <w:rFonts w:ascii="Verdana" w:hAnsi="Verdana"/>
          <w:b/>
          <w:bCs/>
          <w:color w:val="333333"/>
          <w:sz w:val="18"/>
          <w:szCs w:val="18"/>
          <w:shd w:val="clear" w:color="auto" w:fill="FFFFFF"/>
        </w:rPr>
        <w:t xml:space="preserve"> </w:t>
      </w:r>
      <w:r w:rsidRPr="00217A7C">
        <w:rPr>
          <w:rFonts w:ascii="Verdana" w:hAnsi="Verdana"/>
          <w:sz w:val="18"/>
          <w:szCs w:val="18"/>
        </w:rPr>
        <w:t>Verordening (EU) 2023/1805 van het Europees Parlement en de Raad van 13 september 2023 betreffende het gebruik van hernieuwbare en koolstofarme brandstoffen in het zeevervoer, en tot wijziging van Richtlijn 2009/16/EG.</w:t>
      </w:r>
      <w:r w:rsidR="00217A7C" w:rsidRPr="00217A7C">
        <w:rPr>
          <w:rFonts w:ascii="Verdana" w:hAnsi="Verdana"/>
          <w:sz w:val="18"/>
          <w:szCs w:val="18"/>
        </w:rPr>
        <w:br/>
      </w:r>
      <w:r w:rsidR="00217A7C">
        <w:rPr>
          <w:rFonts w:ascii="Verdana" w:eastAsia="Times New Roman" w:hAnsi="Verdana"/>
          <w:i/>
          <w:iCs/>
          <w:sz w:val="18"/>
          <w:szCs w:val="18"/>
          <w:u w:val="single"/>
        </w:rPr>
        <w:br w:type="page"/>
      </w:r>
    </w:p>
    <w:p w14:paraId="3B7738E9" w14:textId="3113C02A" w:rsidR="00217A7C" w:rsidRPr="00217A7C" w:rsidRDefault="00217A7C" w:rsidP="00217A7C">
      <w:pPr>
        <w:autoSpaceDN w:val="0"/>
        <w:spacing w:after="160" w:line="240" w:lineRule="atLeast"/>
        <w:textAlignment w:val="baseline"/>
        <w:rPr>
          <w:rFonts w:ascii="Verdana" w:eastAsia="Times New Roman" w:hAnsi="Verdana"/>
          <w:sz w:val="18"/>
          <w:szCs w:val="18"/>
        </w:rPr>
      </w:pPr>
      <w:r w:rsidRPr="00217A7C">
        <w:rPr>
          <w:rFonts w:ascii="Verdana" w:eastAsia="Times New Roman" w:hAnsi="Verdana"/>
          <w:sz w:val="18"/>
          <w:szCs w:val="18"/>
          <w:u w:val="single"/>
        </w:rPr>
        <w:lastRenderedPageBreak/>
        <w:t>Aanvullende</w:t>
      </w:r>
      <w:r w:rsidRPr="00217A7C">
        <w:rPr>
          <w:rFonts w:ascii="Verdana" w:eastAsia="Times New Roman" w:hAnsi="Verdana"/>
          <w:sz w:val="18"/>
          <w:szCs w:val="18"/>
        </w:rPr>
        <w:t xml:space="preserve"> klimaatneutrale energiebronnen die volgens artikel 12, lid 5 van de regeling binnen de reikwijdte van de haalbaarheidsstudie vallen zijn onder andere:</w:t>
      </w:r>
    </w:p>
    <w:p w14:paraId="67CF1A02" w14:textId="2EB782FB" w:rsidR="00217A7C" w:rsidRPr="00217A7C" w:rsidRDefault="00217A7C" w:rsidP="00217A7C">
      <w:pPr>
        <w:rPr>
          <w:rFonts w:ascii="Verdana" w:eastAsiaTheme="minorHAnsi" w:hAnsi="Verdana"/>
          <w:sz w:val="18"/>
          <w:szCs w:val="18"/>
          <w:lang w:val="pt-BR"/>
        </w:rPr>
      </w:pPr>
      <w:r w:rsidRPr="00217A7C">
        <w:rPr>
          <w:rFonts w:ascii="Verdana" w:hAnsi="Verdana"/>
          <w:sz w:val="18"/>
          <w:szCs w:val="18"/>
          <w:lang w:val="pt-BR"/>
        </w:rPr>
        <w:t>O Bio-butanol</w:t>
      </w:r>
    </w:p>
    <w:p w14:paraId="0F25B6FD" w14:textId="77777777" w:rsidR="00217A7C" w:rsidRPr="00217A7C" w:rsidRDefault="00217A7C" w:rsidP="00217A7C">
      <w:pPr>
        <w:rPr>
          <w:rFonts w:ascii="Verdana" w:hAnsi="Verdana"/>
          <w:sz w:val="18"/>
          <w:szCs w:val="18"/>
          <w:lang w:val="pt-BR"/>
        </w:rPr>
      </w:pPr>
      <w:r w:rsidRPr="00217A7C">
        <w:rPr>
          <w:rFonts w:ascii="Verdana" w:hAnsi="Verdana"/>
          <w:sz w:val="18"/>
          <w:szCs w:val="18"/>
          <w:lang w:val="pt-BR"/>
        </w:rPr>
        <w:t>O Bio-DME</w:t>
      </w:r>
    </w:p>
    <w:p w14:paraId="34E9CFD8" w14:textId="77777777" w:rsidR="00217A7C" w:rsidRPr="00217A7C" w:rsidRDefault="00217A7C" w:rsidP="00217A7C">
      <w:pPr>
        <w:rPr>
          <w:rFonts w:ascii="Verdana" w:hAnsi="Verdana"/>
          <w:sz w:val="18"/>
          <w:szCs w:val="18"/>
          <w:lang w:val="pt-BR"/>
        </w:rPr>
      </w:pPr>
      <w:r w:rsidRPr="00217A7C">
        <w:rPr>
          <w:rFonts w:ascii="Verdana" w:hAnsi="Verdana"/>
          <w:sz w:val="18"/>
          <w:szCs w:val="18"/>
          <w:lang w:val="pt-BR"/>
        </w:rPr>
        <w:t>O Bio-ethanol</w:t>
      </w:r>
    </w:p>
    <w:p w14:paraId="08D75356" w14:textId="77777777" w:rsidR="00217A7C" w:rsidRPr="00217A7C" w:rsidRDefault="00217A7C" w:rsidP="00217A7C">
      <w:pPr>
        <w:rPr>
          <w:rFonts w:ascii="Verdana" w:hAnsi="Verdana"/>
          <w:sz w:val="18"/>
          <w:szCs w:val="18"/>
          <w:lang w:val="pt-BR"/>
        </w:rPr>
      </w:pPr>
      <w:r w:rsidRPr="00217A7C">
        <w:rPr>
          <w:rFonts w:ascii="Verdana" w:hAnsi="Verdana"/>
          <w:sz w:val="18"/>
          <w:szCs w:val="18"/>
          <w:lang w:val="pt-BR"/>
        </w:rPr>
        <w:t>O Bio-LNG</w:t>
      </w:r>
    </w:p>
    <w:p w14:paraId="47A4B0C1" w14:textId="77777777" w:rsidR="00217A7C" w:rsidRPr="00217A7C" w:rsidRDefault="00217A7C" w:rsidP="00217A7C">
      <w:pPr>
        <w:rPr>
          <w:rFonts w:ascii="Verdana" w:hAnsi="Verdana"/>
          <w:sz w:val="18"/>
          <w:szCs w:val="18"/>
          <w:lang w:val="pt-BR"/>
        </w:rPr>
      </w:pPr>
      <w:r w:rsidRPr="00217A7C">
        <w:rPr>
          <w:rFonts w:ascii="Verdana" w:hAnsi="Verdana"/>
          <w:sz w:val="18"/>
          <w:szCs w:val="18"/>
          <w:lang w:val="pt-BR"/>
        </w:rPr>
        <w:t>O Bio-waterstof</w:t>
      </w:r>
    </w:p>
    <w:p w14:paraId="141DC3E4" w14:textId="77777777" w:rsidR="00217A7C" w:rsidRPr="00217A7C" w:rsidRDefault="00217A7C" w:rsidP="00217A7C">
      <w:pPr>
        <w:rPr>
          <w:rFonts w:ascii="Verdana" w:hAnsi="Verdana"/>
          <w:sz w:val="18"/>
          <w:szCs w:val="18"/>
          <w:lang w:val="pt-BR"/>
        </w:rPr>
      </w:pPr>
      <w:r w:rsidRPr="00217A7C">
        <w:rPr>
          <w:rFonts w:ascii="Verdana" w:hAnsi="Verdana"/>
          <w:sz w:val="18"/>
          <w:szCs w:val="18"/>
          <w:lang w:val="pt-BR"/>
        </w:rPr>
        <w:t>O e-DME</w:t>
      </w:r>
    </w:p>
    <w:p w14:paraId="3E76AF15" w14:textId="77777777" w:rsidR="00217A7C" w:rsidRPr="00217A7C" w:rsidRDefault="00217A7C" w:rsidP="00A03505">
      <w:pPr>
        <w:spacing w:before="240" w:line="240" w:lineRule="exact"/>
        <w:rPr>
          <w:rFonts w:ascii="Verdana" w:hAnsi="Verdana"/>
          <w:i/>
          <w:iCs/>
          <w:sz w:val="18"/>
          <w:szCs w:val="18"/>
          <w:lang w:val="pt-BR"/>
        </w:rPr>
      </w:pPr>
      <w:r w:rsidRPr="00217A7C">
        <w:rPr>
          <w:rFonts w:ascii="Verdana" w:hAnsi="Verdana"/>
          <w:i/>
          <w:iCs/>
          <w:sz w:val="18"/>
          <w:szCs w:val="18"/>
          <w:lang w:val="pt-BR"/>
        </w:rPr>
        <w:t>Toelichting:</w:t>
      </w:r>
    </w:p>
    <w:p w14:paraId="6A278188" w14:textId="1D5699D8" w:rsidR="00217A7C" w:rsidRDefault="00217A7C" w:rsidP="00A404B5">
      <w:pPr>
        <w:pStyle w:val="Lijstalinea"/>
        <w:numPr>
          <w:ilvl w:val="0"/>
          <w:numId w:val="9"/>
        </w:numPr>
        <w:spacing w:after="160" w:line="252" w:lineRule="auto"/>
        <w:ind w:left="1020" w:hanging="510"/>
        <w:rPr>
          <w:rFonts w:ascii="Verdana" w:eastAsia="Times New Roman" w:hAnsi="Verdana"/>
          <w:i/>
          <w:iCs/>
          <w:sz w:val="18"/>
          <w:szCs w:val="18"/>
        </w:rPr>
      </w:pPr>
      <w:r>
        <w:rPr>
          <w:rFonts w:ascii="Verdana" w:eastAsia="Times New Roman" w:hAnsi="Verdana"/>
          <w:i/>
          <w:iCs/>
          <w:sz w:val="18"/>
          <w:szCs w:val="18"/>
        </w:rPr>
        <w:t xml:space="preserve">Biobrandstoffen en biogas die onder Artikel 12(5) van de regeling als aanvullende klimaatneutrale energiebronnen onder de reikwijdte van de haalbaarheidsstudie vallen, moeten voldoen aan </w:t>
      </w:r>
      <w:r w:rsidR="00851C75">
        <w:rPr>
          <w:rFonts w:ascii="Verdana" w:eastAsia="Times New Roman" w:hAnsi="Verdana"/>
          <w:i/>
          <w:iCs/>
          <w:sz w:val="18"/>
          <w:szCs w:val="18"/>
        </w:rPr>
        <w:t xml:space="preserve">de definities hiervan in de Richtlijn hernieuwbare energie (2018/2001; Artikel 2, lid 33 en lid 28). Bovendien moeten deze brandstoffen voldoen aan </w:t>
      </w:r>
      <w:r>
        <w:rPr>
          <w:rFonts w:ascii="Verdana" w:eastAsia="Times New Roman" w:hAnsi="Verdana"/>
          <w:i/>
          <w:iCs/>
          <w:sz w:val="18"/>
          <w:szCs w:val="18"/>
        </w:rPr>
        <w:t xml:space="preserve">de duurzaamheidseisen en minimale eisen aan de broeikasgasemissiereductie in de keten die de FuelEU Maritime (2023/1805) en de Richtlijn hernieuwbare energie (RED; 2018/2001) hieraan stellen. Deze </w:t>
      </w:r>
      <w:r w:rsidR="004F3591">
        <w:rPr>
          <w:rFonts w:ascii="Verdana" w:eastAsia="Times New Roman" w:hAnsi="Verdana"/>
          <w:i/>
          <w:iCs/>
          <w:sz w:val="18"/>
          <w:szCs w:val="18"/>
        </w:rPr>
        <w:t xml:space="preserve">eisen </w:t>
      </w:r>
      <w:r>
        <w:rPr>
          <w:rFonts w:ascii="Verdana" w:eastAsia="Times New Roman" w:hAnsi="Verdana"/>
          <w:i/>
          <w:iCs/>
          <w:sz w:val="18"/>
          <w:szCs w:val="18"/>
        </w:rPr>
        <w:t>zijn vastgelegd in Artikel 29 van Richtlijn (EU) 2018/2001).</w:t>
      </w:r>
    </w:p>
    <w:p w14:paraId="08A1347F" w14:textId="5667583D" w:rsidR="00217A7C" w:rsidRDefault="00217A7C" w:rsidP="00A404B5">
      <w:pPr>
        <w:pStyle w:val="Lijstalinea"/>
        <w:numPr>
          <w:ilvl w:val="0"/>
          <w:numId w:val="9"/>
        </w:numPr>
        <w:spacing w:after="160" w:line="252" w:lineRule="auto"/>
        <w:ind w:left="1020" w:hanging="510"/>
        <w:rPr>
          <w:rFonts w:ascii="Verdana" w:eastAsia="Times New Roman" w:hAnsi="Verdana"/>
          <w:i/>
          <w:iCs/>
          <w:sz w:val="18"/>
          <w:szCs w:val="18"/>
        </w:rPr>
      </w:pPr>
      <w:r>
        <w:rPr>
          <w:rFonts w:ascii="Verdana" w:eastAsia="Times New Roman" w:hAnsi="Verdana"/>
          <w:i/>
          <w:iCs/>
          <w:sz w:val="18"/>
          <w:szCs w:val="18"/>
        </w:rPr>
        <w:t>Hernieuwbare synthetische brandstoffen die onder Artikel 12(5) van de regeling als aanvullende klimaatneutrale energiebronnen onder de reikwijdte van de haalbaarheidsstudie vallen, moeten voldoen aan de definitie van hernieuwbare vloeibare en gasvormige transportbrandstoffen van niet-biologische oorsprong in de Richtlijn hernieuwbare energie (2018/2001; Artikel 2, lid 36)</w:t>
      </w:r>
      <w:r w:rsidR="004F3591">
        <w:rPr>
          <w:rFonts w:ascii="Verdana" w:eastAsia="Times New Roman" w:hAnsi="Verdana"/>
          <w:i/>
          <w:iCs/>
          <w:sz w:val="18"/>
          <w:szCs w:val="18"/>
        </w:rPr>
        <w:t xml:space="preserve">. Daarnaast moeten zij voldoen aan de minimumeis </w:t>
      </w:r>
      <w:r>
        <w:rPr>
          <w:rFonts w:ascii="Verdana" w:eastAsia="Times New Roman" w:hAnsi="Verdana"/>
          <w:i/>
          <w:iCs/>
          <w:sz w:val="18"/>
          <w:szCs w:val="18"/>
        </w:rPr>
        <w:t>aan de broeikasgasemissiereductie in de keten die Fuel EU Maritime (2023/1805) en de Richtlijn hernieuwbare energie (RED; 2018/2001) hieraan stellen. D</w:t>
      </w:r>
      <w:r w:rsidR="004F3591">
        <w:rPr>
          <w:rFonts w:ascii="Verdana" w:eastAsia="Times New Roman" w:hAnsi="Verdana"/>
          <w:i/>
          <w:iCs/>
          <w:sz w:val="18"/>
          <w:szCs w:val="18"/>
        </w:rPr>
        <w:t>eze eis</w:t>
      </w:r>
      <w:r>
        <w:rPr>
          <w:rFonts w:ascii="Verdana" w:eastAsia="Times New Roman" w:hAnsi="Verdana"/>
          <w:i/>
          <w:iCs/>
          <w:sz w:val="18"/>
          <w:szCs w:val="18"/>
        </w:rPr>
        <w:t xml:space="preserve"> is vastgelegd in Artikel 25, lid 2, van Richtlijn (EU) 2018/2001).</w:t>
      </w:r>
    </w:p>
    <w:p w14:paraId="2B67A9CE" w14:textId="3A52C3FF" w:rsidR="00217A7C" w:rsidRPr="00A755B1" w:rsidRDefault="00217A7C" w:rsidP="00A404B5">
      <w:pPr>
        <w:pStyle w:val="Lijstalinea"/>
        <w:numPr>
          <w:ilvl w:val="0"/>
          <w:numId w:val="9"/>
        </w:numPr>
        <w:spacing w:after="160" w:line="252" w:lineRule="auto"/>
        <w:ind w:left="1020" w:hanging="510"/>
        <w:rPr>
          <w:rFonts w:ascii="Verdana" w:eastAsia="Times New Roman" w:hAnsi="Verdana"/>
          <w:i/>
          <w:iCs/>
          <w:sz w:val="18"/>
          <w:szCs w:val="18"/>
        </w:rPr>
      </w:pPr>
      <w:r>
        <w:rPr>
          <w:rFonts w:ascii="Verdana" w:eastAsia="Times New Roman" w:hAnsi="Verdana"/>
          <w:i/>
          <w:iCs/>
          <w:sz w:val="18"/>
          <w:szCs w:val="18"/>
        </w:rPr>
        <w:t xml:space="preserve">Voor een lijst van mogelijke brandstoffen en de eisen die hiervoor gelden wordt verwezen naar </w:t>
      </w:r>
      <w:r w:rsidRPr="00A755B1">
        <w:rPr>
          <w:rFonts w:ascii="Verdana" w:eastAsia="Times New Roman" w:hAnsi="Verdana"/>
          <w:i/>
          <w:iCs/>
          <w:sz w:val="18"/>
          <w:szCs w:val="18"/>
        </w:rPr>
        <w:t>FuelEU Maritime (2023/1805) en de RED (201</w:t>
      </w:r>
      <w:r w:rsidR="00D30DEA" w:rsidRPr="00A755B1">
        <w:rPr>
          <w:rFonts w:ascii="Verdana" w:eastAsia="Times New Roman" w:hAnsi="Verdana"/>
          <w:i/>
          <w:iCs/>
          <w:sz w:val="18"/>
          <w:szCs w:val="18"/>
        </w:rPr>
        <w:t>8</w:t>
      </w:r>
      <w:r w:rsidRPr="00A755B1">
        <w:rPr>
          <w:rFonts w:ascii="Verdana" w:eastAsia="Times New Roman" w:hAnsi="Verdana"/>
          <w:i/>
          <w:iCs/>
          <w:sz w:val="18"/>
          <w:szCs w:val="18"/>
        </w:rPr>
        <w:t>/2001</w:t>
      </w:r>
      <w:r w:rsidR="00A755B1" w:rsidRPr="00A755B1">
        <w:rPr>
          <w:rFonts w:ascii="Verdana" w:eastAsia="Times New Roman" w:hAnsi="Verdana"/>
          <w:i/>
          <w:iCs/>
          <w:sz w:val="18"/>
          <w:szCs w:val="18"/>
        </w:rPr>
        <w:t>.</w:t>
      </w:r>
    </w:p>
    <w:p w14:paraId="060A371A" w14:textId="77777777" w:rsidR="00A755B1" w:rsidRDefault="00A755B1" w:rsidP="00A404B5">
      <w:pPr>
        <w:pStyle w:val="Lijstalinea"/>
        <w:ind w:left="1020" w:hanging="510"/>
        <w:contextualSpacing w:val="0"/>
        <w:rPr>
          <w:rFonts w:ascii="Verdana" w:eastAsia="Times New Roman" w:hAnsi="Verdana"/>
          <w:sz w:val="18"/>
          <w:szCs w:val="18"/>
        </w:rPr>
      </w:pPr>
    </w:p>
    <w:p w14:paraId="2A54D87A" w14:textId="0B759757" w:rsidR="00A755B1" w:rsidRPr="00A755B1" w:rsidRDefault="00A755B1" w:rsidP="00A404B5">
      <w:pPr>
        <w:pStyle w:val="Lijstalinea"/>
        <w:ind w:left="1020" w:hanging="510"/>
        <w:contextualSpacing w:val="0"/>
        <w:rPr>
          <w:rFonts w:ascii="Verdana" w:eastAsia="Times New Roman" w:hAnsi="Verdana"/>
          <w:sz w:val="18"/>
          <w:szCs w:val="18"/>
        </w:rPr>
      </w:pPr>
      <w:r>
        <w:rPr>
          <w:rFonts w:ascii="Verdana" w:eastAsia="Times New Roman" w:hAnsi="Verdana"/>
          <w:sz w:val="18"/>
          <w:szCs w:val="18"/>
        </w:rPr>
        <w:t xml:space="preserve">Websites: </w:t>
      </w:r>
      <w:r w:rsidRPr="00A755B1">
        <w:rPr>
          <w:rFonts w:ascii="Verdana" w:eastAsia="Times New Roman" w:hAnsi="Verdana"/>
          <w:sz w:val="18"/>
          <w:szCs w:val="18"/>
        </w:rPr>
        <w:t xml:space="preserve">RED2 (2018/2001): </w:t>
      </w:r>
      <w:hyperlink r:id="rId10" w:history="1">
        <w:r w:rsidRPr="00A755B1">
          <w:rPr>
            <w:rStyle w:val="Hyperlink"/>
            <w:rFonts w:ascii="Verdana" w:eastAsia="Times New Roman" w:hAnsi="Verdana"/>
            <w:sz w:val="18"/>
            <w:szCs w:val="18"/>
          </w:rPr>
          <w:t>Directive - 2018/2001 - EN - EUR-Lex (europa.eu)</w:t>
        </w:r>
      </w:hyperlink>
      <w:r w:rsidRPr="00A755B1">
        <w:rPr>
          <w:rFonts w:ascii="Verdana" w:eastAsia="Times New Roman" w:hAnsi="Verdana"/>
          <w:sz w:val="18"/>
          <w:szCs w:val="18"/>
        </w:rPr>
        <w:t xml:space="preserve"> en de herziening van</w:t>
      </w:r>
      <w:r>
        <w:rPr>
          <w:rFonts w:ascii="Verdana" w:eastAsia="Times New Roman" w:hAnsi="Verdana"/>
          <w:sz w:val="18"/>
          <w:szCs w:val="18"/>
        </w:rPr>
        <w:t xml:space="preserve"> </w:t>
      </w:r>
      <w:r w:rsidRPr="00A755B1">
        <w:rPr>
          <w:rFonts w:ascii="Verdana" w:eastAsia="Times New Roman" w:hAnsi="Verdana"/>
          <w:sz w:val="18"/>
          <w:szCs w:val="18"/>
        </w:rPr>
        <w:t xml:space="preserve">de RED (RED3) (hierin zitten wijzigingen </w:t>
      </w:r>
      <w:r w:rsidR="00495B43" w:rsidRPr="00A755B1">
        <w:rPr>
          <w:rFonts w:ascii="Verdana" w:eastAsia="Times New Roman" w:hAnsi="Verdana"/>
          <w:sz w:val="18"/>
          <w:szCs w:val="18"/>
        </w:rPr>
        <w:t>t.o.v.</w:t>
      </w:r>
      <w:r w:rsidRPr="00A755B1">
        <w:rPr>
          <w:rFonts w:ascii="Verdana" w:eastAsia="Times New Roman" w:hAnsi="Verdana"/>
          <w:sz w:val="18"/>
          <w:szCs w:val="18"/>
        </w:rPr>
        <w:t xml:space="preserve"> de RED uit 2018): </w:t>
      </w:r>
      <w:hyperlink r:id="rId11" w:history="1">
        <w:r w:rsidRPr="00A755B1">
          <w:rPr>
            <w:rStyle w:val="Hyperlink"/>
            <w:rFonts w:ascii="Verdana" w:eastAsia="Times New Roman" w:hAnsi="Verdana"/>
            <w:sz w:val="18"/>
            <w:szCs w:val="18"/>
          </w:rPr>
          <w:t>Directive - EU - 2023/2413 - EN - EUR-Lex (europa.eu)</w:t>
        </w:r>
      </w:hyperlink>
    </w:p>
    <w:p w14:paraId="4D04C604" w14:textId="77777777" w:rsidR="00A755B1" w:rsidRPr="00A755B1" w:rsidRDefault="00A755B1" w:rsidP="00A404B5">
      <w:pPr>
        <w:pStyle w:val="Lijstalinea"/>
        <w:numPr>
          <w:ilvl w:val="0"/>
          <w:numId w:val="9"/>
        </w:numPr>
        <w:spacing w:after="480" w:line="240" w:lineRule="exact"/>
        <w:ind w:left="1020" w:hanging="510"/>
        <w:contextualSpacing w:val="0"/>
        <w:rPr>
          <w:rFonts w:ascii="Verdana" w:eastAsia="Times New Roman" w:hAnsi="Verdana"/>
          <w:sz w:val="18"/>
          <w:szCs w:val="18"/>
        </w:rPr>
      </w:pPr>
      <w:r w:rsidRPr="00A755B1">
        <w:rPr>
          <w:rFonts w:ascii="Verdana" w:eastAsia="Times New Roman" w:hAnsi="Verdana"/>
          <w:sz w:val="18"/>
          <w:szCs w:val="18"/>
        </w:rPr>
        <w:t xml:space="preserve">FuelEU Maritime verordening: </w:t>
      </w:r>
      <w:hyperlink r:id="rId12" w:history="1">
        <w:r w:rsidRPr="00A755B1">
          <w:rPr>
            <w:rStyle w:val="Hyperlink"/>
            <w:rFonts w:ascii="Verdana" w:eastAsia="Times New Roman" w:hAnsi="Verdana"/>
            <w:sz w:val="18"/>
            <w:szCs w:val="18"/>
            <w:lang w:val="fr-FR"/>
          </w:rPr>
          <w:t>Regulation - 2023/1805 - EN - EUR-Lex (europa.eu)</w:t>
        </w:r>
      </w:hyperlink>
    </w:p>
    <w:p w14:paraId="436D82F9" w14:textId="7A5874CF" w:rsidR="004707D3" w:rsidRPr="00D03D8D" w:rsidRDefault="00D37410" w:rsidP="00A03505">
      <w:pPr>
        <w:spacing w:before="240" w:after="240" w:line="240" w:lineRule="exact"/>
        <w:rPr>
          <w:rFonts w:ascii="Verdana" w:hAnsi="Verdana" w:cs="Arial"/>
          <w:i/>
          <w:iCs/>
          <w:sz w:val="18"/>
          <w:szCs w:val="18"/>
        </w:rPr>
      </w:pPr>
      <w:r>
        <w:rPr>
          <w:rFonts w:ascii="Verdana" w:hAnsi="Verdana" w:cs="Arial"/>
          <w:b/>
          <w:sz w:val="18"/>
          <w:szCs w:val="18"/>
        </w:rPr>
        <w:t>-------------------------------------------------------------------------------------------------------</w:t>
      </w:r>
      <w:r>
        <w:rPr>
          <w:rFonts w:ascii="Verdana" w:hAnsi="Verdana" w:cs="Arial"/>
          <w:b/>
          <w:sz w:val="18"/>
          <w:szCs w:val="18"/>
        </w:rPr>
        <w:br/>
      </w:r>
      <w:r w:rsidR="0094799A" w:rsidRPr="00D4106B">
        <w:rPr>
          <w:rFonts w:ascii="Verdana" w:hAnsi="Verdana" w:cs="Arial"/>
          <w:b/>
          <w:sz w:val="18"/>
          <w:szCs w:val="18"/>
        </w:rPr>
        <w:t>Projectplan</w:t>
      </w:r>
      <w:r w:rsidR="00495B43">
        <w:rPr>
          <w:rFonts w:ascii="Verdana" w:hAnsi="Verdana" w:cs="Arial"/>
          <w:b/>
          <w:sz w:val="18"/>
          <w:szCs w:val="18"/>
        </w:rPr>
        <w:t xml:space="preserve"> </w:t>
      </w:r>
      <w:r w:rsidR="00495B43">
        <w:rPr>
          <w:rFonts w:ascii="Verdana" w:hAnsi="Verdana" w:cs="Arial"/>
          <w:b/>
          <w:sz w:val="18"/>
          <w:szCs w:val="18"/>
        </w:rPr>
        <w:br/>
      </w:r>
      <w:r w:rsidR="00495B43">
        <w:rPr>
          <w:rFonts w:ascii="Verdana" w:hAnsi="Verdana" w:cs="Arial"/>
          <w:bCs/>
          <w:i/>
          <w:iCs/>
          <w:sz w:val="18"/>
          <w:szCs w:val="18"/>
        </w:rPr>
        <w:t>D</w:t>
      </w:r>
      <w:r w:rsidR="0094799A" w:rsidRPr="00495B43">
        <w:rPr>
          <w:rFonts w:ascii="Verdana" w:hAnsi="Verdana" w:cs="Arial"/>
          <w:i/>
          <w:iCs/>
          <w:sz w:val="18"/>
          <w:szCs w:val="18"/>
        </w:rPr>
        <w:t>e</w:t>
      </w:r>
      <w:r w:rsidR="0094799A" w:rsidRPr="00D03D8D">
        <w:rPr>
          <w:rFonts w:ascii="Verdana" w:hAnsi="Verdana" w:cs="Arial"/>
          <w:i/>
          <w:iCs/>
          <w:sz w:val="18"/>
          <w:szCs w:val="18"/>
        </w:rPr>
        <w:t xml:space="preserve"> </w:t>
      </w:r>
      <w:r w:rsidR="004338CB" w:rsidRPr="00D03D8D">
        <w:rPr>
          <w:rFonts w:ascii="Verdana" w:hAnsi="Verdana" w:cs="Arial"/>
          <w:i/>
          <w:iCs/>
          <w:sz w:val="18"/>
          <w:szCs w:val="18"/>
        </w:rPr>
        <w:t xml:space="preserve">maximale </w:t>
      </w:r>
      <w:r w:rsidR="006A5060" w:rsidRPr="00D03D8D">
        <w:rPr>
          <w:rFonts w:ascii="Verdana" w:hAnsi="Verdana" w:cs="Arial"/>
          <w:i/>
          <w:iCs/>
          <w:sz w:val="18"/>
          <w:szCs w:val="18"/>
        </w:rPr>
        <w:t xml:space="preserve">aanbevolen </w:t>
      </w:r>
      <w:r w:rsidR="0094799A" w:rsidRPr="00D03D8D">
        <w:rPr>
          <w:rFonts w:ascii="Verdana" w:hAnsi="Verdana" w:cs="Arial"/>
          <w:i/>
          <w:iCs/>
          <w:sz w:val="18"/>
          <w:szCs w:val="18"/>
        </w:rPr>
        <w:t xml:space="preserve">omvang van het projectplan </w:t>
      </w:r>
      <w:r w:rsidR="00337C8A" w:rsidRPr="00D03D8D">
        <w:rPr>
          <w:rFonts w:ascii="Verdana" w:hAnsi="Verdana" w:cs="Arial"/>
          <w:i/>
          <w:iCs/>
          <w:sz w:val="18"/>
          <w:szCs w:val="18"/>
        </w:rPr>
        <w:t>is</w:t>
      </w:r>
      <w:r w:rsidR="00CD6F07" w:rsidRPr="00D03D8D">
        <w:rPr>
          <w:rFonts w:ascii="Verdana" w:hAnsi="Verdana" w:cs="Arial"/>
          <w:i/>
          <w:iCs/>
          <w:sz w:val="18"/>
          <w:szCs w:val="18"/>
        </w:rPr>
        <w:t xml:space="preserve"> </w:t>
      </w:r>
      <w:r w:rsidR="004338CB" w:rsidRPr="00D03D8D">
        <w:rPr>
          <w:rFonts w:ascii="Verdana" w:hAnsi="Verdana" w:cs="Arial"/>
          <w:i/>
          <w:iCs/>
          <w:sz w:val="18"/>
          <w:szCs w:val="18"/>
        </w:rPr>
        <w:t>1</w:t>
      </w:r>
      <w:r w:rsidR="00217A7C" w:rsidRPr="00D03D8D">
        <w:rPr>
          <w:rFonts w:ascii="Verdana" w:hAnsi="Verdana" w:cs="Arial"/>
          <w:i/>
          <w:iCs/>
          <w:sz w:val="18"/>
          <w:szCs w:val="18"/>
        </w:rPr>
        <w:t>5 pagina’s</w:t>
      </w:r>
      <w:r w:rsidR="00495B43">
        <w:rPr>
          <w:rFonts w:ascii="Verdana" w:hAnsi="Verdana" w:cs="Arial"/>
          <w:i/>
          <w:iCs/>
          <w:sz w:val="18"/>
          <w:szCs w:val="18"/>
        </w:rPr>
        <w:t>.</w:t>
      </w:r>
    </w:p>
    <w:p w14:paraId="349D18FC" w14:textId="76CBC2B8" w:rsidR="00075C12" w:rsidRPr="00075C12" w:rsidRDefault="00075C12" w:rsidP="0025740B">
      <w:pPr>
        <w:autoSpaceDE w:val="0"/>
        <w:autoSpaceDN w:val="0"/>
        <w:adjustRightInd w:val="0"/>
        <w:spacing w:before="240"/>
        <w:rPr>
          <w:rFonts w:ascii="Verdana" w:hAnsi="Verdana" w:cs="Arial"/>
          <w:b/>
          <w:bCs/>
          <w:sz w:val="18"/>
          <w:szCs w:val="18"/>
        </w:rPr>
      </w:pPr>
      <w:r w:rsidRPr="00075C12">
        <w:rPr>
          <w:rFonts w:ascii="Verdana" w:hAnsi="Verdana" w:cs="Arial"/>
          <w:b/>
          <w:bCs/>
          <w:sz w:val="18"/>
          <w:szCs w:val="18"/>
        </w:rPr>
        <w:t>Titel van het project</w:t>
      </w:r>
      <w:r w:rsidR="00D03D8D">
        <w:rPr>
          <w:rFonts w:ascii="Verdana" w:hAnsi="Verdana" w:cs="Arial"/>
          <w:b/>
          <w:bCs/>
          <w:sz w:val="18"/>
          <w:szCs w:val="18"/>
        </w:rPr>
        <w:t xml:space="preserve">: </w:t>
      </w:r>
    </w:p>
    <w:tbl>
      <w:tblPr>
        <w:tblStyle w:val="Tabelraster"/>
        <w:tblW w:w="0" w:type="auto"/>
        <w:tblLayout w:type="fixed"/>
        <w:tblLook w:val="04A0" w:firstRow="1" w:lastRow="0" w:firstColumn="1" w:lastColumn="0" w:noHBand="0" w:noVBand="1"/>
      </w:tblPr>
      <w:tblGrid>
        <w:gridCol w:w="9493"/>
      </w:tblGrid>
      <w:tr w:rsidR="0025740B" w:rsidRPr="0025740B" w14:paraId="65D06CD2"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310C7DD" w14:textId="77777777" w:rsidR="0025740B" w:rsidRPr="0025740B" w:rsidRDefault="0025740B" w:rsidP="0025740B">
            <w:pPr>
              <w:tabs>
                <w:tab w:val="center" w:pos="4422"/>
              </w:tabs>
              <w:spacing w:line="240" w:lineRule="exact"/>
              <w:rPr>
                <w:rFonts w:ascii="Verdana" w:hAnsi="Verdana"/>
                <w:sz w:val="18"/>
                <w:szCs w:val="18"/>
              </w:rPr>
            </w:pPr>
          </w:p>
        </w:tc>
      </w:tr>
    </w:tbl>
    <w:p w14:paraId="44867D08" w14:textId="46DF016C" w:rsidR="00882329" w:rsidRPr="00D4106B" w:rsidRDefault="00882329" w:rsidP="0025740B">
      <w:pPr>
        <w:pStyle w:val="Kop1"/>
        <w:spacing w:after="0" w:line="240" w:lineRule="exact"/>
        <w:rPr>
          <w:rFonts w:ascii="Verdana" w:hAnsi="Verdana"/>
          <w:sz w:val="18"/>
          <w:szCs w:val="18"/>
        </w:rPr>
      </w:pPr>
      <w:r w:rsidRPr="00D4106B">
        <w:rPr>
          <w:rFonts w:ascii="Verdana" w:hAnsi="Verdana"/>
          <w:sz w:val="18"/>
          <w:szCs w:val="18"/>
        </w:rPr>
        <w:t>Algemene gegevens</w:t>
      </w:r>
      <w:r w:rsidR="00156D1A" w:rsidRPr="00D4106B">
        <w:rPr>
          <w:rFonts w:ascii="Verdana" w:hAnsi="Verdana"/>
          <w:sz w:val="18"/>
          <w:szCs w:val="18"/>
        </w:rPr>
        <w:t xml:space="preserve"> Penvoerder </w:t>
      </w:r>
    </w:p>
    <w:p w14:paraId="7677682E" w14:textId="77777777" w:rsidR="00882329" w:rsidRPr="00D4106B" w:rsidRDefault="00882329" w:rsidP="00882329">
      <w:pPr>
        <w:spacing w:line="240" w:lineRule="exact"/>
        <w:rPr>
          <w:rFonts w:ascii="Verdana" w:hAnsi="Verdana"/>
          <w:color w:val="000000" w:themeColor="text1"/>
          <w:sz w:val="18"/>
          <w:szCs w:val="18"/>
        </w:rPr>
      </w:pPr>
      <w:r w:rsidRPr="00D4106B">
        <w:rPr>
          <w:rFonts w:ascii="Verdana" w:hAnsi="Verdana"/>
          <w:color w:val="000000" w:themeColor="text1"/>
          <w:sz w:val="18"/>
          <w:szCs w:val="18"/>
        </w:rPr>
        <w:t>Relatienummer</w:t>
      </w:r>
    </w:p>
    <w:tbl>
      <w:tblPr>
        <w:tblStyle w:val="Tabelraster"/>
        <w:tblW w:w="0" w:type="auto"/>
        <w:tblLayout w:type="fixed"/>
        <w:tblLook w:val="04A0" w:firstRow="1" w:lastRow="0" w:firstColumn="1" w:lastColumn="0" w:noHBand="0" w:noVBand="1"/>
      </w:tblPr>
      <w:tblGrid>
        <w:gridCol w:w="9493"/>
      </w:tblGrid>
      <w:tr w:rsidR="00882329" w:rsidRPr="00D4106B" w14:paraId="284624B5"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DE4A977" w14:textId="65269FEB" w:rsidR="00882329" w:rsidRPr="00D4106B" w:rsidRDefault="00882329" w:rsidP="00086AC3">
            <w:pPr>
              <w:spacing w:line="240" w:lineRule="exact"/>
              <w:rPr>
                <w:rFonts w:ascii="Verdana" w:hAnsi="Verdana"/>
                <w:sz w:val="18"/>
                <w:szCs w:val="18"/>
              </w:rPr>
            </w:pPr>
            <w:bookmarkStart w:id="0" w:name="_Hlk124234705"/>
          </w:p>
        </w:tc>
      </w:tr>
    </w:tbl>
    <w:bookmarkEnd w:id="0"/>
    <w:p w14:paraId="0C52404C" w14:textId="77777777" w:rsidR="00882329" w:rsidRPr="00D4106B" w:rsidRDefault="00882329" w:rsidP="007D34C8">
      <w:pPr>
        <w:spacing w:before="60" w:line="240" w:lineRule="exact"/>
        <w:rPr>
          <w:rFonts w:ascii="Verdana" w:hAnsi="Verdana"/>
          <w:color w:val="000000" w:themeColor="text1"/>
          <w:sz w:val="18"/>
          <w:szCs w:val="18"/>
        </w:rPr>
      </w:pPr>
      <w:r w:rsidRPr="00D4106B">
        <w:rPr>
          <w:rFonts w:ascii="Verdana" w:hAnsi="Verdana"/>
          <w:color w:val="000000" w:themeColor="text1"/>
          <w:sz w:val="18"/>
          <w:szCs w:val="18"/>
        </w:rPr>
        <w:t>Naam</w:t>
      </w:r>
    </w:p>
    <w:tbl>
      <w:tblPr>
        <w:tblStyle w:val="Tabelraster"/>
        <w:tblW w:w="0" w:type="auto"/>
        <w:tblLayout w:type="fixed"/>
        <w:tblLook w:val="04A0" w:firstRow="1" w:lastRow="0" w:firstColumn="1" w:lastColumn="0" w:noHBand="0" w:noVBand="1"/>
      </w:tblPr>
      <w:tblGrid>
        <w:gridCol w:w="9493"/>
      </w:tblGrid>
      <w:tr w:rsidR="00882329" w:rsidRPr="00D4106B" w14:paraId="2BDDDADD"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A7955D0" w14:textId="7D94E501" w:rsidR="00882329" w:rsidRPr="00D4106B" w:rsidRDefault="00882329" w:rsidP="00086AC3">
            <w:pPr>
              <w:tabs>
                <w:tab w:val="center" w:pos="4422"/>
              </w:tabs>
              <w:spacing w:line="240" w:lineRule="exact"/>
              <w:rPr>
                <w:rFonts w:ascii="Verdana" w:hAnsi="Verdana"/>
                <w:sz w:val="18"/>
                <w:szCs w:val="18"/>
              </w:rPr>
            </w:pPr>
          </w:p>
        </w:tc>
      </w:tr>
    </w:tbl>
    <w:p w14:paraId="7384D8EA" w14:textId="1541110A" w:rsidR="00882329" w:rsidRPr="00D4106B" w:rsidRDefault="00882329" w:rsidP="00327586">
      <w:pPr>
        <w:pStyle w:val="Kop1"/>
        <w:numPr>
          <w:ilvl w:val="0"/>
          <w:numId w:val="40"/>
        </w:numPr>
        <w:spacing w:after="0" w:line="240" w:lineRule="exact"/>
        <w:ind w:left="510" w:hanging="510"/>
        <w:rPr>
          <w:rFonts w:ascii="Verdana" w:hAnsi="Verdana"/>
          <w:sz w:val="18"/>
          <w:szCs w:val="18"/>
        </w:rPr>
      </w:pPr>
      <w:r w:rsidRPr="00D4106B">
        <w:rPr>
          <w:rFonts w:ascii="Verdana" w:hAnsi="Verdana"/>
          <w:sz w:val="18"/>
          <w:szCs w:val="18"/>
        </w:rPr>
        <w:t>Openbare samenvatting</w:t>
      </w:r>
    </w:p>
    <w:p w14:paraId="4A827401" w14:textId="77777777" w:rsidR="00882329" w:rsidRDefault="00882329" w:rsidP="00882329">
      <w:pPr>
        <w:spacing w:line="240" w:lineRule="exact"/>
        <w:rPr>
          <w:rFonts w:ascii="Verdana" w:hAnsi="Verdana" w:cs="Arial"/>
          <w:i/>
          <w:sz w:val="18"/>
          <w:szCs w:val="18"/>
        </w:rPr>
      </w:pPr>
      <w:r w:rsidRPr="00D4106B">
        <w:rPr>
          <w:rFonts w:ascii="Verdana" w:hAnsi="Verdana" w:cs="Arial"/>
          <w:i/>
          <w:sz w:val="18"/>
          <w:szCs w:val="18"/>
        </w:rPr>
        <w:t>Geef een samenvatting van het project. Rijksdienst voor Ondernemend Nederland zal deze openbare samenvatting gebruiken om te publiceren over het project als het subsidie toegezegd krijgt. Omvang maximaal een half A4.</w:t>
      </w:r>
    </w:p>
    <w:tbl>
      <w:tblPr>
        <w:tblStyle w:val="Tabelraster"/>
        <w:tblW w:w="0" w:type="auto"/>
        <w:tblLayout w:type="fixed"/>
        <w:tblLook w:val="04A0" w:firstRow="1" w:lastRow="0" w:firstColumn="1" w:lastColumn="0" w:noHBand="0" w:noVBand="1"/>
      </w:tblPr>
      <w:tblGrid>
        <w:gridCol w:w="9493"/>
      </w:tblGrid>
      <w:tr w:rsidR="00882329" w:rsidRPr="00D4106B" w14:paraId="3B121737"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9A932E4" w14:textId="1385C1A6" w:rsidR="00882329" w:rsidRPr="00D4106B" w:rsidRDefault="00882329" w:rsidP="00086AC3">
            <w:pPr>
              <w:spacing w:line="240" w:lineRule="exact"/>
              <w:rPr>
                <w:rFonts w:ascii="Verdana" w:hAnsi="Verdana"/>
                <w:sz w:val="18"/>
                <w:szCs w:val="18"/>
              </w:rPr>
            </w:pPr>
            <w:bookmarkStart w:id="1" w:name="_Hlk167432921"/>
          </w:p>
        </w:tc>
      </w:tr>
      <w:bookmarkEnd w:id="1"/>
    </w:tbl>
    <w:p w14:paraId="31B252EC" w14:textId="77777777" w:rsidR="00D03D8D" w:rsidRDefault="00D03D8D">
      <w:pPr>
        <w:rPr>
          <w:rFonts w:ascii="Verdana" w:hAnsi="Verdana" w:cs="Arial"/>
          <w:b/>
          <w:bCs/>
          <w:kern w:val="32"/>
          <w:sz w:val="18"/>
          <w:szCs w:val="18"/>
        </w:rPr>
      </w:pPr>
      <w:r>
        <w:rPr>
          <w:rFonts w:ascii="Verdana" w:hAnsi="Verdana"/>
          <w:sz w:val="18"/>
          <w:szCs w:val="18"/>
        </w:rPr>
        <w:br w:type="page"/>
      </w:r>
    </w:p>
    <w:p w14:paraId="3D209C5A" w14:textId="3D26FB11" w:rsidR="006F0C6C" w:rsidRDefault="00882329" w:rsidP="00327586">
      <w:pPr>
        <w:pStyle w:val="Kop1"/>
        <w:numPr>
          <w:ilvl w:val="0"/>
          <w:numId w:val="40"/>
        </w:numPr>
        <w:spacing w:before="0" w:after="0" w:line="240" w:lineRule="exact"/>
        <w:ind w:left="510" w:hanging="510"/>
        <w:rPr>
          <w:rFonts w:ascii="Verdana" w:hAnsi="Verdana"/>
          <w:sz w:val="18"/>
          <w:szCs w:val="18"/>
        </w:rPr>
      </w:pPr>
      <w:r w:rsidRPr="00D4106B">
        <w:rPr>
          <w:rFonts w:ascii="Verdana" w:hAnsi="Verdana"/>
          <w:sz w:val="18"/>
          <w:szCs w:val="18"/>
        </w:rPr>
        <w:lastRenderedPageBreak/>
        <w:t>Betrokken partijen</w:t>
      </w:r>
      <w:r w:rsidR="006F0C6C">
        <w:rPr>
          <w:rFonts w:ascii="Verdana" w:hAnsi="Verdana"/>
          <w:sz w:val="18"/>
          <w:szCs w:val="18"/>
        </w:rPr>
        <w:t xml:space="preserve"> Samenwerkingsverband </w:t>
      </w:r>
    </w:p>
    <w:p w14:paraId="4FE4D8C9" w14:textId="6C1ABA2E" w:rsidR="006F0C6C" w:rsidRPr="00D4106B" w:rsidRDefault="006F0C6C" w:rsidP="006F0C6C">
      <w:pPr>
        <w:rPr>
          <w:rFonts w:ascii="Verdana" w:eastAsia="DejaVu Sans" w:hAnsi="Verdana" w:cs="Verdana"/>
          <w:color w:val="000000"/>
          <w:sz w:val="18"/>
          <w:szCs w:val="18"/>
        </w:rPr>
      </w:pPr>
      <w:r w:rsidRPr="00D4106B">
        <w:rPr>
          <w:rFonts w:ascii="Verdana" w:eastAsia="DejaVu Sans" w:hAnsi="Verdana" w:cs="Verdana"/>
          <w:color w:val="000000"/>
          <w:sz w:val="18"/>
          <w:szCs w:val="18"/>
        </w:rPr>
        <w:t>In een samenwerkingsverband is één partij als penvoerder verantwoordelijk voor de communicatie met RVO en de verdeling van de ontvangen subsidiegelden over de betrokken partijen.</w:t>
      </w:r>
      <w:r w:rsidRPr="00D4106B">
        <w:rPr>
          <w:rFonts w:ascii="Verdana" w:hAnsi="Verdana" w:cs="Arial"/>
          <w:color w:val="000000"/>
          <w:sz w:val="18"/>
          <w:szCs w:val="18"/>
        </w:rPr>
        <w:t xml:space="preserve"> De penvoerder moet een </w:t>
      </w:r>
      <w:r w:rsidR="00CD6F07">
        <w:rPr>
          <w:rFonts w:ascii="Verdana" w:hAnsi="Verdana" w:cs="Arial"/>
          <w:color w:val="000000"/>
          <w:sz w:val="18"/>
          <w:szCs w:val="18"/>
        </w:rPr>
        <w:t>NL havenexploitant of een NL reder zijn</w:t>
      </w:r>
      <w:r w:rsidRPr="00D4106B">
        <w:rPr>
          <w:rFonts w:ascii="Verdana" w:hAnsi="Verdana" w:cs="Arial"/>
          <w:color w:val="000000"/>
          <w:sz w:val="18"/>
          <w:szCs w:val="18"/>
        </w:rPr>
        <w:t>. De partners doen mee op eigen risico en kosten.</w:t>
      </w:r>
    </w:p>
    <w:p w14:paraId="195D7595" w14:textId="5CAC74BF" w:rsidR="006F0C6C" w:rsidRPr="00D4106B" w:rsidRDefault="00CD6F07" w:rsidP="006F0C6C">
      <w:pPr>
        <w:spacing w:line="240" w:lineRule="exact"/>
        <w:rPr>
          <w:rFonts w:ascii="Verdana" w:hAnsi="Verdana"/>
          <w:i/>
          <w:sz w:val="18"/>
          <w:szCs w:val="18"/>
        </w:rPr>
      </w:pPr>
      <w:r>
        <w:rPr>
          <w:rFonts w:ascii="Verdana" w:hAnsi="Verdana" w:cs="Verdana"/>
          <w:sz w:val="18"/>
          <w:szCs w:val="18"/>
        </w:rPr>
        <w:t>De penvoerder s</w:t>
      </w:r>
      <w:r w:rsidR="006F0C6C" w:rsidRPr="00D4106B">
        <w:rPr>
          <w:rFonts w:ascii="Verdana" w:hAnsi="Verdana" w:cs="Verdana"/>
          <w:sz w:val="18"/>
          <w:szCs w:val="18"/>
        </w:rPr>
        <w:t xml:space="preserve">tuurt </w:t>
      </w:r>
      <w:r>
        <w:rPr>
          <w:rFonts w:ascii="Verdana" w:hAnsi="Verdana" w:cs="Verdana"/>
          <w:sz w:val="18"/>
          <w:szCs w:val="18"/>
        </w:rPr>
        <w:t>van</w:t>
      </w:r>
      <w:r w:rsidR="006F0C6C" w:rsidRPr="00D4106B">
        <w:rPr>
          <w:rFonts w:ascii="Verdana" w:hAnsi="Verdana" w:cs="Verdana"/>
          <w:sz w:val="18"/>
          <w:szCs w:val="18"/>
        </w:rPr>
        <w:t xml:space="preserve"> elke deelnemer een machtigingsformulier mee. Iedere deelnemer ondertekent dit formulier.</w:t>
      </w:r>
    </w:p>
    <w:p w14:paraId="59AC8E4D" w14:textId="194C280C" w:rsidR="00882329" w:rsidRPr="00217A7C" w:rsidRDefault="00217A7C" w:rsidP="00A03505">
      <w:pPr>
        <w:pStyle w:val="Kop1"/>
        <w:spacing w:after="0" w:line="240" w:lineRule="exact"/>
        <w:rPr>
          <w:rFonts w:ascii="Verdana" w:hAnsi="Verdana"/>
          <w:b w:val="0"/>
          <w:bCs w:val="0"/>
          <w:sz w:val="18"/>
          <w:szCs w:val="18"/>
        </w:rPr>
      </w:pPr>
      <w:r w:rsidRPr="00217A7C">
        <w:rPr>
          <w:rFonts w:ascii="Verdana" w:hAnsi="Verdana"/>
          <w:b w:val="0"/>
          <w:bCs w:val="0"/>
          <w:sz w:val="18"/>
          <w:szCs w:val="18"/>
        </w:rPr>
        <w:t>Het samenwerkingsverband moet ten minste bestaan uit een exploitant van een Nederlandse haven, een exploitant van een Britse haven en een Nederlandse of Britse reder die opereert tussen Nederland en het Verenigd Koninkrijk</w:t>
      </w:r>
      <w:r w:rsidR="00D03D8D">
        <w:rPr>
          <w:rFonts w:ascii="Verdana" w:hAnsi="Verdana"/>
          <w:b w:val="0"/>
          <w:bCs w:val="0"/>
          <w:sz w:val="18"/>
          <w:szCs w:val="18"/>
        </w:rPr>
        <w:t xml:space="preserve"> (of van plan is te gaan varen tussen Nederland en het Verenigd Koninkrijk).</w:t>
      </w:r>
    </w:p>
    <w:p w14:paraId="4BDC1443" w14:textId="6A79ABE7" w:rsidR="00882329" w:rsidRPr="00327586" w:rsidRDefault="00882329" w:rsidP="00A03505">
      <w:pPr>
        <w:pStyle w:val="Lijstalinea"/>
        <w:numPr>
          <w:ilvl w:val="1"/>
          <w:numId w:val="40"/>
        </w:numPr>
        <w:spacing w:before="240" w:line="240" w:lineRule="exact"/>
        <w:ind w:left="510" w:hanging="510"/>
        <w:rPr>
          <w:rFonts w:ascii="Verdana" w:hAnsi="Verdana"/>
          <w:sz w:val="18"/>
          <w:szCs w:val="18"/>
        </w:rPr>
      </w:pPr>
      <w:r w:rsidRPr="00327586">
        <w:rPr>
          <w:rFonts w:ascii="Verdana" w:hAnsi="Verdana"/>
          <w:sz w:val="18"/>
          <w:szCs w:val="18"/>
        </w:rPr>
        <w:t>Geef een beschrijving van de aanvragende organisatie</w:t>
      </w:r>
      <w:r w:rsidR="00217A7C" w:rsidRPr="00327586">
        <w:rPr>
          <w:rFonts w:ascii="Verdana" w:hAnsi="Verdana"/>
          <w:sz w:val="18"/>
          <w:szCs w:val="18"/>
        </w:rPr>
        <w:t xml:space="preserve"> (penvoerder)</w:t>
      </w:r>
      <w:r w:rsidRPr="00327586">
        <w:rPr>
          <w:rFonts w:ascii="Verdana" w:hAnsi="Verdana"/>
          <w:sz w:val="18"/>
          <w:szCs w:val="18"/>
        </w:rPr>
        <w:t>.</w:t>
      </w:r>
    </w:p>
    <w:p w14:paraId="55022495" w14:textId="403489FB" w:rsidR="00882329" w:rsidRPr="00D4106B" w:rsidRDefault="00882329" w:rsidP="00882329">
      <w:pPr>
        <w:spacing w:line="240" w:lineRule="exact"/>
        <w:rPr>
          <w:rFonts w:ascii="Verdana" w:hAnsi="Verdana"/>
          <w:i/>
          <w:sz w:val="18"/>
          <w:szCs w:val="18"/>
        </w:rPr>
      </w:pPr>
      <w:r w:rsidRPr="00D4106B">
        <w:rPr>
          <w:rFonts w:ascii="Verdana" w:hAnsi="Verdana"/>
          <w:i/>
          <w:sz w:val="18"/>
          <w:szCs w:val="18"/>
        </w:rPr>
        <w:t>Geef een beschrijving van uw organisatie</w:t>
      </w:r>
      <w:r w:rsidR="00D03D8D">
        <w:rPr>
          <w:rFonts w:ascii="Verdana" w:hAnsi="Verdana"/>
          <w:i/>
          <w:sz w:val="18"/>
          <w:szCs w:val="18"/>
        </w:rPr>
        <w:t xml:space="preserve"> (</w:t>
      </w:r>
      <w:r w:rsidR="00D03D8D" w:rsidRPr="006F0C6C">
        <w:rPr>
          <w:rFonts w:ascii="Verdana" w:hAnsi="Verdana" w:cs="Arial"/>
          <w:sz w:val="18"/>
          <w:szCs w:val="18"/>
        </w:rPr>
        <w:t>vestigingsplaats, website, kernactiviteiten, expertise en belangrijkste markten</w:t>
      </w:r>
      <w:r w:rsidR="00D03D8D">
        <w:rPr>
          <w:rFonts w:ascii="Verdana" w:hAnsi="Verdana" w:cs="Arial"/>
          <w:sz w:val="18"/>
          <w:szCs w:val="18"/>
        </w:rPr>
        <w:t>)</w:t>
      </w:r>
      <w:r w:rsidR="003D2A05" w:rsidRPr="00D4106B">
        <w:rPr>
          <w:rFonts w:ascii="Verdana" w:hAnsi="Verdana"/>
          <w:i/>
          <w:sz w:val="18"/>
          <w:szCs w:val="18"/>
        </w:rPr>
        <w:t xml:space="preserve"> en</w:t>
      </w:r>
      <w:r w:rsidRPr="00D4106B">
        <w:rPr>
          <w:rFonts w:ascii="Verdana" w:hAnsi="Verdana"/>
          <w:i/>
          <w:sz w:val="18"/>
          <w:szCs w:val="18"/>
        </w:rPr>
        <w:t xml:space="preserve"> welke rol u heeft in het project. Maak ook duidelijk of uw organisatie publiek of privaat is.</w:t>
      </w:r>
    </w:p>
    <w:tbl>
      <w:tblPr>
        <w:tblStyle w:val="Tabelraster"/>
        <w:tblW w:w="0" w:type="auto"/>
        <w:tblLayout w:type="fixed"/>
        <w:tblLook w:val="04A0" w:firstRow="1" w:lastRow="0" w:firstColumn="1" w:lastColumn="0" w:noHBand="0" w:noVBand="1"/>
      </w:tblPr>
      <w:tblGrid>
        <w:gridCol w:w="9493"/>
      </w:tblGrid>
      <w:tr w:rsidR="00882329" w:rsidRPr="00D4106B" w14:paraId="5F4E343D"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424497" w14:textId="34FB2CF4" w:rsidR="00882329" w:rsidRPr="00D4106B" w:rsidRDefault="00882329" w:rsidP="00086AC3">
            <w:pPr>
              <w:spacing w:line="240" w:lineRule="exact"/>
              <w:rPr>
                <w:rFonts w:ascii="Verdana" w:hAnsi="Verdana"/>
                <w:sz w:val="18"/>
                <w:szCs w:val="18"/>
              </w:rPr>
            </w:pPr>
          </w:p>
        </w:tc>
      </w:tr>
    </w:tbl>
    <w:p w14:paraId="13D93C8B" w14:textId="5118AF77" w:rsidR="00882329" w:rsidRPr="00327586" w:rsidRDefault="00882329" w:rsidP="00F44F7D">
      <w:pPr>
        <w:pStyle w:val="Lijstalinea"/>
        <w:numPr>
          <w:ilvl w:val="1"/>
          <w:numId w:val="40"/>
        </w:numPr>
        <w:spacing w:before="120" w:line="240" w:lineRule="exact"/>
        <w:ind w:left="510" w:hanging="510"/>
        <w:rPr>
          <w:rFonts w:ascii="Verdana" w:hAnsi="Verdana"/>
          <w:sz w:val="18"/>
          <w:szCs w:val="18"/>
        </w:rPr>
      </w:pPr>
      <w:r w:rsidRPr="00327586">
        <w:rPr>
          <w:rFonts w:ascii="Verdana" w:hAnsi="Verdana"/>
          <w:sz w:val="18"/>
          <w:szCs w:val="18"/>
        </w:rPr>
        <w:t xml:space="preserve">Andere betrokken </w:t>
      </w:r>
      <w:r w:rsidR="006F0C6C" w:rsidRPr="00327586">
        <w:rPr>
          <w:rFonts w:ascii="Verdana" w:hAnsi="Verdana"/>
          <w:sz w:val="18"/>
          <w:szCs w:val="18"/>
        </w:rPr>
        <w:t xml:space="preserve">Nederlandse </w:t>
      </w:r>
      <w:r w:rsidRPr="00327586">
        <w:rPr>
          <w:rFonts w:ascii="Verdana" w:hAnsi="Verdana"/>
          <w:sz w:val="18"/>
          <w:szCs w:val="18"/>
        </w:rPr>
        <w:t>partijen</w:t>
      </w:r>
    </w:p>
    <w:p w14:paraId="2A58BF69" w14:textId="575A59D1" w:rsidR="00882329" w:rsidRPr="00D4106B" w:rsidRDefault="004338CB" w:rsidP="00882329">
      <w:pPr>
        <w:spacing w:line="240" w:lineRule="exact"/>
        <w:rPr>
          <w:rFonts w:ascii="Verdana" w:hAnsi="Verdana"/>
          <w:i/>
          <w:sz w:val="18"/>
          <w:szCs w:val="18"/>
        </w:rPr>
      </w:pPr>
      <w:r w:rsidRPr="006E2408">
        <w:rPr>
          <w:rFonts w:ascii="Verdana" w:hAnsi="Verdana" w:cs="Arial"/>
          <w:i/>
          <w:iCs/>
          <w:sz w:val="18"/>
          <w:szCs w:val="18"/>
        </w:rPr>
        <w:t>Geef een beschrijving van de organisatie van alle overige betrokken deelnemers in het samenwerkingsverband</w:t>
      </w:r>
      <w:r w:rsidR="00495B43">
        <w:rPr>
          <w:rFonts w:ascii="Verdana" w:hAnsi="Verdana" w:cs="Arial"/>
          <w:i/>
          <w:iCs/>
          <w:sz w:val="18"/>
          <w:szCs w:val="18"/>
        </w:rPr>
        <w:t xml:space="preserve"> </w:t>
      </w:r>
      <w:r w:rsidRPr="006F0C6C">
        <w:rPr>
          <w:rFonts w:ascii="Verdana" w:hAnsi="Verdana" w:cs="Arial"/>
          <w:sz w:val="18"/>
          <w:szCs w:val="18"/>
        </w:rPr>
        <w:t>(</w:t>
      </w:r>
      <w:r w:rsidR="00495B43">
        <w:rPr>
          <w:rFonts w:ascii="Verdana" w:hAnsi="Verdana" w:cs="Arial"/>
          <w:sz w:val="18"/>
          <w:szCs w:val="18"/>
        </w:rPr>
        <w:t xml:space="preserve">publiek of private organisatie, </w:t>
      </w:r>
      <w:r w:rsidRPr="006F0C6C">
        <w:rPr>
          <w:rFonts w:ascii="Verdana" w:hAnsi="Verdana" w:cs="Arial"/>
          <w:sz w:val="18"/>
          <w:szCs w:val="18"/>
        </w:rPr>
        <w:t>vestigingsplaats, website, kernactiviteiten, expertise en belangrijkste markten).</w:t>
      </w:r>
      <w:r w:rsidR="00882329" w:rsidRPr="00D4106B">
        <w:rPr>
          <w:rFonts w:ascii="Verdana" w:hAnsi="Verdana"/>
          <w:i/>
          <w:sz w:val="18"/>
          <w:szCs w:val="18"/>
        </w:rPr>
        <w:t xml:space="preserve"> Omschrijf ook hun rol</w:t>
      </w:r>
      <w:r w:rsidR="00D64AA7">
        <w:rPr>
          <w:rFonts w:ascii="Verdana" w:hAnsi="Verdana"/>
          <w:i/>
          <w:sz w:val="18"/>
          <w:szCs w:val="18"/>
        </w:rPr>
        <w:t xml:space="preserve"> en</w:t>
      </w:r>
      <w:r w:rsidR="00882329" w:rsidRPr="00D4106B">
        <w:rPr>
          <w:rFonts w:ascii="Verdana" w:hAnsi="Verdana"/>
          <w:i/>
          <w:sz w:val="18"/>
          <w:szCs w:val="18"/>
        </w:rPr>
        <w:t xml:space="preserve"> </w:t>
      </w:r>
      <w:r w:rsidR="00495B43" w:rsidRPr="00D4106B">
        <w:rPr>
          <w:rFonts w:ascii="Verdana" w:hAnsi="Verdana"/>
          <w:i/>
          <w:sz w:val="18"/>
          <w:szCs w:val="18"/>
        </w:rPr>
        <w:t>verantwoordelijkheid</w:t>
      </w:r>
      <w:r w:rsidR="00495B43">
        <w:rPr>
          <w:rFonts w:ascii="Verdana" w:hAnsi="Verdana"/>
          <w:i/>
          <w:sz w:val="18"/>
          <w:szCs w:val="18"/>
        </w:rPr>
        <w:t>.</w:t>
      </w:r>
    </w:p>
    <w:tbl>
      <w:tblPr>
        <w:tblStyle w:val="Tabelraster"/>
        <w:tblW w:w="0" w:type="auto"/>
        <w:tblLayout w:type="fixed"/>
        <w:tblLook w:val="04A0" w:firstRow="1" w:lastRow="0" w:firstColumn="1" w:lastColumn="0" w:noHBand="0" w:noVBand="1"/>
      </w:tblPr>
      <w:tblGrid>
        <w:gridCol w:w="9493"/>
      </w:tblGrid>
      <w:tr w:rsidR="00882329" w:rsidRPr="00D4106B" w14:paraId="768F224C"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9B3ECC6" w14:textId="2909527A" w:rsidR="00882329" w:rsidRPr="00D4106B" w:rsidRDefault="00882329" w:rsidP="00086AC3">
            <w:pPr>
              <w:spacing w:line="240" w:lineRule="exact"/>
              <w:rPr>
                <w:rFonts w:ascii="Verdana" w:hAnsi="Verdana"/>
                <w:sz w:val="18"/>
                <w:szCs w:val="18"/>
              </w:rPr>
            </w:pPr>
            <w:bookmarkStart w:id="2" w:name="_Hlk161958697"/>
          </w:p>
        </w:tc>
      </w:tr>
    </w:tbl>
    <w:bookmarkEnd w:id="2"/>
    <w:p w14:paraId="6805EC88" w14:textId="2E7572DC" w:rsidR="006F0C6C" w:rsidRPr="00327586" w:rsidRDefault="006F0C6C" w:rsidP="00F44F7D">
      <w:pPr>
        <w:pStyle w:val="Lijstalinea"/>
        <w:numPr>
          <w:ilvl w:val="1"/>
          <w:numId w:val="40"/>
        </w:numPr>
        <w:spacing w:before="120" w:line="240" w:lineRule="exact"/>
        <w:ind w:left="510" w:hanging="510"/>
        <w:rPr>
          <w:rFonts w:ascii="Verdana" w:hAnsi="Verdana"/>
          <w:sz w:val="18"/>
          <w:szCs w:val="18"/>
        </w:rPr>
      </w:pPr>
      <w:r w:rsidRPr="00327586">
        <w:rPr>
          <w:rFonts w:ascii="Verdana" w:hAnsi="Verdana"/>
          <w:sz w:val="18"/>
          <w:szCs w:val="18"/>
        </w:rPr>
        <w:t xml:space="preserve">Betrokken </w:t>
      </w:r>
      <w:r w:rsidR="00CD6F07" w:rsidRPr="00327586">
        <w:rPr>
          <w:rFonts w:ascii="Verdana" w:hAnsi="Verdana"/>
          <w:sz w:val="18"/>
          <w:szCs w:val="18"/>
        </w:rPr>
        <w:t>p</w:t>
      </w:r>
      <w:r w:rsidRPr="00327586">
        <w:rPr>
          <w:rFonts w:ascii="Verdana" w:hAnsi="Verdana"/>
          <w:sz w:val="18"/>
          <w:szCs w:val="18"/>
        </w:rPr>
        <w:t xml:space="preserve">artijen </w:t>
      </w:r>
      <w:r w:rsidR="00CD6F07" w:rsidRPr="00327586">
        <w:rPr>
          <w:rFonts w:ascii="Verdana" w:hAnsi="Verdana"/>
          <w:sz w:val="18"/>
          <w:szCs w:val="18"/>
        </w:rPr>
        <w:t>uit het Verenigd Koninkrijk (VK)</w:t>
      </w:r>
    </w:p>
    <w:p w14:paraId="327CED5B" w14:textId="32BC2D48" w:rsidR="00D64AA7" w:rsidRPr="00D4106B" w:rsidRDefault="006F0C6C" w:rsidP="00D64AA7">
      <w:pPr>
        <w:spacing w:line="240" w:lineRule="exact"/>
        <w:rPr>
          <w:rFonts w:ascii="Verdana" w:hAnsi="Verdana"/>
          <w:i/>
          <w:sz w:val="18"/>
          <w:szCs w:val="18"/>
        </w:rPr>
      </w:pPr>
      <w:r w:rsidRPr="00D4106B">
        <w:rPr>
          <w:rFonts w:ascii="Verdana" w:hAnsi="Verdana"/>
          <w:i/>
          <w:sz w:val="18"/>
          <w:szCs w:val="18"/>
        </w:rPr>
        <w:t xml:space="preserve">Benoem </w:t>
      </w:r>
      <w:r w:rsidR="00217A7C" w:rsidRPr="00217A7C">
        <w:rPr>
          <w:rFonts w:ascii="Verdana" w:hAnsi="Verdana"/>
          <w:i/>
          <w:sz w:val="18"/>
          <w:szCs w:val="18"/>
          <w:u w:val="single"/>
        </w:rPr>
        <w:t>naast de havenexploitant uit het VK</w:t>
      </w:r>
      <w:r w:rsidR="00217A7C">
        <w:rPr>
          <w:rFonts w:ascii="Verdana" w:hAnsi="Verdana"/>
          <w:i/>
          <w:sz w:val="18"/>
          <w:szCs w:val="18"/>
        </w:rPr>
        <w:t xml:space="preserve">, de andere Britse </w:t>
      </w:r>
      <w:r w:rsidRPr="00D4106B">
        <w:rPr>
          <w:rFonts w:ascii="Verdana" w:hAnsi="Verdana"/>
          <w:i/>
          <w:sz w:val="18"/>
          <w:szCs w:val="18"/>
        </w:rPr>
        <w:t>partijen</w:t>
      </w:r>
      <w:r>
        <w:rPr>
          <w:rFonts w:ascii="Verdana" w:hAnsi="Verdana"/>
          <w:i/>
          <w:sz w:val="18"/>
          <w:szCs w:val="18"/>
        </w:rPr>
        <w:t xml:space="preserve"> </w:t>
      </w:r>
      <w:r w:rsidR="00217A7C">
        <w:rPr>
          <w:rFonts w:ascii="Verdana" w:hAnsi="Verdana"/>
          <w:i/>
          <w:sz w:val="18"/>
          <w:szCs w:val="18"/>
        </w:rPr>
        <w:t xml:space="preserve">die </w:t>
      </w:r>
      <w:r w:rsidRPr="00D4106B">
        <w:rPr>
          <w:rFonts w:ascii="Verdana" w:hAnsi="Verdana"/>
          <w:i/>
          <w:sz w:val="18"/>
          <w:szCs w:val="18"/>
        </w:rPr>
        <w:t xml:space="preserve">betrokken zijn of worden. Omschrijf ook hun </w:t>
      </w:r>
      <w:r w:rsidR="00D64AA7" w:rsidRPr="00D4106B">
        <w:rPr>
          <w:rFonts w:ascii="Verdana" w:hAnsi="Verdana"/>
          <w:i/>
          <w:sz w:val="18"/>
          <w:szCs w:val="18"/>
        </w:rPr>
        <w:t>ro</w:t>
      </w:r>
      <w:r w:rsidR="006E2408">
        <w:rPr>
          <w:rFonts w:ascii="Verdana" w:hAnsi="Verdana"/>
          <w:i/>
          <w:sz w:val="18"/>
          <w:szCs w:val="18"/>
        </w:rPr>
        <w:t>l</w:t>
      </w:r>
      <w:r w:rsidR="00D64AA7">
        <w:rPr>
          <w:rFonts w:ascii="Verdana" w:hAnsi="Verdana"/>
          <w:i/>
          <w:sz w:val="18"/>
          <w:szCs w:val="18"/>
        </w:rPr>
        <w:t xml:space="preserve"> en</w:t>
      </w:r>
      <w:r w:rsidR="00D64AA7" w:rsidRPr="00D4106B">
        <w:rPr>
          <w:rFonts w:ascii="Verdana" w:hAnsi="Verdana"/>
          <w:i/>
          <w:sz w:val="18"/>
          <w:szCs w:val="18"/>
        </w:rPr>
        <w:t xml:space="preserve"> verantwoordelijkhei</w:t>
      </w:r>
      <w:r w:rsidR="00D64AA7">
        <w:rPr>
          <w:rFonts w:ascii="Verdana" w:hAnsi="Verdana"/>
          <w:i/>
          <w:sz w:val="18"/>
          <w:szCs w:val="18"/>
        </w:rPr>
        <w:t>d.</w:t>
      </w:r>
    </w:p>
    <w:tbl>
      <w:tblPr>
        <w:tblStyle w:val="Tabelraster"/>
        <w:tblW w:w="0" w:type="auto"/>
        <w:tblLayout w:type="fixed"/>
        <w:tblLook w:val="04A0" w:firstRow="1" w:lastRow="0" w:firstColumn="1" w:lastColumn="0" w:noHBand="0" w:noVBand="1"/>
      </w:tblPr>
      <w:tblGrid>
        <w:gridCol w:w="9493"/>
      </w:tblGrid>
      <w:tr w:rsidR="007D34C8" w:rsidRPr="00D4106B" w14:paraId="4E97D165"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AFF6B1" w14:textId="77777777" w:rsidR="007D34C8" w:rsidRPr="00D4106B" w:rsidRDefault="007D34C8" w:rsidP="00491B3F">
            <w:pPr>
              <w:spacing w:line="240" w:lineRule="exact"/>
              <w:rPr>
                <w:rFonts w:ascii="Verdana" w:hAnsi="Verdana"/>
                <w:sz w:val="18"/>
                <w:szCs w:val="18"/>
              </w:rPr>
            </w:pPr>
          </w:p>
        </w:tc>
      </w:tr>
    </w:tbl>
    <w:p w14:paraId="5ADF7C4B" w14:textId="3AAB1607" w:rsidR="004338CB" w:rsidRPr="00A03505" w:rsidRDefault="004338CB" w:rsidP="00F44F7D">
      <w:pPr>
        <w:pStyle w:val="Lijstalinea"/>
        <w:numPr>
          <w:ilvl w:val="1"/>
          <w:numId w:val="40"/>
        </w:numPr>
        <w:spacing w:before="120" w:line="240" w:lineRule="exact"/>
        <w:ind w:left="510" w:hanging="510"/>
        <w:rPr>
          <w:rFonts w:ascii="Verdana" w:hAnsi="Verdana"/>
          <w:sz w:val="18"/>
          <w:szCs w:val="18"/>
        </w:rPr>
      </w:pPr>
      <w:r w:rsidRPr="00A03505">
        <w:rPr>
          <w:rFonts w:ascii="Verdana" w:hAnsi="Verdana" w:cs="Arial"/>
          <w:sz w:val="18"/>
          <w:szCs w:val="18"/>
        </w:rPr>
        <w:t>Beschrijf eventueel in te schakelen derden en hun taken binnen het project.</w:t>
      </w:r>
    </w:p>
    <w:tbl>
      <w:tblPr>
        <w:tblStyle w:val="Tabelraster"/>
        <w:tblW w:w="0" w:type="auto"/>
        <w:tblLayout w:type="fixed"/>
        <w:tblLook w:val="04A0" w:firstRow="1" w:lastRow="0" w:firstColumn="1" w:lastColumn="0" w:noHBand="0" w:noVBand="1"/>
      </w:tblPr>
      <w:tblGrid>
        <w:gridCol w:w="9493"/>
      </w:tblGrid>
      <w:tr w:rsidR="007D34C8" w:rsidRPr="00D4106B" w14:paraId="440D0A8A"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CC98C2" w14:textId="77777777" w:rsidR="007D34C8" w:rsidRPr="00D4106B" w:rsidRDefault="007D34C8" w:rsidP="00491B3F">
            <w:pPr>
              <w:spacing w:line="240" w:lineRule="exact"/>
              <w:rPr>
                <w:rFonts w:ascii="Verdana" w:hAnsi="Verdana"/>
                <w:sz w:val="18"/>
                <w:szCs w:val="18"/>
              </w:rPr>
            </w:pPr>
          </w:p>
        </w:tc>
      </w:tr>
    </w:tbl>
    <w:p w14:paraId="2683D49C" w14:textId="55A03F45" w:rsidR="00882329" w:rsidRPr="00D4106B" w:rsidRDefault="00882329" w:rsidP="00327586">
      <w:pPr>
        <w:pStyle w:val="Kop1"/>
        <w:numPr>
          <w:ilvl w:val="0"/>
          <w:numId w:val="39"/>
        </w:numPr>
        <w:spacing w:before="360" w:after="0" w:line="240" w:lineRule="exact"/>
        <w:ind w:left="510" w:hanging="510"/>
        <w:rPr>
          <w:rFonts w:ascii="Verdana" w:hAnsi="Verdana"/>
          <w:sz w:val="18"/>
          <w:szCs w:val="18"/>
        </w:rPr>
      </w:pPr>
      <w:r w:rsidRPr="00D4106B">
        <w:rPr>
          <w:rFonts w:ascii="Verdana" w:hAnsi="Verdana"/>
          <w:sz w:val="18"/>
          <w:szCs w:val="18"/>
        </w:rPr>
        <w:t>Andere subsidies</w:t>
      </w:r>
    </w:p>
    <w:p w14:paraId="2A803140" w14:textId="77777777" w:rsidR="00882329" w:rsidRPr="00D4106B" w:rsidRDefault="00882329" w:rsidP="00882329">
      <w:pPr>
        <w:spacing w:line="240" w:lineRule="exact"/>
        <w:rPr>
          <w:rFonts w:ascii="Verdana" w:hAnsi="Verdana"/>
          <w:sz w:val="18"/>
          <w:szCs w:val="18"/>
          <w:u w:val="single"/>
        </w:rPr>
      </w:pPr>
      <w:r w:rsidRPr="00D4106B">
        <w:rPr>
          <w:rFonts w:ascii="Verdana" w:hAnsi="Verdana"/>
          <w:sz w:val="18"/>
          <w:szCs w:val="18"/>
          <w:u w:val="single"/>
        </w:rPr>
        <w:t>Heeft u voor (onderdelen van) dit project elders al subsidie toegezegd gekregen of aangevraagd?</w:t>
      </w:r>
    </w:p>
    <w:p w14:paraId="12EE3028" w14:textId="77777777" w:rsidR="00882329" w:rsidRPr="00D4106B" w:rsidRDefault="00882329" w:rsidP="00882329">
      <w:pPr>
        <w:spacing w:line="240" w:lineRule="exact"/>
        <w:rPr>
          <w:rFonts w:ascii="Verdana" w:hAnsi="Verdana"/>
          <w:i/>
          <w:iCs/>
          <w:sz w:val="18"/>
          <w:szCs w:val="18"/>
        </w:rPr>
      </w:pPr>
      <w:r w:rsidRPr="00D4106B">
        <w:rPr>
          <w:rFonts w:ascii="Verdana" w:hAnsi="Verdana"/>
          <w:i/>
          <w:iCs/>
          <w:sz w:val="18"/>
          <w:szCs w:val="18"/>
        </w:rPr>
        <w:t>Geef hier aan welke andere subsidies u heeft aangevraagd of ontvangen, van welke subsidievertrekker en voor welke onderdelen van het project.</w:t>
      </w:r>
    </w:p>
    <w:tbl>
      <w:tblPr>
        <w:tblStyle w:val="Tabelraster"/>
        <w:tblW w:w="0" w:type="auto"/>
        <w:tblLayout w:type="fixed"/>
        <w:tblLook w:val="04A0" w:firstRow="1" w:lastRow="0" w:firstColumn="1" w:lastColumn="0" w:noHBand="0" w:noVBand="1"/>
      </w:tblPr>
      <w:tblGrid>
        <w:gridCol w:w="9493"/>
      </w:tblGrid>
      <w:tr w:rsidR="00882329" w:rsidRPr="00D4106B" w14:paraId="3DBA5845"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BA2215" w14:textId="3CBD3FA5" w:rsidR="00882329" w:rsidRPr="00D4106B" w:rsidRDefault="00882329" w:rsidP="00086AC3">
            <w:pPr>
              <w:spacing w:line="240" w:lineRule="exact"/>
              <w:rPr>
                <w:rFonts w:ascii="Verdana" w:hAnsi="Verdana"/>
                <w:sz w:val="18"/>
                <w:szCs w:val="18"/>
              </w:rPr>
            </w:pPr>
          </w:p>
        </w:tc>
      </w:tr>
    </w:tbl>
    <w:p w14:paraId="0144A6C8" w14:textId="39560D2A" w:rsidR="00BD6F9D" w:rsidRPr="006E2408" w:rsidRDefault="00BD6F9D" w:rsidP="00327586">
      <w:pPr>
        <w:pStyle w:val="Plattetekst"/>
        <w:numPr>
          <w:ilvl w:val="0"/>
          <w:numId w:val="34"/>
        </w:numPr>
        <w:spacing w:before="360" w:line="240" w:lineRule="exact"/>
        <w:ind w:left="510" w:hanging="510"/>
        <w:rPr>
          <w:rFonts w:ascii="Verdana" w:hAnsi="Verdana" w:cs="Arial"/>
          <w:b/>
          <w:i w:val="0"/>
          <w:sz w:val="18"/>
          <w:szCs w:val="18"/>
        </w:rPr>
      </w:pPr>
      <w:r w:rsidRPr="006E2408">
        <w:rPr>
          <w:rFonts w:ascii="Verdana" w:hAnsi="Verdana"/>
          <w:b/>
          <w:bCs/>
          <w:i w:val="0"/>
          <w:sz w:val="18"/>
          <w:szCs w:val="18"/>
        </w:rPr>
        <w:t>Noodzaak haalbaarheidsstudie</w:t>
      </w:r>
      <w:r w:rsidRPr="006E2408">
        <w:rPr>
          <w:rFonts w:ascii="Verdana" w:hAnsi="Verdana" w:cs="Arial"/>
          <w:b/>
          <w:i w:val="0"/>
          <w:sz w:val="18"/>
          <w:szCs w:val="18"/>
        </w:rPr>
        <w:t xml:space="preserve"> </w:t>
      </w:r>
    </w:p>
    <w:p w14:paraId="128C6D5F" w14:textId="77777777" w:rsidR="00D03D8D" w:rsidRPr="00D03D8D" w:rsidRDefault="00BD6F9D" w:rsidP="00D03D8D">
      <w:pPr>
        <w:rPr>
          <w:rFonts w:ascii="Verdana" w:hAnsi="Verdana" w:cs="Arial"/>
          <w:sz w:val="18"/>
          <w:szCs w:val="18"/>
        </w:rPr>
      </w:pPr>
      <w:r w:rsidRPr="00560B4E">
        <w:rPr>
          <w:rFonts w:ascii="Verdana" w:hAnsi="Verdana" w:cs="Arial"/>
          <w:sz w:val="18"/>
          <w:szCs w:val="18"/>
        </w:rPr>
        <w:t>Geef aan waarom een haalbaarheids</w:t>
      </w:r>
      <w:r w:rsidR="00636A31" w:rsidRPr="00560B4E">
        <w:rPr>
          <w:rFonts w:ascii="Verdana" w:hAnsi="Verdana" w:cs="Arial"/>
          <w:sz w:val="18"/>
          <w:szCs w:val="18"/>
        </w:rPr>
        <w:t>studie</w:t>
      </w:r>
      <w:r w:rsidRPr="00D03D8D">
        <w:rPr>
          <w:rFonts w:ascii="Verdana" w:hAnsi="Verdana" w:cs="Arial"/>
          <w:sz w:val="18"/>
          <w:szCs w:val="18"/>
          <w:u w:val="single"/>
        </w:rPr>
        <w:t xml:space="preserve"> </w:t>
      </w:r>
      <w:r w:rsidRPr="00D03D8D">
        <w:rPr>
          <w:rFonts w:ascii="Verdana" w:hAnsi="Verdana" w:cs="Arial"/>
          <w:sz w:val="18"/>
          <w:szCs w:val="18"/>
        </w:rPr>
        <w:t xml:space="preserve">noodzakelijk is. </w:t>
      </w:r>
    </w:p>
    <w:p w14:paraId="29937F6F" w14:textId="6C3A54CF" w:rsidR="006E2408" w:rsidRPr="00327586" w:rsidRDefault="006E2408" w:rsidP="00327586">
      <w:pPr>
        <w:pStyle w:val="Lijstalinea"/>
        <w:numPr>
          <w:ilvl w:val="1"/>
          <w:numId w:val="37"/>
        </w:numPr>
        <w:spacing w:line="240" w:lineRule="exact"/>
        <w:ind w:left="510" w:hanging="510"/>
        <w:rPr>
          <w:rFonts w:ascii="Verdana" w:hAnsi="Verdana" w:cs="Arial"/>
          <w:sz w:val="18"/>
          <w:szCs w:val="18"/>
        </w:rPr>
      </w:pPr>
      <w:r w:rsidRPr="00327586">
        <w:rPr>
          <w:rFonts w:ascii="Verdana" w:hAnsi="Verdana" w:cs="Arial"/>
          <w:sz w:val="18"/>
          <w:szCs w:val="18"/>
        </w:rPr>
        <w:t>Geef een omschrijving van uw project</w:t>
      </w:r>
      <w:r w:rsidR="00D03D8D" w:rsidRPr="00327586">
        <w:rPr>
          <w:rFonts w:ascii="Verdana" w:hAnsi="Verdana" w:cs="Arial"/>
          <w:sz w:val="18"/>
          <w:szCs w:val="18"/>
        </w:rPr>
        <w:t xml:space="preserve"> en </w:t>
      </w:r>
      <w:r w:rsidR="00252D75" w:rsidRPr="00327586">
        <w:rPr>
          <w:rFonts w:ascii="Verdana" w:hAnsi="Verdana" w:cs="Arial"/>
          <w:sz w:val="18"/>
          <w:szCs w:val="18"/>
        </w:rPr>
        <w:t xml:space="preserve">beantwoord </w:t>
      </w:r>
      <w:r w:rsidR="00D03D8D" w:rsidRPr="00327586">
        <w:rPr>
          <w:rFonts w:ascii="Verdana" w:hAnsi="Verdana" w:cs="Arial"/>
          <w:sz w:val="18"/>
          <w:szCs w:val="18"/>
        </w:rPr>
        <w:t>in ieder geval de volgende vragen:</w:t>
      </w:r>
    </w:p>
    <w:p w14:paraId="11C4A234" w14:textId="05D0FC4F" w:rsidR="00D03D8D" w:rsidRDefault="00D03D8D" w:rsidP="00A404B5">
      <w:pPr>
        <w:pStyle w:val="Lijstalinea"/>
        <w:numPr>
          <w:ilvl w:val="0"/>
          <w:numId w:val="9"/>
        </w:numPr>
        <w:ind w:left="1020" w:hanging="510"/>
        <w:rPr>
          <w:rFonts w:ascii="Verdana" w:hAnsi="Verdana" w:cs="Arial"/>
          <w:sz w:val="18"/>
          <w:szCs w:val="18"/>
        </w:rPr>
      </w:pPr>
      <w:r>
        <w:rPr>
          <w:rFonts w:ascii="Verdana" w:hAnsi="Verdana" w:cs="Arial"/>
          <w:sz w:val="18"/>
          <w:szCs w:val="18"/>
        </w:rPr>
        <w:t>Op w</w:t>
      </w:r>
      <w:r w:rsidR="006E2408" w:rsidRPr="006E2408">
        <w:rPr>
          <w:rFonts w:ascii="Verdana" w:hAnsi="Verdana" w:cs="Arial"/>
          <w:sz w:val="18"/>
          <w:szCs w:val="18"/>
        </w:rPr>
        <w:t xml:space="preserve">elke vaarroute </w:t>
      </w:r>
      <w:r>
        <w:rPr>
          <w:rFonts w:ascii="Verdana" w:hAnsi="Verdana" w:cs="Arial"/>
          <w:sz w:val="18"/>
          <w:szCs w:val="18"/>
        </w:rPr>
        <w:t>heeft uw project betrekking?</w:t>
      </w:r>
    </w:p>
    <w:p w14:paraId="2F0DDF95" w14:textId="77777777" w:rsidR="00D03D8D" w:rsidRPr="006E2408" w:rsidRDefault="00D03D8D" w:rsidP="00A404B5">
      <w:pPr>
        <w:pStyle w:val="Lijstalinea"/>
        <w:numPr>
          <w:ilvl w:val="0"/>
          <w:numId w:val="9"/>
        </w:numPr>
        <w:ind w:left="1020" w:hanging="510"/>
        <w:rPr>
          <w:rFonts w:ascii="Verdana" w:hAnsi="Verdana" w:cs="Arial"/>
          <w:sz w:val="18"/>
          <w:szCs w:val="18"/>
        </w:rPr>
      </w:pPr>
      <w:r w:rsidRPr="006E2408">
        <w:rPr>
          <w:rFonts w:ascii="Verdana" w:hAnsi="Verdana" w:cs="Arial"/>
          <w:sz w:val="18"/>
          <w:szCs w:val="18"/>
        </w:rPr>
        <w:t>Vaart u al actief op deze route?</w:t>
      </w:r>
    </w:p>
    <w:p w14:paraId="76EF4582" w14:textId="4EAA0289" w:rsidR="00D03D8D" w:rsidRDefault="00560B4E" w:rsidP="00A404B5">
      <w:pPr>
        <w:pStyle w:val="Lijstalinea"/>
        <w:numPr>
          <w:ilvl w:val="0"/>
          <w:numId w:val="9"/>
        </w:numPr>
        <w:ind w:left="1020" w:hanging="510"/>
        <w:rPr>
          <w:rFonts w:ascii="Verdana" w:hAnsi="Verdana" w:cs="Arial"/>
          <w:sz w:val="18"/>
          <w:szCs w:val="18"/>
        </w:rPr>
      </w:pPr>
      <w:r>
        <w:rPr>
          <w:rFonts w:ascii="Verdana" w:hAnsi="Verdana" w:cs="Arial"/>
          <w:sz w:val="18"/>
          <w:szCs w:val="18"/>
        </w:rPr>
        <w:t>W</w:t>
      </w:r>
      <w:r w:rsidR="006E2408" w:rsidRPr="006E2408">
        <w:rPr>
          <w:rFonts w:ascii="Verdana" w:hAnsi="Verdana" w:cs="Arial"/>
          <w:sz w:val="18"/>
          <w:szCs w:val="18"/>
        </w:rPr>
        <w:t xml:space="preserve">at voor soort schepen </w:t>
      </w:r>
      <w:r>
        <w:rPr>
          <w:rFonts w:ascii="Verdana" w:hAnsi="Verdana" w:cs="Arial"/>
          <w:sz w:val="18"/>
          <w:szCs w:val="18"/>
        </w:rPr>
        <w:t xml:space="preserve">worden </w:t>
      </w:r>
      <w:r w:rsidR="006E2408" w:rsidRPr="006E2408">
        <w:rPr>
          <w:rFonts w:ascii="Verdana" w:hAnsi="Verdana" w:cs="Arial"/>
          <w:sz w:val="18"/>
          <w:szCs w:val="18"/>
        </w:rPr>
        <w:t>er gebruikt</w:t>
      </w:r>
      <w:r>
        <w:rPr>
          <w:rFonts w:ascii="Verdana" w:hAnsi="Verdana" w:cs="Arial"/>
          <w:sz w:val="18"/>
          <w:szCs w:val="18"/>
        </w:rPr>
        <w:t>?</w:t>
      </w:r>
    </w:p>
    <w:p w14:paraId="23227AFD" w14:textId="344E031A" w:rsidR="00D03D8D" w:rsidRDefault="00560B4E" w:rsidP="00A404B5">
      <w:pPr>
        <w:pStyle w:val="Lijstalinea"/>
        <w:numPr>
          <w:ilvl w:val="0"/>
          <w:numId w:val="9"/>
        </w:numPr>
        <w:ind w:left="1020" w:hanging="510"/>
        <w:rPr>
          <w:rFonts w:ascii="Verdana" w:hAnsi="Verdana" w:cs="Arial"/>
          <w:sz w:val="18"/>
          <w:szCs w:val="18"/>
        </w:rPr>
      </w:pPr>
      <w:r>
        <w:rPr>
          <w:rFonts w:ascii="Verdana" w:hAnsi="Verdana" w:cs="Arial"/>
          <w:sz w:val="18"/>
          <w:szCs w:val="18"/>
        </w:rPr>
        <w:t>We</w:t>
      </w:r>
      <w:r w:rsidR="006E2408" w:rsidRPr="006E2408">
        <w:rPr>
          <w:rFonts w:ascii="Verdana" w:hAnsi="Verdana" w:cs="Arial"/>
          <w:sz w:val="18"/>
          <w:szCs w:val="18"/>
        </w:rPr>
        <w:t>lke lading betreft het</w:t>
      </w:r>
      <w:r>
        <w:rPr>
          <w:rFonts w:ascii="Verdana" w:hAnsi="Verdana" w:cs="Arial"/>
          <w:sz w:val="18"/>
          <w:szCs w:val="18"/>
        </w:rPr>
        <w:t xml:space="preserve"> of</w:t>
      </w:r>
    </w:p>
    <w:p w14:paraId="3DC76B04" w14:textId="2FD9B94A" w:rsidR="00D03D8D" w:rsidRDefault="00560B4E" w:rsidP="00A404B5">
      <w:pPr>
        <w:pStyle w:val="Lijstalinea"/>
        <w:numPr>
          <w:ilvl w:val="0"/>
          <w:numId w:val="9"/>
        </w:numPr>
        <w:ind w:left="1020" w:hanging="510"/>
        <w:rPr>
          <w:rFonts w:ascii="Verdana" w:hAnsi="Verdana" w:cs="Arial"/>
          <w:sz w:val="18"/>
          <w:szCs w:val="18"/>
        </w:rPr>
      </w:pPr>
      <w:r>
        <w:rPr>
          <w:rFonts w:ascii="Verdana" w:hAnsi="Verdana" w:cs="Arial"/>
          <w:sz w:val="18"/>
          <w:szCs w:val="18"/>
        </w:rPr>
        <w:t>zi</w:t>
      </w:r>
      <w:r w:rsidR="00D03D8D">
        <w:rPr>
          <w:rFonts w:ascii="Verdana" w:hAnsi="Verdana" w:cs="Arial"/>
          <w:sz w:val="18"/>
          <w:szCs w:val="18"/>
        </w:rPr>
        <w:t xml:space="preserve">jn </w:t>
      </w:r>
      <w:r w:rsidR="006E2408" w:rsidRPr="006E2408">
        <w:rPr>
          <w:rFonts w:ascii="Verdana" w:hAnsi="Verdana" w:cs="Arial"/>
          <w:sz w:val="18"/>
          <w:szCs w:val="18"/>
        </w:rPr>
        <w:t>het passagiersschepen?</w:t>
      </w:r>
    </w:p>
    <w:p w14:paraId="24F7F476" w14:textId="77777777" w:rsidR="00D03D8D" w:rsidRDefault="00D03D8D" w:rsidP="00A404B5">
      <w:pPr>
        <w:pStyle w:val="Lijstalinea"/>
        <w:numPr>
          <w:ilvl w:val="0"/>
          <w:numId w:val="9"/>
        </w:numPr>
        <w:spacing w:line="240" w:lineRule="exact"/>
        <w:ind w:left="1020" w:hanging="510"/>
        <w:rPr>
          <w:rFonts w:ascii="Verdana" w:hAnsi="Verdana" w:cs="Arial"/>
          <w:sz w:val="18"/>
          <w:szCs w:val="18"/>
        </w:rPr>
      </w:pPr>
      <w:r>
        <w:rPr>
          <w:rFonts w:ascii="Verdana" w:hAnsi="Verdana" w:cs="Arial"/>
          <w:sz w:val="18"/>
          <w:szCs w:val="18"/>
        </w:rPr>
        <w:t>W</w:t>
      </w:r>
      <w:r w:rsidR="006E2408" w:rsidRPr="006E2408">
        <w:rPr>
          <w:rFonts w:ascii="Verdana" w:hAnsi="Verdana" w:cs="Arial"/>
          <w:sz w:val="18"/>
          <w:szCs w:val="18"/>
        </w:rPr>
        <w:t>elke brandstoffen overweegt u te gaan gebruiken?</w:t>
      </w:r>
    </w:p>
    <w:p w14:paraId="6EC2AAD7" w14:textId="77777777" w:rsidR="00F44F7D" w:rsidRPr="00F44F7D" w:rsidRDefault="00F44F7D" w:rsidP="00F44F7D">
      <w:pPr>
        <w:spacing w:line="120" w:lineRule="exact"/>
        <w:rPr>
          <w:rFonts w:ascii="Verdana" w:hAnsi="Verdana" w:cs="Arial"/>
          <w:sz w:val="18"/>
          <w:szCs w:val="18"/>
        </w:rPr>
      </w:pPr>
    </w:p>
    <w:p w14:paraId="6DFB441F" w14:textId="3DAE3A4B" w:rsidR="00075C12" w:rsidRPr="00327586" w:rsidRDefault="00D64AA7" w:rsidP="00F44F7D">
      <w:pPr>
        <w:pStyle w:val="Lijstalinea"/>
        <w:numPr>
          <w:ilvl w:val="1"/>
          <w:numId w:val="36"/>
        </w:numPr>
        <w:spacing w:line="240" w:lineRule="exact"/>
        <w:ind w:left="510" w:hanging="510"/>
        <w:rPr>
          <w:rFonts w:ascii="Verdana" w:hAnsi="Verdana" w:cs="Arial"/>
          <w:sz w:val="18"/>
          <w:szCs w:val="18"/>
        </w:rPr>
      </w:pPr>
      <w:r w:rsidRPr="00327586">
        <w:rPr>
          <w:rFonts w:ascii="Verdana" w:hAnsi="Verdana" w:cs="Arial"/>
          <w:sz w:val="18"/>
          <w:szCs w:val="18"/>
        </w:rPr>
        <w:t xml:space="preserve">Geef een beschrijving </w:t>
      </w:r>
      <w:r w:rsidR="00075C12" w:rsidRPr="00327586">
        <w:rPr>
          <w:rFonts w:ascii="Verdana" w:hAnsi="Verdana" w:cs="Arial"/>
          <w:sz w:val="18"/>
          <w:szCs w:val="18"/>
        </w:rPr>
        <w:t>van de aanleiding en de probleemstelling</w:t>
      </w:r>
      <w:r w:rsidRPr="00327586">
        <w:rPr>
          <w:rFonts w:ascii="Verdana" w:hAnsi="Verdana" w:cs="Arial"/>
          <w:sz w:val="18"/>
          <w:szCs w:val="18"/>
        </w:rPr>
        <w:t>;</w:t>
      </w:r>
    </w:p>
    <w:p w14:paraId="6937505E" w14:textId="31C6CB5D" w:rsidR="007D34C8" w:rsidRPr="00560B4E" w:rsidRDefault="00E60D9C" w:rsidP="001C7CF8">
      <w:pPr>
        <w:ind w:left="510"/>
        <w:rPr>
          <w:rFonts w:ascii="Verdana" w:hAnsi="Verdana" w:cs="Arial"/>
          <w:sz w:val="18"/>
          <w:szCs w:val="18"/>
        </w:rPr>
      </w:pPr>
      <w:r w:rsidRPr="00560B4E">
        <w:rPr>
          <w:rFonts w:ascii="Verdana" w:hAnsi="Verdana" w:cs="Arial"/>
          <w:sz w:val="18"/>
          <w:szCs w:val="18"/>
        </w:rPr>
        <w:t>(waarom gaat u een haalbaarheidsstudie doen?)</w:t>
      </w:r>
    </w:p>
    <w:tbl>
      <w:tblPr>
        <w:tblStyle w:val="Tabelraster"/>
        <w:tblW w:w="0" w:type="auto"/>
        <w:tblLayout w:type="fixed"/>
        <w:tblLook w:val="04A0" w:firstRow="1" w:lastRow="0" w:firstColumn="1" w:lastColumn="0" w:noHBand="0" w:noVBand="1"/>
      </w:tblPr>
      <w:tblGrid>
        <w:gridCol w:w="9493"/>
      </w:tblGrid>
      <w:tr w:rsidR="007D34C8" w:rsidRPr="00D4106B" w14:paraId="1951B7C9"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A131678" w14:textId="77777777" w:rsidR="007D34C8" w:rsidRPr="00D4106B" w:rsidRDefault="007D34C8" w:rsidP="00491B3F">
            <w:pPr>
              <w:spacing w:line="240" w:lineRule="exact"/>
              <w:rPr>
                <w:rFonts w:ascii="Verdana" w:hAnsi="Verdana"/>
                <w:sz w:val="18"/>
                <w:szCs w:val="18"/>
              </w:rPr>
            </w:pPr>
          </w:p>
        </w:tc>
      </w:tr>
    </w:tbl>
    <w:p w14:paraId="4E080939" w14:textId="17A98874" w:rsidR="006E2408" w:rsidRDefault="00560B4E" w:rsidP="00F44F7D">
      <w:pPr>
        <w:pStyle w:val="Lijstalinea"/>
        <w:numPr>
          <w:ilvl w:val="1"/>
          <w:numId w:val="16"/>
        </w:numPr>
        <w:spacing w:before="120" w:line="240" w:lineRule="exact"/>
        <w:ind w:left="510" w:hanging="510"/>
        <w:rPr>
          <w:rFonts w:ascii="Verdana" w:hAnsi="Verdana" w:cs="Arial"/>
          <w:sz w:val="18"/>
          <w:szCs w:val="18"/>
        </w:rPr>
      </w:pPr>
      <w:r w:rsidRPr="00560B4E">
        <w:rPr>
          <w:rFonts w:ascii="Verdana" w:hAnsi="Verdana" w:cs="Arial"/>
          <w:sz w:val="18"/>
          <w:szCs w:val="18"/>
        </w:rPr>
        <w:t>W</w:t>
      </w:r>
      <w:r w:rsidR="006E2408" w:rsidRPr="00560B4E">
        <w:rPr>
          <w:rFonts w:ascii="Verdana" w:hAnsi="Verdana" w:cs="Arial"/>
          <w:sz w:val="18"/>
          <w:szCs w:val="18"/>
        </w:rPr>
        <w:t>aarom is een haalbaarheidsstudie nodig?</w:t>
      </w:r>
    </w:p>
    <w:tbl>
      <w:tblPr>
        <w:tblStyle w:val="Tabelraster"/>
        <w:tblW w:w="0" w:type="auto"/>
        <w:tblLayout w:type="fixed"/>
        <w:tblLook w:val="04A0" w:firstRow="1" w:lastRow="0" w:firstColumn="1" w:lastColumn="0" w:noHBand="0" w:noVBand="1"/>
      </w:tblPr>
      <w:tblGrid>
        <w:gridCol w:w="9493"/>
      </w:tblGrid>
      <w:tr w:rsidR="007D34C8" w:rsidRPr="00D4106B" w14:paraId="38A77EFB"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71D28E" w14:textId="77777777" w:rsidR="007D34C8" w:rsidRPr="00D4106B" w:rsidRDefault="007D34C8" w:rsidP="00491B3F">
            <w:pPr>
              <w:spacing w:line="240" w:lineRule="exact"/>
              <w:rPr>
                <w:rFonts w:ascii="Verdana" w:hAnsi="Verdana"/>
                <w:sz w:val="18"/>
                <w:szCs w:val="18"/>
              </w:rPr>
            </w:pPr>
          </w:p>
        </w:tc>
      </w:tr>
    </w:tbl>
    <w:p w14:paraId="20B453EC" w14:textId="4B6E9F3B" w:rsidR="007D34C8" w:rsidRPr="00327586" w:rsidRDefault="00D64AA7" w:rsidP="00F44F7D">
      <w:pPr>
        <w:pStyle w:val="Lijstalinea"/>
        <w:numPr>
          <w:ilvl w:val="1"/>
          <w:numId w:val="16"/>
        </w:numPr>
        <w:spacing w:before="120" w:line="240" w:lineRule="exact"/>
        <w:ind w:left="510" w:hanging="510"/>
        <w:rPr>
          <w:rFonts w:ascii="Verdana" w:hAnsi="Verdana" w:cs="Arial"/>
          <w:sz w:val="18"/>
          <w:szCs w:val="18"/>
          <w:u w:val="single"/>
        </w:rPr>
      </w:pPr>
      <w:r w:rsidRPr="00327586">
        <w:rPr>
          <w:rFonts w:ascii="Verdana" w:hAnsi="Verdana" w:cs="Arial"/>
          <w:sz w:val="18"/>
          <w:szCs w:val="18"/>
        </w:rPr>
        <w:t>Wat zijn de</w:t>
      </w:r>
      <w:r w:rsidR="00636A31" w:rsidRPr="00327586">
        <w:rPr>
          <w:rFonts w:ascii="Verdana" w:hAnsi="Verdana" w:cs="Arial"/>
          <w:sz w:val="18"/>
          <w:szCs w:val="18"/>
        </w:rPr>
        <w:t xml:space="preserve"> </w:t>
      </w:r>
      <w:r w:rsidR="00560B4E" w:rsidRPr="00327586">
        <w:rPr>
          <w:rFonts w:ascii="Verdana" w:hAnsi="Verdana" w:cs="Arial"/>
          <w:sz w:val="18"/>
          <w:szCs w:val="18"/>
        </w:rPr>
        <w:t>t</w:t>
      </w:r>
      <w:r w:rsidR="00BD6F9D" w:rsidRPr="00327586">
        <w:rPr>
          <w:rFonts w:ascii="Verdana" w:hAnsi="Verdana" w:cs="Arial"/>
          <w:sz w:val="18"/>
          <w:szCs w:val="18"/>
        </w:rPr>
        <w:t>e verwacht</w:t>
      </w:r>
      <w:r w:rsidRPr="00327586">
        <w:rPr>
          <w:rFonts w:ascii="Verdana" w:hAnsi="Verdana" w:cs="Arial"/>
          <w:sz w:val="18"/>
          <w:szCs w:val="18"/>
        </w:rPr>
        <w:t>t</w:t>
      </w:r>
      <w:r w:rsidR="00BD6F9D" w:rsidRPr="00327586">
        <w:rPr>
          <w:rFonts w:ascii="Verdana" w:hAnsi="Verdana" w:cs="Arial"/>
          <w:sz w:val="18"/>
          <w:szCs w:val="18"/>
        </w:rPr>
        <w:t xml:space="preserve">e knelpunten bij de uitvoering van het </w:t>
      </w:r>
      <w:r w:rsidRPr="00327586">
        <w:rPr>
          <w:rFonts w:ascii="Verdana" w:hAnsi="Verdana" w:cs="Arial"/>
          <w:sz w:val="18"/>
          <w:szCs w:val="18"/>
        </w:rPr>
        <w:t>p</w:t>
      </w:r>
      <w:r w:rsidR="00BD6F9D" w:rsidRPr="00327586">
        <w:rPr>
          <w:rFonts w:ascii="Verdana" w:hAnsi="Verdana" w:cs="Arial"/>
          <w:sz w:val="18"/>
          <w:szCs w:val="18"/>
        </w:rPr>
        <w:t>roject</w:t>
      </w:r>
      <w:r w:rsidR="00560B4E" w:rsidRPr="00327586">
        <w:rPr>
          <w:rFonts w:ascii="Verdana" w:hAnsi="Verdana" w:cs="Arial"/>
          <w:sz w:val="18"/>
          <w:szCs w:val="18"/>
        </w:rPr>
        <w:t xml:space="preserve"> </w:t>
      </w:r>
      <w:r w:rsidR="00636A31" w:rsidRPr="00327586">
        <w:rPr>
          <w:rFonts w:ascii="Verdana" w:hAnsi="Verdana" w:cs="Arial"/>
          <w:sz w:val="18"/>
          <w:szCs w:val="18"/>
        </w:rPr>
        <w:t>(</w:t>
      </w:r>
      <w:r w:rsidR="00BD6F9D" w:rsidRPr="00327586">
        <w:rPr>
          <w:rFonts w:ascii="Verdana" w:hAnsi="Verdana" w:cs="Arial"/>
          <w:i/>
          <w:sz w:val="18"/>
          <w:szCs w:val="18"/>
        </w:rPr>
        <w:t xml:space="preserve">technologisch, economisch, </w:t>
      </w:r>
      <w:r w:rsidR="00560B4E" w:rsidRPr="00327586">
        <w:rPr>
          <w:rFonts w:ascii="Verdana" w:hAnsi="Verdana" w:cs="Arial"/>
          <w:i/>
          <w:sz w:val="18"/>
          <w:szCs w:val="18"/>
        </w:rPr>
        <w:br/>
      </w:r>
      <w:r w:rsidR="00BD6F9D" w:rsidRPr="00327586">
        <w:rPr>
          <w:rFonts w:ascii="Verdana" w:hAnsi="Verdana" w:cs="Arial"/>
          <w:i/>
          <w:sz w:val="18"/>
          <w:szCs w:val="18"/>
        </w:rPr>
        <w:t>acceptatie, regelgeving, benodigde partners</w:t>
      </w:r>
      <w:r w:rsidR="00BD6F9D" w:rsidRPr="00327586">
        <w:rPr>
          <w:rFonts w:ascii="Verdana" w:hAnsi="Verdana" w:cs="Arial"/>
          <w:sz w:val="18"/>
          <w:szCs w:val="18"/>
        </w:rPr>
        <w:t>)</w:t>
      </w:r>
      <w:r w:rsidR="00560B4E" w:rsidRPr="00327586">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493"/>
      </w:tblGrid>
      <w:tr w:rsidR="007D34C8" w:rsidRPr="00D4106B" w14:paraId="5B5770FE" w14:textId="77777777" w:rsidTr="0032758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0441A7" w14:textId="77777777" w:rsidR="007D34C8" w:rsidRPr="00D4106B" w:rsidRDefault="007D34C8" w:rsidP="00491B3F">
            <w:pPr>
              <w:spacing w:line="240" w:lineRule="exact"/>
              <w:rPr>
                <w:rFonts w:ascii="Verdana" w:hAnsi="Verdana"/>
                <w:sz w:val="18"/>
                <w:szCs w:val="18"/>
              </w:rPr>
            </w:pPr>
          </w:p>
        </w:tc>
      </w:tr>
    </w:tbl>
    <w:p w14:paraId="5CE575A9" w14:textId="432CF8FB" w:rsidR="003732A3" w:rsidRPr="00560B4E" w:rsidRDefault="003732A3" w:rsidP="00F44F7D">
      <w:pPr>
        <w:pStyle w:val="Lijstalinea"/>
        <w:numPr>
          <w:ilvl w:val="1"/>
          <w:numId w:val="17"/>
        </w:numPr>
        <w:autoSpaceDE w:val="0"/>
        <w:autoSpaceDN w:val="0"/>
        <w:adjustRightInd w:val="0"/>
        <w:spacing w:before="120" w:line="240" w:lineRule="exact"/>
        <w:ind w:left="510" w:hanging="510"/>
        <w:rPr>
          <w:rFonts w:ascii="Verdana" w:hAnsi="Verdana"/>
          <w:sz w:val="18"/>
          <w:szCs w:val="18"/>
        </w:rPr>
      </w:pPr>
      <w:bookmarkStart w:id="3" w:name="_Hlk164001899"/>
      <w:r w:rsidRPr="00560B4E">
        <w:rPr>
          <w:rFonts w:ascii="Verdana" w:hAnsi="Verdana"/>
          <w:sz w:val="18"/>
          <w:szCs w:val="18"/>
        </w:rPr>
        <w:t>Wat is de te verwachten impact van de studie</w:t>
      </w:r>
      <w:r w:rsidR="00560B4E" w:rsidRPr="00560B4E">
        <w:rPr>
          <w:rFonts w:ascii="Verdana" w:hAnsi="Verdana"/>
          <w:sz w:val="18"/>
          <w:szCs w:val="18"/>
        </w:rPr>
        <w:t>?</w:t>
      </w:r>
    </w:p>
    <w:bookmarkEnd w:id="3"/>
    <w:tbl>
      <w:tblPr>
        <w:tblStyle w:val="Tabelraster"/>
        <w:tblW w:w="0" w:type="auto"/>
        <w:tblLayout w:type="fixed"/>
        <w:tblLook w:val="04A0" w:firstRow="1" w:lastRow="0" w:firstColumn="1" w:lastColumn="0" w:noHBand="0" w:noVBand="1"/>
      </w:tblPr>
      <w:tblGrid>
        <w:gridCol w:w="9493"/>
      </w:tblGrid>
      <w:tr w:rsidR="007D34C8" w:rsidRPr="00D4106B" w14:paraId="6D79BD83" w14:textId="77777777" w:rsidTr="00295B3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757C6FE" w14:textId="77777777" w:rsidR="007D34C8" w:rsidRPr="00D4106B" w:rsidRDefault="007D34C8" w:rsidP="00491B3F">
            <w:pPr>
              <w:spacing w:line="240" w:lineRule="exact"/>
              <w:rPr>
                <w:rFonts w:ascii="Verdana" w:hAnsi="Verdana"/>
                <w:sz w:val="18"/>
                <w:szCs w:val="18"/>
              </w:rPr>
            </w:pPr>
          </w:p>
        </w:tc>
      </w:tr>
    </w:tbl>
    <w:p w14:paraId="4D7694F0" w14:textId="77777777" w:rsidR="00295B36" w:rsidRDefault="00925B6B" w:rsidP="00295B36">
      <w:pPr>
        <w:pStyle w:val="Lijstalinea"/>
        <w:numPr>
          <w:ilvl w:val="0"/>
          <w:numId w:val="17"/>
        </w:numPr>
        <w:spacing w:before="360" w:line="240" w:lineRule="exact"/>
        <w:ind w:left="510" w:hanging="510"/>
        <w:rPr>
          <w:rFonts w:ascii="Verdana" w:hAnsi="Verdana" w:cs="Arial"/>
          <w:sz w:val="18"/>
          <w:szCs w:val="18"/>
        </w:rPr>
      </w:pPr>
      <w:r w:rsidRPr="00295B36">
        <w:rPr>
          <w:rFonts w:ascii="Verdana" w:hAnsi="Verdana" w:cs="Arial"/>
          <w:b/>
          <w:bCs/>
          <w:sz w:val="18"/>
          <w:szCs w:val="18"/>
        </w:rPr>
        <w:lastRenderedPageBreak/>
        <w:t xml:space="preserve">Haalbaarheidsvragen </w:t>
      </w:r>
    </w:p>
    <w:p w14:paraId="0E200B25" w14:textId="609145B9" w:rsidR="007D34C8" w:rsidRPr="00295B36" w:rsidRDefault="00925B6B" w:rsidP="00295B36">
      <w:pPr>
        <w:pStyle w:val="Lijstalinea"/>
        <w:numPr>
          <w:ilvl w:val="1"/>
          <w:numId w:val="32"/>
        </w:numPr>
        <w:ind w:left="510" w:hanging="510"/>
        <w:rPr>
          <w:rFonts w:ascii="Verdana" w:hAnsi="Verdana" w:cs="Arial"/>
          <w:sz w:val="18"/>
          <w:szCs w:val="18"/>
        </w:rPr>
      </w:pPr>
      <w:r w:rsidRPr="00295B36">
        <w:rPr>
          <w:rFonts w:ascii="Verdana" w:hAnsi="Verdana" w:cs="Arial"/>
          <w:sz w:val="18"/>
          <w:szCs w:val="18"/>
        </w:rPr>
        <w:t>Op welke economische haalbaarheidsvragen wordt concreet een antwoord gezocht</w:t>
      </w:r>
      <w:r w:rsidR="00560B4E" w:rsidRPr="00295B36">
        <w:rPr>
          <w:rFonts w:ascii="Verdana" w:hAnsi="Verdana" w:cs="Arial"/>
          <w:sz w:val="18"/>
          <w:szCs w:val="18"/>
        </w:rPr>
        <w:t xml:space="preserve">? </w:t>
      </w:r>
    </w:p>
    <w:tbl>
      <w:tblPr>
        <w:tblStyle w:val="Tabelraster"/>
        <w:tblW w:w="0" w:type="auto"/>
        <w:tblLayout w:type="fixed"/>
        <w:tblLook w:val="04A0" w:firstRow="1" w:lastRow="0" w:firstColumn="1" w:lastColumn="0" w:noHBand="0" w:noVBand="1"/>
      </w:tblPr>
      <w:tblGrid>
        <w:gridCol w:w="9493"/>
      </w:tblGrid>
      <w:tr w:rsidR="007D34C8" w:rsidRPr="00D4106B" w14:paraId="7F309B45" w14:textId="77777777" w:rsidTr="00295B3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44F324" w14:textId="77777777" w:rsidR="007D34C8" w:rsidRPr="00D4106B" w:rsidRDefault="007D34C8" w:rsidP="00491B3F">
            <w:pPr>
              <w:spacing w:line="240" w:lineRule="exact"/>
              <w:rPr>
                <w:rFonts w:ascii="Verdana" w:hAnsi="Verdana"/>
                <w:sz w:val="18"/>
                <w:szCs w:val="18"/>
              </w:rPr>
            </w:pPr>
          </w:p>
        </w:tc>
      </w:tr>
    </w:tbl>
    <w:p w14:paraId="339874AD" w14:textId="12854B2D" w:rsidR="007D34C8" w:rsidRPr="00B6057A" w:rsidRDefault="00925B6B" w:rsidP="00F44F7D">
      <w:pPr>
        <w:pStyle w:val="Lijstalinea"/>
        <w:numPr>
          <w:ilvl w:val="1"/>
          <w:numId w:val="25"/>
        </w:numPr>
        <w:spacing w:before="120" w:line="240" w:lineRule="exact"/>
        <w:ind w:left="510" w:hanging="510"/>
        <w:rPr>
          <w:rFonts w:ascii="Verdana" w:hAnsi="Verdana" w:cs="Arial"/>
          <w:sz w:val="18"/>
          <w:szCs w:val="18"/>
        </w:rPr>
      </w:pPr>
      <w:r w:rsidRPr="00B6057A">
        <w:rPr>
          <w:rFonts w:ascii="Verdana" w:hAnsi="Verdana" w:cs="Arial"/>
          <w:sz w:val="18"/>
          <w:szCs w:val="18"/>
        </w:rPr>
        <w:t>Op welke technische haalbaarheidsvragen wordt concreet een antwoord gezocht</w:t>
      </w:r>
      <w:r w:rsidR="00560B4E" w:rsidRPr="00B6057A">
        <w:rPr>
          <w:rFonts w:ascii="Verdana" w:hAnsi="Verdana" w:cs="Arial"/>
          <w:sz w:val="18"/>
          <w:szCs w:val="18"/>
        </w:rPr>
        <w:t xml:space="preserve">? </w:t>
      </w:r>
    </w:p>
    <w:tbl>
      <w:tblPr>
        <w:tblStyle w:val="Tabelraster"/>
        <w:tblW w:w="0" w:type="auto"/>
        <w:tblLayout w:type="fixed"/>
        <w:tblLook w:val="04A0" w:firstRow="1" w:lastRow="0" w:firstColumn="1" w:lastColumn="0" w:noHBand="0" w:noVBand="1"/>
      </w:tblPr>
      <w:tblGrid>
        <w:gridCol w:w="9493"/>
      </w:tblGrid>
      <w:tr w:rsidR="007D34C8" w:rsidRPr="00D4106B" w14:paraId="536E90D6" w14:textId="77777777" w:rsidTr="00295B3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C0D9C0" w14:textId="77777777" w:rsidR="007D34C8" w:rsidRPr="00D4106B" w:rsidRDefault="007D34C8" w:rsidP="00491B3F">
            <w:pPr>
              <w:spacing w:line="240" w:lineRule="exact"/>
              <w:rPr>
                <w:rFonts w:ascii="Verdana" w:hAnsi="Verdana"/>
                <w:sz w:val="18"/>
                <w:szCs w:val="18"/>
              </w:rPr>
            </w:pPr>
          </w:p>
        </w:tc>
      </w:tr>
    </w:tbl>
    <w:p w14:paraId="2D3AA4BC" w14:textId="58210C6A" w:rsidR="00BD6F9D" w:rsidRPr="00B6057A" w:rsidRDefault="00BD6F9D" w:rsidP="00295B36">
      <w:pPr>
        <w:pStyle w:val="Lijstalinea"/>
        <w:numPr>
          <w:ilvl w:val="0"/>
          <w:numId w:val="25"/>
        </w:numPr>
        <w:spacing w:before="360"/>
        <w:ind w:left="510" w:hanging="510"/>
        <w:rPr>
          <w:rFonts w:ascii="Verdana" w:hAnsi="Verdana" w:cs="Arial"/>
          <w:b/>
          <w:sz w:val="18"/>
          <w:szCs w:val="18"/>
        </w:rPr>
      </w:pPr>
      <w:r w:rsidRPr="00B6057A">
        <w:rPr>
          <w:rFonts w:ascii="Verdana" w:hAnsi="Verdana" w:cs="Arial"/>
          <w:b/>
          <w:sz w:val="18"/>
          <w:szCs w:val="18"/>
        </w:rPr>
        <w:t xml:space="preserve">Bijdrage aan het beleidsdoel: Uitvoering </w:t>
      </w:r>
      <w:r w:rsidR="00E60D9C" w:rsidRPr="00B6057A">
        <w:rPr>
          <w:rFonts w:ascii="Verdana" w:hAnsi="Verdana" w:cs="Arial"/>
          <w:b/>
          <w:sz w:val="18"/>
          <w:szCs w:val="18"/>
        </w:rPr>
        <w:t>van de haalbaarheidsstudie</w:t>
      </w:r>
      <w:r w:rsidRPr="00B6057A">
        <w:rPr>
          <w:rFonts w:ascii="Verdana" w:hAnsi="Verdana" w:cs="Arial"/>
          <w:b/>
          <w:sz w:val="18"/>
          <w:szCs w:val="18"/>
        </w:rPr>
        <w:t xml:space="preserve"> </w:t>
      </w:r>
    </w:p>
    <w:p w14:paraId="6D517043" w14:textId="0D0B53CF" w:rsidR="00D64AA7" w:rsidRDefault="00D64AA7" w:rsidP="00295B36">
      <w:pPr>
        <w:pStyle w:val="Lijstalinea"/>
        <w:numPr>
          <w:ilvl w:val="1"/>
          <w:numId w:val="26"/>
        </w:numPr>
        <w:spacing w:line="240" w:lineRule="exact"/>
        <w:ind w:left="510" w:hanging="510"/>
        <w:rPr>
          <w:rFonts w:ascii="Verdana" w:hAnsi="Verdana" w:cs="Arial"/>
          <w:sz w:val="18"/>
          <w:szCs w:val="18"/>
        </w:rPr>
      </w:pPr>
      <w:r w:rsidRPr="00B6057A">
        <w:rPr>
          <w:rFonts w:ascii="Verdana" w:hAnsi="Verdana" w:cs="Arial"/>
          <w:sz w:val="18"/>
          <w:szCs w:val="18"/>
        </w:rPr>
        <w:t>Hoe draagt de studie bij aan het doel van de regeling?</w:t>
      </w:r>
      <w:bookmarkStart w:id="4" w:name="_Hlk167436376"/>
    </w:p>
    <w:tbl>
      <w:tblPr>
        <w:tblStyle w:val="Tabelraster"/>
        <w:tblW w:w="0" w:type="auto"/>
        <w:tblLayout w:type="fixed"/>
        <w:tblLook w:val="04A0" w:firstRow="1" w:lastRow="0" w:firstColumn="1" w:lastColumn="0" w:noHBand="0" w:noVBand="1"/>
      </w:tblPr>
      <w:tblGrid>
        <w:gridCol w:w="9493"/>
      </w:tblGrid>
      <w:tr w:rsidR="00295B36" w:rsidRPr="00295B36" w14:paraId="7858761B" w14:textId="77777777" w:rsidTr="00295B3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0A5B2D" w14:textId="77777777" w:rsidR="00295B36" w:rsidRPr="00295B36" w:rsidRDefault="00295B36" w:rsidP="00295B36">
            <w:pPr>
              <w:spacing w:line="240" w:lineRule="exact"/>
              <w:rPr>
                <w:rFonts w:ascii="Verdana" w:hAnsi="Verdana" w:cs="Arial"/>
                <w:sz w:val="18"/>
                <w:szCs w:val="18"/>
              </w:rPr>
            </w:pPr>
            <w:bookmarkStart w:id="5" w:name="_Hlk167436398"/>
          </w:p>
        </w:tc>
      </w:tr>
    </w:tbl>
    <w:bookmarkEnd w:id="4"/>
    <w:bookmarkEnd w:id="5"/>
    <w:p w14:paraId="3D937C87" w14:textId="3811C5A8" w:rsidR="00075C12" w:rsidRPr="00295B36" w:rsidRDefault="00075C12" w:rsidP="00295B36">
      <w:pPr>
        <w:pStyle w:val="Lijstalinea"/>
        <w:numPr>
          <w:ilvl w:val="1"/>
          <w:numId w:val="27"/>
        </w:numPr>
        <w:spacing w:before="120" w:line="240" w:lineRule="exact"/>
        <w:ind w:left="510" w:hanging="510"/>
        <w:rPr>
          <w:rFonts w:ascii="Verdana" w:hAnsi="Verdana" w:cs="Arial"/>
          <w:sz w:val="18"/>
          <w:szCs w:val="18"/>
        </w:rPr>
      </w:pPr>
      <w:r w:rsidRPr="00295B36">
        <w:rPr>
          <w:rFonts w:ascii="Verdana" w:hAnsi="Verdana" w:cs="Arial"/>
          <w:sz w:val="18"/>
          <w:szCs w:val="18"/>
        </w:rPr>
        <w:t>Geef aan hoe u de technische haalbaarheidsvragen wilt</w:t>
      </w:r>
      <w:r w:rsidRPr="00295B36">
        <w:rPr>
          <w:rFonts w:ascii="Verdana" w:hAnsi="Verdana" w:cs="Arial"/>
          <w:sz w:val="18"/>
          <w:szCs w:val="18"/>
          <w:u w:val="single"/>
        </w:rPr>
        <w:t xml:space="preserve"> </w:t>
      </w:r>
      <w:r w:rsidRPr="00295B36">
        <w:rPr>
          <w:rFonts w:ascii="Verdana" w:hAnsi="Verdana" w:cs="Arial"/>
          <w:sz w:val="18"/>
          <w:szCs w:val="18"/>
        </w:rPr>
        <w:t>beantwoorden (</w:t>
      </w:r>
      <w:r w:rsidRPr="00295B36">
        <w:rPr>
          <w:rFonts w:ascii="Verdana" w:hAnsi="Verdana" w:cs="Arial"/>
          <w:i/>
          <w:sz w:val="18"/>
          <w:szCs w:val="18"/>
        </w:rPr>
        <w:t>denk hierbij aan activiteiten als literatuurstudie, overleg met potentiële partners of externe deskundigen, experimenten methoden/technieken</w:t>
      </w:r>
      <w:r w:rsidRPr="00295B36">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493"/>
      </w:tblGrid>
      <w:tr w:rsidR="00295B36" w:rsidRPr="00295B36" w14:paraId="40394932" w14:textId="77777777" w:rsidTr="00C93814">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4565CF7" w14:textId="77777777" w:rsidR="00295B36" w:rsidRPr="00295B36" w:rsidRDefault="00295B36" w:rsidP="00295B36">
            <w:pPr>
              <w:spacing w:line="240" w:lineRule="exact"/>
              <w:rPr>
                <w:rFonts w:ascii="Verdana" w:hAnsi="Verdana" w:cs="Arial"/>
                <w:sz w:val="18"/>
                <w:szCs w:val="18"/>
              </w:rPr>
            </w:pPr>
          </w:p>
        </w:tc>
      </w:tr>
    </w:tbl>
    <w:p w14:paraId="5E1D16D7" w14:textId="2DE7ABB9" w:rsidR="00075C12" w:rsidRDefault="00075C12" w:rsidP="006776AD">
      <w:pPr>
        <w:pStyle w:val="Lijstalinea"/>
        <w:numPr>
          <w:ilvl w:val="1"/>
          <w:numId w:val="27"/>
        </w:numPr>
        <w:spacing w:before="120" w:line="240" w:lineRule="exact"/>
        <w:ind w:left="510" w:hanging="510"/>
        <w:rPr>
          <w:rFonts w:ascii="Verdana" w:hAnsi="Verdana" w:cs="Arial"/>
          <w:sz w:val="18"/>
          <w:szCs w:val="18"/>
        </w:rPr>
      </w:pPr>
      <w:r w:rsidRPr="0025740B">
        <w:rPr>
          <w:rFonts w:ascii="Verdana" w:hAnsi="Verdana" w:cs="Arial"/>
          <w:sz w:val="18"/>
          <w:szCs w:val="18"/>
        </w:rPr>
        <w:t>Geef aan hoe u de economische haalbaarheidsvragen wilt beantwoorden</w:t>
      </w:r>
    </w:p>
    <w:tbl>
      <w:tblPr>
        <w:tblStyle w:val="Tabelraster"/>
        <w:tblW w:w="0" w:type="auto"/>
        <w:tblLayout w:type="fixed"/>
        <w:tblLook w:val="04A0" w:firstRow="1" w:lastRow="0" w:firstColumn="1" w:lastColumn="0" w:noHBand="0" w:noVBand="1"/>
      </w:tblPr>
      <w:tblGrid>
        <w:gridCol w:w="9493"/>
      </w:tblGrid>
      <w:tr w:rsidR="00295B36" w:rsidRPr="00295B36" w14:paraId="17BB7484" w14:textId="77777777" w:rsidTr="00C93814">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509D9E" w14:textId="77777777" w:rsidR="00295B36" w:rsidRPr="00295B36" w:rsidRDefault="00295B36" w:rsidP="00295B36">
            <w:pPr>
              <w:spacing w:line="260" w:lineRule="atLeast"/>
              <w:rPr>
                <w:rFonts w:ascii="Verdana" w:hAnsi="Verdana" w:cs="Arial"/>
                <w:sz w:val="18"/>
                <w:szCs w:val="18"/>
              </w:rPr>
            </w:pPr>
          </w:p>
        </w:tc>
      </w:tr>
    </w:tbl>
    <w:p w14:paraId="15789DCA" w14:textId="5C113452" w:rsidR="00B02555" w:rsidRDefault="00B02555" w:rsidP="006776AD">
      <w:pPr>
        <w:pStyle w:val="Lijstalinea"/>
        <w:numPr>
          <w:ilvl w:val="1"/>
          <w:numId w:val="27"/>
        </w:numPr>
        <w:spacing w:before="120" w:line="240" w:lineRule="exact"/>
        <w:ind w:left="510" w:hanging="510"/>
        <w:rPr>
          <w:rFonts w:ascii="Verdana" w:hAnsi="Verdana" w:cs="Arial"/>
          <w:sz w:val="18"/>
          <w:szCs w:val="18"/>
        </w:rPr>
      </w:pPr>
      <w:r w:rsidRPr="00560B4E">
        <w:rPr>
          <w:rFonts w:ascii="Verdana" w:hAnsi="Verdana" w:cs="Arial"/>
          <w:sz w:val="18"/>
          <w:szCs w:val="18"/>
        </w:rPr>
        <w:t>Wat zijn de beoogde resultaten van de haalbaarheidsstudie en voor wie zijn de deze bedoeld?</w:t>
      </w:r>
    </w:p>
    <w:tbl>
      <w:tblPr>
        <w:tblStyle w:val="Tabelraster"/>
        <w:tblW w:w="0" w:type="auto"/>
        <w:tblLayout w:type="fixed"/>
        <w:tblLook w:val="04A0" w:firstRow="1" w:lastRow="0" w:firstColumn="1" w:lastColumn="0" w:noHBand="0" w:noVBand="1"/>
      </w:tblPr>
      <w:tblGrid>
        <w:gridCol w:w="9493"/>
      </w:tblGrid>
      <w:tr w:rsidR="006776AD" w:rsidRPr="006776AD" w14:paraId="053957BE" w14:textId="77777777" w:rsidTr="00C93814">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21E7348" w14:textId="77777777" w:rsidR="006776AD" w:rsidRPr="006776AD" w:rsidRDefault="006776AD" w:rsidP="006776AD">
            <w:pPr>
              <w:spacing w:line="240" w:lineRule="exact"/>
              <w:rPr>
                <w:rFonts w:ascii="Verdana" w:hAnsi="Verdana" w:cs="Arial"/>
                <w:sz w:val="18"/>
                <w:szCs w:val="18"/>
              </w:rPr>
            </w:pPr>
          </w:p>
        </w:tc>
      </w:tr>
    </w:tbl>
    <w:p w14:paraId="3FCD5F18" w14:textId="732D8EFE" w:rsidR="00B02555" w:rsidRPr="00560B4E" w:rsidRDefault="00B02555" w:rsidP="006776AD">
      <w:pPr>
        <w:pStyle w:val="Lijstalinea"/>
        <w:numPr>
          <w:ilvl w:val="1"/>
          <w:numId w:val="27"/>
        </w:numPr>
        <w:spacing w:before="120" w:line="240" w:lineRule="exact"/>
        <w:ind w:left="510" w:hanging="510"/>
        <w:rPr>
          <w:rFonts w:ascii="Verdana" w:hAnsi="Verdana" w:cs="Arial"/>
          <w:sz w:val="18"/>
          <w:szCs w:val="18"/>
        </w:rPr>
      </w:pPr>
      <w:r w:rsidRPr="00560B4E">
        <w:rPr>
          <w:rFonts w:ascii="Verdana" w:hAnsi="Verdana" w:cs="Arial"/>
          <w:sz w:val="18"/>
          <w:szCs w:val="18"/>
        </w:rPr>
        <w:t>Beschrijf de fysieke veranderingen die plaats zullen vinden als het project in de praktijk uitgevoerd zou worden.</w:t>
      </w:r>
    </w:p>
    <w:p w14:paraId="75BCCAF8" w14:textId="38318807" w:rsidR="00075C12" w:rsidRPr="008A142F" w:rsidRDefault="008A142F" w:rsidP="00295B36">
      <w:pPr>
        <w:autoSpaceDE w:val="0"/>
        <w:autoSpaceDN w:val="0"/>
        <w:adjustRightInd w:val="0"/>
        <w:spacing w:before="120" w:line="240" w:lineRule="exact"/>
        <w:rPr>
          <w:rFonts w:ascii="Verdana" w:hAnsi="Verdana" w:cs="Arial"/>
          <w:sz w:val="18"/>
          <w:szCs w:val="18"/>
        </w:rPr>
      </w:pPr>
      <w:r w:rsidRPr="008A142F">
        <w:rPr>
          <w:rFonts w:ascii="Verdana" w:hAnsi="Verdana" w:cs="Arial"/>
          <w:sz w:val="18"/>
          <w:szCs w:val="18"/>
        </w:rPr>
        <w:t xml:space="preserve">Hierin moet </w:t>
      </w:r>
      <w:r w:rsidR="00434B2D">
        <w:rPr>
          <w:rFonts w:ascii="Verdana" w:hAnsi="Verdana" w:cs="Arial"/>
          <w:sz w:val="18"/>
          <w:szCs w:val="18"/>
        </w:rPr>
        <w:t>in elk geval</w:t>
      </w:r>
      <w:r w:rsidRPr="008A142F">
        <w:rPr>
          <w:rFonts w:ascii="Verdana" w:hAnsi="Verdana" w:cs="Arial"/>
          <w:sz w:val="18"/>
          <w:szCs w:val="18"/>
        </w:rPr>
        <w:t xml:space="preserve"> worden</w:t>
      </w:r>
      <w:r w:rsidR="00434B2D">
        <w:rPr>
          <w:rFonts w:ascii="Verdana" w:hAnsi="Verdana" w:cs="Arial"/>
          <w:sz w:val="18"/>
          <w:szCs w:val="18"/>
        </w:rPr>
        <w:t xml:space="preserve"> meegenomen</w:t>
      </w:r>
      <w:r w:rsidRPr="008A142F">
        <w:rPr>
          <w:rFonts w:ascii="Verdana" w:hAnsi="Verdana" w:cs="Arial"/>
          <w:sz w:val="18"/>
          <w:szCs w:val="18"/>
        </w:rPr>
        <w:t>:</w:t>
      </w:r>
    </w:p>
    <w:p w14:paraId="4715495E" w14:textId="2E9AC479" w:rsidR="008A142F" w:rsidRPr="00560B4E" w:rsidRDefault="008A142F" w:rsidP="00A404B5">
      <w:pPr>
        <w:pStyle w:val="Lijstalinea"/>
        <w:numPr>
          <w:ilvl w:val="0"/>
          <w:numId w:val="19"/>
        </w:numPr>
        <w:autoSpaceDE w:val="0"/>
        <w:autoSpaceDN w:val="0"/>
        <w:adjustRightInd w:val="0"/>
        <w:spacing w:line="260" w:lineRule="atLeast"/>
        <w:ind w:left="1020" w:hanging="510"/>
        <w:rPr>
          <w:rFonts w:ascii="Verdana" w:hAnsi="Verdana" w:cs="Arial"/>
          <w:sz w:val="18"/>
          <w:szCs w:val="18"/>
        </w:rPr>
      </w:pPr>
      <w:r w:rsidRPr="00560B4E">
        <w:rPr>
          <w:rFonts w:ascii="Verdana" w:hAnsi="Verdana" w:cs="Arial"/>
          <w:sz w:val="18"/>
          <w:szCs w:val="18"/>
        </w:rPr>
        <w:t>Een inschatting van de impact op milieuverontreinigende emissies van die deel uit maken van het haalbaarheidsproject</w:t>
      </w:r>
      <w:r w:rsidR="00093136" w:rsidRPr="00560B4E">
        <w:rPr>
          <w:rFonts w:ascii="Verdana" w:hAnsi="Verdana" w:cs="Arial"/>
          <w:sz w:val="18"/>
          <w:szCs w:val="18"/>
        </w:rPr>
        <w:t xml:space="preserve">. </w:t>
      </w:r>
    </w:p>
    <w:p w14:paraId="27005445" w14:textId="58F90A4A" w:rsidR="00093136" w:rsidRPr="00A404B5" w:rsidRDefault="008A142F" w:rsidP="00A404B5">
      <w:pPr>
        <w:pStyle w:val="Lijstalinea"/>
        <w:numPr>
          <w:ilvl w:val="0"/>
          <w:numId w:val="19"/>
        </w:numPr>
        <w:autoSpaceDE w:val="0"/>
        <w:autoSpaceDN w:val="0"/>
        <w:adjustRightInd w:val="0"/>
        <w:spacing w:line="260" w:lineRule="atLeast"/>
        <w:ind w:left="1020" w:hanging="510"/>
        <w:rPr>
          <w:rFonts w:ascii="Verdana" w:hAnsi="Verdana" w:cs="Arial"/>
          <w:sz w:val="18"/>
          <w:szCs w:val="18"/>
        </w:rPr>
      </w:pPr>
      <w:r w:rsidRPr="00560B4E">
        <w:rPr>
          <w:rFonts w:ascii="Verdana" w:hAnsi="Verdana" w:cs="Arial"/>
          <w:sz w:val="18"/>
          <w:szCs w:val="18"/>
        </w:rPr>
        <w:t xml:space="preserve">Een </w:t>
      </w:r>
      <w:r w:rsidR="00DD46C2" w:rsidRPr="00560B4E">
        <w:rPr>
          <w:rFonts w:ascii="Verdana" w:hAnsi="Verdana" w:cs="Arial"/>
          <w:sz w:val="18"/>
          <w:szCs w:val="18"/>
        </w:rPr>
        <w:t>gedegen berekening</w:t>
      </w:r>
      <w:r w:rsidRPr="00560B4E">
        <w:rPr>
          <w:rFonts w:ascii="Verdana" w:hAnsi="Verdana" w:cs="Arial"/>
          <w:sz w:val="18"/>
          <w:szCs w:val="18"/>
        </w:rPr>
        <w:t xml:space="preserve"> van </w:t>
      </w:r>
      <w:r w:rsidR="00DD46C2" w:rsidRPr="00560B4E">
        <w:rPr>
          <w:rFonts w:ascii="Verdana" w:hAnsi="Verdana" w:cs="Arial"/>
          <w:sz w:val="18"/>
          <w:szCs w:val="18"/>
        </w:rPr>
        <w:t>de te bereiken broeikasgasemissiereductie (“well-</w:t>
      </w:r>
      <w:proofErr w:type="spellStart"/>
      <w:r w:rsidR="00DD46C2" w:rsidRPr="00560B4E">
        <w:rPr>
          <w:rFonts w:ascii="Verdana" w:hAnsi="Verdana" w:cs="Arial"/>
          <w:sz w:val="18"/>
          <w:szCs w:val="18"/>
        </w:rPr>
        <w:t>to</w:t>
      </w:r>
      <w:proofErr w:type="spellEnd"/>
      <w:r w:rsidR="00DD46C2" w:rsidRPr="00560B4E">
        <w:rPr>
          <w:rFonts w:ascii="Verdana" w:hAnsi="Verdana" w:cs="Arial"/>
          <w:sz w:val="18"/>
          <w:szCs w:val="18"/>
        </w:rPr>
        <w:t>-wake”) voor de</w:t>
      </w:r>
      <w:r w:rsidR="00A404B5">
        <w:rPr>
          <w:rFonts w:ascii="Verdana" w:hAnsi="Verdana" w:cs="Arial"/>
          <w:sz w:val="18"/>
          <w:szCs w:val="18"/>
        </w:rPr>
        <w:t xml:space="preserve"> </w:t>
      </w:r>
      <w:r w:rsidR="00DD46C2" w:rsidRPr="00A404B5">
        <w:rPr>
          <w:rFonts w:ascii="Verdana" w:hAnsi="Verdana" w:cs="Arial"/>
          <w:sz w:val="18"/>
          <w:szCs w:val="18"/>
        </w:rPr>
        <w:t>schepen die deel uitmaken van het haalbaarheidsproject, inclusief een beschrijving van de gebruikte kaders, aannames en bronnen.</w:t>
      </w:r>
      <w:r w:rsidR="00E215CE" w:rsidRPr="00A404B5">
        <w:rPr>
          <w:rFonts w:ascii="Verdana" w:hAnsi="Verdana" w:cs="Arial"/>
          <w:sz w:val="18"/>
          <w:szCs w:val="18"/>
        </w:rPr>
        <w:t xml:space="preserve"> </w:t>
      </w:r>
    </w:p>
    <w:p w14:paraId="08C95710" w14:textId="7E84046B" w:rsidR="008A142F" w:rsidRDefault="00E215CE" w:rsidP="00A404B5">
      <w:pPr>
        <w:autoSpaceDE w:val="0"/>
        <w:autoSpaceDN w:val="0"/>
        <w:adjustRightInd w:val="0"/>
        <w:spacing w:line="260" w:lineRule="atLeast"/>
        <w:ind w:left="1020"/>
        <w:rPr>
          <w:rFonts w:ascii="Verdana" w:hAnsi="Verdana" w:cs="Arial"/>
          <w:sz w:val="18"/>
          <w:szCs w:val="18"/>
        </w:rPr>
      </w:pPr>
      <w:r>
        <w:rPr>
          <w:rFonts w:ascii="Verdana" w:hAnsi="Verdana" w:cs="Arial"/>
          <w:sz w:val="18"/>
          <w:szCs w:val="18"/>
        </w:rPr>
        <w:t>Geef hierbij ook aan hoe deze reductie zich verhoudt tot netto nul broeikasgasemissies op well-to-wake basis en de stappen en factoren die nodig zijn om tot netto nul emissies te komen voor de schepen die deel uitmaken van het haalbaarheidsproject.</w:t>
      </w:r>
    </w:p>
    <w:tbl>
      <w:tblPr>
        <w:tblStyle w:val="Tabelraster"/>
        <w:tblW w:w="0" w:type="auto"/>
        <w:tblLayout w:type="fixed"/>
        <w:tblLook w:val="04A0" w:firstRow="1" w:lastRow="0" w:firstColumn="1" w:lastColumn="0" w:noHBand="0" w:noVBand="1"/>
      </w:tblPr>
      <w:tblGrid>
        <w:gridCol w:w="9493"/>
      </w:tblGrid>
      <w:tr w:rsidR="00295B36" w:rsidRPr="00295B36" w14:paraId="02E4307C" w14:textId="77777777" w:rsidTr="00C93814">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C74AB80" w14:textId="77777777" w:rsidR="00295B36" w:rsidRPr="00295B36" w:rsidRDefault="00295B36" w:rsidP="00295B36">
            <w:pPr>
              <w:autoSpaceDE w:val="0"/>
              <w:autoSpaceDN w:val="0"/>
              <w:adjustRightInd w:val="0"/>
              <w:spacing w:line="260" w:lineRule="atLeast"/>
              <w:rPr>
                <w:rFonts w:ascii="Verdana" w:hAnsi="Verdana" w:cs="Arial"/>
                <w:sz w:val="18"/>
                <w:szCs w:val="18"/>
              </w:rPr>
            </w:pPr>
          </w:p>
        </w:tc>
      </w:tr>
    </w:tbl>
    <w:p w14:paraId="07FE4A96" w14:textId="1CACE423" w:rsidR="00BD6F9D" w:rsidRPr="00B6057A" w:rsidRDefault="00BD6F9D" w:rsidP="00295B36">
      <w:pPr>
        <w:pStyle w:val="Lijstalinea"/>
        <w:numPr>
          <w:ilvl w:val="0"/>
          <w:numId w:val="23"/>
        </w:numPr>
        <w:spacing w:before="360" w:line="240" w:lineRule="exact"/>
        <w:ind w:left="357" w:hanging="357"/>
        <w:rPr>
          <w:rFonts w:ascii="Verdana" w:hAnsi="Verdana" w:cs="Arial"/>
          <w:b/>
          <w:sz w:val="18"/>
          <w:szCs w:val="18"/>
        </w:rPr>
      </w:pPr>
      <w:r w:rsidRPr="00B6057A">
        <w:rPr>
          <w:rFonts w:ascii="Verdana" w:hAnsi="Verdana" w:cs="Arial"/>
          <w:b/>
          <w:sz w:val="18"/>
          <w:szCs w:val="18"/>
        </w:rPr>
        <w:t xml:space="preserve">Bijdrage aan het beleidsdoel: vervolgpotentieel </w:t>
      </w:r>
    </w:p>
    <w:p w14:paraId="418004BB" w14:textId="37B87838" w:rsidR="00BD6F9D" w:rsidRPr="00D4106B" w:rsidRDefault="00BD6F9D" w:rsidP="00BD6F9D">
      <w:pPr>
        <w:rPr>
          <w:rFonts w:ascii="Verdana" w:hAnsi="Verdana"/>
          <w:sz w:val="18"/>
          <w:szCs w:val="18"/>
        </w:rPr>
      </w:pPr>
      <w:r w:rsidRPr="00D4106B">
        <w:rPr>
          <w:rFonts w:ascii="Verdana" w:hAnsi="Verdana"/>
          <w:sz w:val="18"/>
          <w:szCs w:val="18"/>
        </w:rPr>
        <w:t>Vervolgpotentieel, blijkend uit opschalingspotentieel en inschatting van technische en economische haalbaarheid, inclusief inzicht in (juridische) belemmeringen</w:t>
      </w:r>
    </w:p>
    <w:p w14:paraId="6742422A" w14:textId="3FE4DAEB" w:rsidR="00BD6F9D" w:rsidRPr="00D4106B" w:rsidRDefault="00BD6F9D" w:rsidP="00BD6F9D">
      <w:pPr>
        <w:rPr>
          <w:rFonts w:ascii="Verdana" w:hAnsi="Verdana" w:cs="Arial"/>
          <w:sz w:val="18"/>
          <w:szCs w:val="18"/>
        </w:rPr>
      </w:pPr>
      <w:r w:rsidRPr="00D4106B">
        <w:rPr>
          <w:rFonts w:ascii="Verdana" w:hAnsi="Verdana" w:cs="Arial"/>
          <w:sz w:val="18"/>
          <w:szCs w:val="18"/>
        </w:rPr>
        <w:t xml:space="preserve">Een haalbaarheidsproject </w:t>
      </w:r>
      <w:r w:rsidRPr="00D8382E">
        <w:rPr>
          <w:rFonts w:ascii="Verdana" w:hAnsi="Verdana" w:cs="Arial"/>
          <w:sz w:val="18"/>
          <w:szCs w:val="18"/>
        </w:rPr>
        <w:t>gaat vooraf</w:t>
      </w:r>
      <w:r w:rsidRPr="00D4106B">
        <w:rPr>
          <w:rFonts w:ascii="Verdana" w:hAnsi="Verdana" w:cs="Arial"/>
          <w:sz w:val="18"/>
          <w:szCs w:val="18"/>
        </w:rPr>
        <w:t xml:space="preserve"> aan een technisch of financieel risicovol onderzoeks- en ontwikkelingsproject. Geef een </w:t>
      </w:r>
      <w:r w:rsidRPr="00D4106B">
        <w:rPr>
          <w:rFonts w:ascii="Verdana" w:hAnsi="Verdana" w:cs="Arial"/>
          <w:sz w:val="18"/>
          <w:szCs w:val="18"/>
          <w:u w:val="single"/>
        </w:rPr>
        <w:t>beschrijving van het vervolgproject</w:t>
      </w:r>
      <w:r w:rsidRPr="00D4106B">
        <w:rPr>
          <w:rFonts w:ascii="Verdana" w:hAnsi="Verdana" w:cs="Arial"/>
          <w:sz w:val="18"/>
          <w:szCs w:val="18"/>
        </w:rPr>
        <w:t xml:space="preserve"> en ga daarbij in op:</w:t>
      </w:r>
    </w:p>
    <w:p w14:paraId="04D84D08" w14:textId="2C2C31A8" w:rsidR="00BD6F9D" w:rsidRPr="0025740B" w:rsidRDefault="00BD6F9D" w:rsidP="006776AD">
      <w:pPr>
        <w:pStyle w:val="Lijstalinea"/>
        <w:numPr>
          <w:ilvl w:val="1"/>
          <w:numId w:val="23"/>
        </w:numPr>
        <w:spacing w:before="120" w:line="240" w:lineRule="exact"/>
        <w:ind w:left="510" w:hanging="510"/>
        <w:rPr>
          <w:rFonts w:ascii="Verdana" w:hAnsi="Verdana" w:cs="Arial"/>
          <w:i/>
          <w:sz w:val="18"/>
          <w:szCs w:val="18"/>
        </w:rPr>
      </w:pPr>
      <w:r w:rsidRPr="0025740B">
        <w:rPr>
          <w:rFonts w:ascii="Verdana" w:hAnsi="Verdana" w:cs="Arial"/>
          <w:i/>
          <w:sz w:val="18"/>
          <w:szCs w:val="18"/>
        </w:rPr>
        <w:t>Innovatie/technologie</w:t>
      </w:r>
    </w:p>
    <w:p w14:paraId="790FEEF7" w14:textId="77777777" w:rsidR="00BD6F9D" w:rsidRPr="00D4106B" w:rsidRDefault="00BD6F9D" w:rsidP="00A404B5">
      <w:pPr>
        <w:pStyle w:val="Lijstalinea"/>
        <w:numPr>
          <w:ilvl w:val="0"/>
          <w:numId w:val="41"/>
        </w:numPr>
        <w:ind w:left="1020" w:hanging="510"/>
        <w:rPr>
          <w:rFonts w:ascii="Verdana" w:hAnsi="Verdana" w:cs="Arial"/>
          <w:sz w:val="18"/>
          <w:szCs w:val="18"/>
        </w:rPr>
      </w:pPr>
      <w:r w:rsidRPr="00D4106B">
        <w:rPr>
          <w:rFonts w:ascii="Verdana" w:hAnsi="Verdana" w:cs="Arial"/>
          <w:sz w:val="18"/>
          <w:szCs w:val="18"/>
        </w:rPr>
        <w:t xml:space="preserve">De mate van nieuwheid van zowel kennis/technologie als het beoogde resultaat (product, proces, dienst). Ga ook in op de huidige internationale stand der techniek; </w:t>
      </w:r>
    </w:p>
    <w:p w14:paraId="734F695F" w14:textId="77777777" w:rsidR="00BD6F9D" w:rsidRPr="00D4106B" w:rsidRDefault="00BD6F9D" w:rsidP="00A404B5">
      <w:pPr>
        <w:pStyle w:val="Lijstalinea"/>
        <w:numPr>
          <w:ilvl w:val="0"/>
          <w:numId w:val="41"/>
        </w:numPr>
        <w:ind w:left="1020" w:hanging="510"/>
        <w:rPr>
          <w:rFonts w:ascii="Verdana" w:hAnsi="Verdana" w:cs="Arial"/>
          <w:sz w:val="18"/>
          <w:szCs w:val="18"/>
        </w:rPr>
      </w:pPr>
      <w:r w:rsidRPr="00D4106B">
        <w:rPr>
          <w:rFonts w:ascii="Verdana" w:hAnsi="Verdana" w:cs="Arial"/>
          <w:sz w:val="18"/>
          <w:szCs w:val="18"/>
        </w:rPr>
        <w:t>De beschikbare informatie (</w:t>
      </w:r>
      <w:r w:rsidRPr="00D4106B">
        <w:rPr>
          <w:rFonts w:ascii="Verdana" w:hAnsi="Verdana" w:cs="Arial"/>
          <w:i/>
          <w:sz w:val="18"/>
          <w:szCs w:val="18"/>
        </w:rPr>
        <w:t>zoals literatuur, octrooien</w:t>
      </w:r>
      <w:r w:rsidRPr="00D4106B">
        <w:rPr>
          <w:rFonts w:ascii="Verdana" w:hAnsi="Verdana" w:cs="Arial"/>
          <w:sz w:val="18"/>
          <w:szCs w:val="18"/>
        </w:rPr>
        <w:t xml:space="preserve">). Licht dit kort toe. </w:t>
      </w:r>
    </w:p>
    <w:tbl>
      <w:tblPr>
        <w:tblStyle w:val="Tabelraster"/>
        <w:tblW w:w="0" w:type="auto"/>
        <w:tblLayout w:type="fixed"/>
        <w:tblLook w:val="04A0" w:firstRow="1" w:lastRow="0" w:firstColumn="1" w:lastColumn="0" w:noHBand="0" w:noVBand="1"/>
      </w:tblPr>
      <w:tblGrid>
        <w:gridCol w:w="9493"/>
      </w:tblGrid>
      <w:tr w:rsidR="0025740B" w:rsidRPr="0025740B" w14:paraId="02F78D51" w14:textId="77777777" w:rsidTr="00295B3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95840D" w14:textId="77777777" w:rsidR="0025740B" w:rsidRPr="0025740B" w:rsidRDefault="0025740B" w:rsidP="0025740B">
            <w:pPr>
              <w:rPr>
                <w:rFonts w:ascii="Verdana" w:hAnsi="Verdana" w:cs="Arial"/>
                <w:sz w:val="18"/>
                <w:szCs w:val="18"/>
              </w:rPr>
            </w:pPr>
          </w:p>
        </w:tc>
      </w:tr>
    </w:tbl>
    <w:p w14:paraId="7DCE1281" w14:textId="48EB3D19" w:rsidR="00BD6F9D" w:rsidRPr="0025740B" w:rsidRDefault="00BD6F9D" w:rsidP="006776AD">
      <w:pPr>
        <w:pStyle w:val="Lijstalinea"/>
        <w:numPr>
          <w:ilvl w:val="1"/>
          <w:numId w:val="23"/>
        </w:numPr>
        <w:spacing w:before="120" w:line="240" w:lineRule="exact"/>
        <w:ind w:left="510" w:hanging="510"/>
        <w:rPr>
          <w:rFonts w:ascii="Verdana" w:hAnsi="Verdana" w:cs="Arial"/>
          <w:i/>
          <w:sz w:val="18"/>
          <w:szCs w:val="18"/>
        </w:rPr>
      </w:pPr>
      <w:r w:rsidRPr="0025740B">
        <w:rPr>
          <w:rFonts w:ascii="Verdana" w:hAnsi="Verdana" w:cs="Arial"/>
          <w:i/>
          <w:sz w:val="18"/>
          <w:szCs w:val="18"/>
        </w:rPr>
        <w:t>Samenwerking</w:t>
      </w:r>
      <w:r w:rsidR="003732A3" w:rsidRPr="0025740B">
        <w:rPr>
          <w:rFonts w:ascii="Verdana" w:hAnsi="Verdana" w:cs="Arial"/>
          <w:i/>
          <w:sz w:val="18"/>
          <w:szCs w:val="18"/>
        </w:rPr>
        <w:t xml:space="preserve"> vervolgtraject</w:t>
      </w:r>
    </w:p>
    <w:p w14:paraId="65A8CC1B" w14:textId="77777777" w:rsidR="00BD6F9D" w:rsidRPr="00A404B5" w:rsidRDefault="00BD6F9D" w:rsidP="00A404B5">
      <w:pPr>
        <w:pStyle w:val="Lijstalinea"/>
        <w:numPr>
          <w:ilvl w:val="0"/>
          <w:numId w:val="42"/>
        </w:numPr>
        <w:ind w:left="1020" w:hanging="510"/>
        <w:rPr>
          <w:rFonts w:ascii="Verdana" w:hAnsi="Verdana" w:cs="Arial"/>
          <w:sz w:val="18"/>
          <w:szCs w:val="18"/>
        </w:rPr>
      </w:pPr>
      <w:r w:rsidRPr="00A404B5">
        <w:rPr>
          <w:rFonts w:ascii="Verdana" w:hAnsi="Verdana" w:cs="Arial"/>
          <w:sz w:val="18"/>
          <w:szCs w:val="18"/>
        </w:rPr>
        <w:t xml:space="preserve">Welke partners heeft u eventueel voor ogen? Geef de naam, plaats, website, kernactiviteiten, expertise en belangrijkste markten van deze partijen weer. </w:t>
      </w:r>
    </w:p>
    <w:tbl>
      <w:tblPr>
        <w:tblStyle w:val="Tabelraster"/>
        <w:tblW w:w="0" w:type="auto"/>
        <w:tblLayout w:type="fixed"/>
        <w:tblLook w:val="04A0" w:firstRow="1" w:lastRow="0" w:firstColumn="1" w:lastColumn="0" w:noHBand="0" w:noVBand="1"/>
      </w:tblPr>
      <w:tblGrid>
        <w:gridCol w:w="9493"/>
      </w:tblGrid>
      <w:tr w:rsidR="0025740B" w:rsidRPr="0025740B" w14:paraId="3EDBCA56" w14:textId="77777777" w:rsidTr="00295B36">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F7AE05" w14:textId="77777777" w:rsidR="0025740B" w:rsidRPr="0025740B" w:rsidRDefault="0025740B" w:rsidP="0025740B">
            <w:pPr>
              <w:rPr>
                <w:rFonts w:ascii="Verdana" w:hAnsi="Verdana" w:cs="Arial"/>
                <w:sz w:val="18"/>
                <w:szCs w:val="18"/>
              </w:rPr>
            </w:pPr>
          </w:p>
        </w:tc>
      </w:tr>
    </w:tbl>
    <w:p w14:paraId="1B3957A1" w14:textId="3C9AB2E6" w:rsidR="00BD6F9D" w:rsidRPr="0025740B" w:rsidRDefault="00BD6F9D" w:rsidP="006776AD">
      <w:pPr>
        <w:pStyle w:val="Lijstalinea"/>
        <w:numPr>
          <w:ilvl w:val="1"/>
          <w:numId w:val="23"/>
        </w:numPr>
        <w:spacing w:before="120" w:line="240" w:lineRule="exact"/>
        <w:ind w:left="510" w:hanging="510"/>
        <w:rPr>
          <w:rFonts w:ascii="Verdana" w:hAnsi="Verdana" w:cs="Arial"/>
          <w:i/>
          <w:sz w:val="18"/>
          <w:szCs w:val="18"/>
        </w:rPr>
      </w:pPr>
      <w:r w:rsidRPr="0025740B">
        <w:rPr>
          <w:rFonts w:ascii="Verdana" w:hAnsi="Verdana" w:cs="Arial"/>
          <w:i/>
          <w:sz w:val="18"/>
          <w:szCs w:val="18"/>
        </w:rPr>
        <w:t>Economisch perspectief/marktpotentie</w:t>
      </w:r>
    </w:p>
    <w:p w14:paraId="01E36F6B" w14:textId="77777777" w:rsidR="00BD6F9D" w:rsidRPr="00D4106B" w:rsidRDefault="00BD6F9D" w:rsidP="00A404B5">
      <w:pPr>
        <w:pStyle w:val="Lijstalinea"/>
        <w:numPr>
          <w:ilvl w:val="0"/>
          <w:numId w:val="43"/>
        </w:numPr>
        <w:ind w:left="1020" w:hanging="510"/>
        <w:rPr>
          <w:rFonts w:ascii="Verdana" w:hAnsi="Verdana" w:cs="Arial"/>
          <w:sz w:val="18"/>
          <w:szCs w:val="18"/>
        </w:rPr>
      </w:pPr>
      <w:r w:rsidRPr="00D4106B">
        <w:rPr>
          <w:rFonts w:ascii="Verdana" w:hAnsi="Verdana" w:cs="Arial"/>
          <w:sz w:val="18"/>
          <w:szCs w:val="18"/>
        </w:rPr>
        <w:t xml:space="preserve">De markt waarop het uiteindelijke resultaat (product, proces, dienst) is gericht: geef voor zover mogelijk de omschrijving van de producten, de positie, marktaandeel, marktstrategie en concurrentie aan. </w:t>
      </w:r>
    </w:p>
    <w:p w14:paraId="0D360AA1" w14:textId="77777777" w:rsidR="00BD6F9D" w:rsidRDefault="00BD6F9D" w:rsidP="00A404B5">
      <w:pPr>
        <w:pStyle w:val="Lijstalinea"/>
        <w:numPr>
          <w:ilvl w:val="0"/>
          <w:numId w:val="43"/>
        </w:numPr>
        <w:ind w:left="1020" w:hanging="510"/>
        <w:rPr>
          <w:rFonts w:ascii="Verdana" w:hAnsi="Verdana" w:cs="Arial"/>
          <w:sz w:val="18"/>
          <w:szCs w:val="18"/>
        </w:rPr>
      </w:pPr>
      <w:r w:rsidRPr="00D4106B">
        <w:rPr>
          <w:rFonts w:ascii="Verdana" w:hAnsi="Verdana" w:cs="Arial"/>
          <w:sz w:val="18"/>
          <w:szCs w:val="18"/>
        </w:rPr>
        <w:t>Beschrijf uw belang in het vervolgproject</w:t>
      </w:r>
    </w:p>
    <w:tbl>
      <w:tblPr>
        <w:tblStyle w:val="Tabelraster"/>
        <w:tblW w:w="0" w:type="auto"/>
        <w:tblLayout w:type="fixed"/>
        <w:tblLook w:val="04A0" w:firstRow="1" w:lastRow="0" w:firstColumn="1" w:lastColumn="0" w:noHBand="0" w:noVBand="1"/>
      </w:tblPr>
      <w:tblGrid>
        <w:gridCol w:w="9493"/>
      </w:tblGrid>
      <w:tr w:rsidR="0025740B" w:rsidRPr="0025740B" w14:paraId="53929B1F" w14:textId="77777777" w:rsidTr="00BA0A0C">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11B67C" w14:textId="77777777" w:rsidR="0025740B" w:rsidRPr="0025740B" w:rsidRDefault="0025740B" w:rsidP="0025740B">
            <w:pPr>
              <w:rPr>
                <w:rFonts w:ascii="Verdana" w:hAnsi="Verdana" w:cs="Arial"/>
                <w:sz w:val="18"/>
                <w:szCs w:val="18"/>
              </w:rPr>
            </w:pPr>
          </w:p>
        </w:tc>
      </w:tr>
    </w:tbl>
    <w:p w14:paraId="4644173E" w14:textId="77777777" w:rsidR="0025740B" w:rsidRDefault="0025740B" w:rsidP="0025740B">
      <w:pPr>
        <w:rPr>
          <w:rFonts w:ascii="Verdana" w:hAnsi="Verdana" w:cs="Arial"/>
          <w:sz w:val="18"/>
          <w:szCs w:val="18"/>
        </w:rPr>
      </w:pPr>
    </w:p>
    <w:p w14:paraId="4638F45B" w14:textId="77777777" w:rsidR="0025740B" w:rsidRDefault="0025740B" w:rsidP="0025740B">
      <w:pPr>
        <w:rPr>
          <w:rFonts w:ascii="Verdana" w:hAnsi="Verdana" w:cs="Arial"/>
          <w:sz w:val="18"/>
          <w:szCs w:val="18"/>
        </w:rPr>
      </w:pPr>
    </w:p>
    <w:p w14:paraId="2503FEE8" w14:textId="77777777" w:rsidR="006776AD" w:rsidRDefault="006776AD" w:rsidP="0025740B">
      <w:pPr>
        <w:rPr>
          <w:rFonts w:ascii="Verdana" w:hAnsi="Verdana" w:cs="Arial"/>
          <w:sz w:val="18"/>
          <w:szCs w:val="18"/>
        </w:rPr>
      </w:pPr>
    </w:p>
    <w:p w14:paraId="577E46F8" w14:textId="35CA24FA" w:rsidR="0025740B" w:rsidRPr="0025740B" w:rsidRDefault="00E215CE" w:rsidP="00BA0A0C">
      <w:pPr>
        <w:pStyle w:val="Lijstalinea"/>
        <w:numPr>
          <w:ilvl w:val="1"/>
          <w:numId w:val="23"/>
        </w:numPr>
        <w:ind w:left="510" w:hanging="510"/>
        <w:rPr>
          <w:rFonts w:ascii="Verdana" w:hAnsi="Verdana" w:cs="Arial"/>
          <w:i/>
          <w:iCs/>
          <w:sz w:val="18"/>
          <w:szCs w:val="18"/>
        </w:rPr>
      </w:pPr>
      <w:r w:rsidRPr="0025740B">
        <w:rPr>
          <w:rFonts w:ascii="Verdana" w:hAnsi="Verdana" w:cs="Arial"/>
          <w:i/>
          <w:iCs/>
          <w:sz w:val="18"/>
          <w:szCs w:val="18"/>
        </w:rPr>
        <w:lastRenderedPageBreak/>
        <w:t>Reductiepotentieel voor broeikasgasemissies</w:t>
      </w:r>
    </w:p>
    <w:p w14:paraId="0656F98A" w14:textId="60272465" w:rsidR="00E215CE" w:rsidRDefault="00E215CE" w:rsidP="00A404B5">
      <w:pPr>
        <w:pStyle w:val="Lijstalinea"/>
        <w:numPr>
          <w:ilvl w:val="0"/>
          <w:numId w:val="13"/>
        </w:numPr>
        <w:autoSpaceDE w:val="0"/>
        <w:autoSpaceDN w:val="0"/>
        <w:adjustRightInd w:val="0"/>
        <w:ind w:left="1020" w:hanging="510"/>
        <w:rPr>
          <w:rFonts w:ascii="Verdana" w:hAnsi="Verdana" w:cs="Arial"/>
          <w:sz w:val="18"/>
          <w:szCs w:val="18"/>
        </w:rPr>
      </w:pPr>
      <w:r w:rsidRPr="007E752D">
        <w:rPr>
          <w:rFonts w:ascii="Verdana" w:hAnsi="Verdana" w:cs="Arial"/>
          <w:sz w:val="18"/>
          <w:szCs w:val="18"/>
        </w:rPr>
        <w:t>Welke reductie van broeikasgasemissies kan worden bereikt als gevolg van opschaling van het haalbaarheidsproject? Geef hiervan een gedegen berekening, inclusief een beschrijving van de gebruikte kaders, aannames en bronnen.</w:t>
      </w:r>
    </w:p>
    <w:p w14:paraId="0B62C541" w14:textId="5FA1E95B" w:rsidR="00A24B41" w:rsidRPr="00A24B41" w:rsidRDefault="006114A8" w:rsidP="00A404B5">
      <w:pPr>
        <w:pStyle w:val="Lijstalinea"/>
        <w:numPr>
          <w:ilvl w:val="0"/>
          <w:numId w:val="13"/>
        </w:numPr>
        <w:autoSpaceDE w:val="0"/>
        <w:autoSpaceDN w:val="0"/>
        <w:adjustRightInd w:val="0"/>
        <w:ind w:left="1020" w:hanging="510"/>
        <w:rPr>
          <w:rFonts w:ascii="Verdana" w:hAnsi="Verdana"/>
          <w:sz w:val="18"/>
          <w:szCs w:val="18"/>
        </w:rPr>
      </w:pPr>
      <w:r>
        <w:rPr>
          <w:rFonts w:ascii="Verdana" w:hAnsi="Verdana" w:cs="Arial"/>
          <w:sz w:val="18"/>
          <w:szCs w:val="18"/>
        </w:rPr>
        <w:t xml:space="preserve">Hoe verhoudt </w:t>
      </w:r>
      <w:r w:rsidR="00E215CE" w:rsidRPr="00E215CE">
        <w:rPr>
          <w:rFonts w:ascii="Verdana" w:hAnsi="Verdana" w:cs="Arial"/>
          <w:sz w:val="18"/>
          <w:szCs w:val="18"/>
        </w:rPr>
        <w:t xml:space="preserve">deze reductie zich tot netto nul broeikasgasemissies op well-to-wake basis en </w:t>
      </w:r>
      <w:r>
        <w:rPr>
          <w:rFonts w:ascii="Verdana" w:hAnsi="Verdana" w:cs="Arial"/>
          <w:sz w:val="18"/>
          <w:szCs w:val="18"/>
        </w:rPr>
        <w:t xml:space="preserve">welke </w:t>
      </w:r>
      <w:r w:rsidR="00E215CE" w:rsidRPr="00E215CE">
        <w:rPr>
          <w:rFonts w:ascii="Verdana" w:hAnsi="Verdana" w:cs="Arial"/>
          <w:sz w:val="18"/>
          <w:szCs w:val="18"/>
        </w:rPr>
        <w:t xml:space="preserve">stappen en factoren </w:t>
      </w:r>
      <w:r>
        <w:rPr>
          <w:rFonts w:ascii="Verdana" w:hAnsi="Verdana" w:cs="Arial"/>
          <w:sz w:val="18"/>
          <w:szCs w:val="18"/>
        </w:rPr>
        <w:t>zijn nodig</w:t>
      </w:r>
      <w:r w:rsidR="00E215CE" w:rsidRPr="00E215CE">
        <w:rPr>
          <w:rFonts w:ascii="Verdana" w:hAnsi="Verdana" w:cs="Arial"/>
          <w:sz w:val="18"/>
          <w:szCs w:val="18"/>
        </w:rPr>
        <w:t xml:space="preserve"> om tot netto nul </w:t>
      </w:r>
      <w:r>
        <w:rPr>
          <w:rFonts w:ascii="Verdana" w:hAnsi="Verdana" w:cs="Arial"/>
          <w:sz w:val="18"/>
          <w:szCs w:val="18"/>
        </w:rPr>
        <w:t>broeikasgas</w:t>
      </w:r>
      <w:r w:rsidR="00E215CE" w:rsidRPr="00E215CE">
        <w:rPr>
          <w:rFonts w:ascii="Verdana" w:hAnsi="Verdana" w:cs="Arial"/>
          <w:sz w:val="18"/>
          <w:szCs w:val="18"/>
        </w:rPr>
        <w:t>emissies te komen</w:t>
      </w:r>
      <w:r>
        <w:rPr>
          <w:rFonts w:ascii="Verdana" w:hAnsi="Verdana" w:cs="Arial"/>
          <w:sz w:val="18"/>
          <w:szCs w:val="18"/>
        </w:rPr>
        <w:t>?</w:t>
      </w:r>
      <w:r w:rsidR="00E215CE" w:rsidRPr="00E215CE">
        <w:rPr>
          <w:rFonts w:ascii="Verdana" w:hAnsi="Verdana" w:cs="Arial"/>
          <w:sz w:val="18"/>
          <w:szCs w:val="18"/>
        </w:rPr>
        <w:t xml:space="preserve"> </w:t>
      </w:r>
    </w:p>
    <w:p w14:paraId="627A1AD7" w14:textId="6D872FDE" w:rsidR="00E215CE" w:rsidRPr="00E215CE" w:rsidRDefault="00E215CE" w:rsidP="00A404B5">
      <w:pPr>
        <w:pStyle w:val="Lijstalinea"/>
        <w:numPr>
          <w:ilvl w:val="0"/>
          <w:numId w:val="13"/>
        </w:numPr>
        <w:autoSpaceDE w:val="0"/>
        <w:autoSpaceDN w:val="0"/>
        <w:adjustRightInd w:val="0"/>
        <w:ind w:left="1020" w:hanging="510"/>
        <w:rPr>
          <w:rFonts w:ascii="Verdana" w:hAnsi="Verdana"/>
          <w:sz w:val="18"/>
          <w:szCs w:val="18"/>
        </w:rPr>
      </w:pPr>
      <w:r>
        <w:rPr>
          <w:rFonts w:ascii="Verdana" w:hAnsi="Verdana" w:cs="Arial"/>
          <w:sz w:val="18"/>
          <w:szCs w:val="18"/>
        </w:rPr>
        <w:t xml:space="preserve">Welke risico’s/belemmeringen spelen </w:t>
      </w:r>
      <w:r w:rsidR="00A24B41">
        <w:rPr>
          <w:rFonts w:ascii="Verdana" w:hAnsi="Verdana" w:cs="Arial"/>
          <w:sz w:val="18"/>
          <w:szCs w:val="18"/>
        </w:rPr>
        <w:t xml:space="preserve">bij het realiseren van de beoogde broeikasgasemissiereductie en </w:t>
      </w:r>
      <w:r>
        <w:rPr>
          <w:rFonts w:ascii="Verdana" w:hAnsi="Verdana" w:cs="Arial"/>
          <w:sz w:val="18"/>
          <w:szCs w:val="18"/>
        </w:rPr>
        <w:t>hoe kunnen die worden gemitigeerd/overwonnen</w:t>
      </w:r>
      <w:r w:rsidR="006B3777">
        <w:rPr>
          <w:rFonts w:ascii="Verdana" w:hAnsi="Verdana" w:cs="Arial"/>
          <w:sz w:val="18"/>
          <w:szCs w:val="18"/>
        </w:rPr>
        <w:t xml:space="preserve"> (denk bijvoorbeeld aan certificering)</w:t>
      </w:r>
      <w:r>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493"/>
      </w:tblGrid>
      <w:tr w:rsidR="0025740B" w:rsidRPr="0025740B" w14:paraId="0FEFE32F" w14:textId="77777777" w:rsidTr="00A71D9A">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F638DA" w14:textId="77777777" w:rsidR="0025740B" w:rsidRPr="0025740B" w:rsidRDefault="0025740B" w:rsidP="0025740B">
            <w:pPr>
              <w:rPr>
                <w:rFonts w:ascii="Verdana" w:hAnsi="Verdana" w:cs="Arial"/>
                <w:sz w:val="18"/>
                <w:szCs w:val="18"/>
              </w:rPr>
            </w:pPr>
          </w:p>
        </w:tc>
      </w:tr>
    </w:tbl>
    <w:p w14:paraId="2BAE56A3" w14:textId="032AA7A5" w:rsidR="00BD6F9D" w:rsidRPr="0025740B" w:rsidRDefault="00BD6F9D" w:rsidP="00A71D9A">
      <w:pPr>
        <w:pStyle w:val="Lijstalinea"/>
        <w:numPr>
          <w:ilvl w:val="0"/>
          <w:numId w:val="23"/>
        </w:numPr>
        <w:spacing w:before="360" w:line="240" w:lineRule="exact"/>
        <w:ind w:left="510" w:hanging="510"/>
        <w:rPr>
          <w:rFonts w:ascii="Verdana" w:hAnsi="Verdana" w:cs="Arial"/>
          <w:b/>
          <w:sz w:val="18"/>
          <w:szCs w:val="18"/>
        </w:rPr>
      </w:pPr>
      <w:r w:rsidRPr="0025740B">
        <w:rPr>
          <w:rFonts w:ascii="Verdana" w:hAnsi="Verdana" w:cs="Arial"/>
          <w:b/>
          <w:sz w:val="18"/>
          <w:szCs w:val="18"/>
        </w:rPr>
        <w:t xml:space="preserve">Bijdrage aan het beleidsdoel: kennisdeling </w:t>
      </w:r>
    </w:p>
    <w:p w14:paraId="4C98E54A" w14:textId="77777777" w:rsidR="00075C12" w:rsidRDefault="00BD6F9D" w:rsidP="00B02555">
      <w:pPr>
        <w:pStyle w:val="Lijstalinea"/>
        <w:ind w:left="0"/>
        <w:rPr>
          <w:rFonts w:ascii="Verdana" w:hAnsi="Verdana" w:cs="Arial"/>
          <w:bCs/>
          <w:sz w:val="18"/>
          <w:szCs w:val="18"/>
        </w:rPr>
      </w:pPr>
      <w:r>
        <w:rPr>
          <w:rFonts w:ascii="Verdana" w:hAnsi="Verdana" w:cs="Arial"/>
          <w:bCs/>
          <w:sz w:val="18"/>
          <w:szCs w:val="18"/>
        </w:rPr>
        <w:t>Beschrijf hoe u de opgedane kennis wilt gaan delen. Geef hierbij aan hoe dit zowel in NL en het VK gedaan gaat worden.</w:t>
      </w:r>
    </w:p>
    <w:p w14:paraId="7CE93CA4" w14:textId="20A125B2" w:rsidR="00075C12" w:rsidRDefault="00075C12" w:rsidP="00B02555">
      <w:pPr>
        <w:pStyle w:val="Lijstalinea"/>
        <w:ind w:left="0"/>
        <w:rPr>
          <w:rFonts w:ascii="Verdana" w:hAnsi="Verdana" w:cs="Arial"/>
          <w:sz w:val="18"/>
          <w:szCs w:val="18"/>
          <w:u w:val="single"/>
        </w:rPr>
      </w:pPr>
      <w:r w:rsidRPr="00636A31">
        <w:rPr>
          <w:rFonts w:ascii="Verdana" w:hAnsi="Verdana" w:cs="Arial"/>
          <w:sz w:val="18"/>
          <w:szCs w:val="18"/>
          <w:u w:val="single"/>
        </w:rPr>
        <w:t>Geef aan hoe de opgedane kennis gebruikt zal worden bij de besluitvorming over (</w:t>
      </w:r>
      <w:r w:rsidRPr="00636A31">
        <w:rPr>
          <w:rFonts w:ascii="Verdana" w:hAnsi="Verdana" w:cs="Arial"/>
          <w:i/>
          <w:sz w:val="18"/>
          <w:szCs w:val="18"/>
          <w:u w:val="single"/>
        </w:rPr>
        <w:t>en eventueel tijdens</w:t>
      </w:r>
      <w:r w:rsidRPr="00636A31">
        <w:rPr>
          <w:rFonts w:ascii="Verdana" w:hAnsi="Verdana" w:cs="Arial"/>
          <w:sz w:val="18"/>
          <w:szCs w:val="18"/>
          <w:u w:val="single"/>
        </w:rPr>
        <w:t xml:space="preserve">) het vervolgproject. </w:t>
      </w:r>
    </w:p>
    <w:tbl>
      <w:tblPr>
        <w:tblStyle w:val="Tabelraster"/>
        <w:tblW w:w="0" w:type="auto"/>
        <w:tblLayout w:type="fixed"/>
        <w:tblLook w:val="04A0" w:firstRow="1" w:lastRow="0" w:firstColumn="1" w:lastColumn="0" w:noHBand="0" w:noVBand="1"/>
      </w:tblPr>
      <w:tblGrid>
        <w:gridCol w:w="9493"/>
      </w:tblGrid>
      <w:tr w:rsidR="00F12C3D" w:rsidRPr="00F12C3D" w14:paraId="61B6EA7F" w14:textId="77777777" w:rsidTr="00A71D9A">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DD23E4" w14:textId="77777777" w:rsidR="00F12C3D" w:rsidRPr="00F12C3D" w:rsidRDefault="00F12C3D" w:rsidP="00F12C3D">
            <w:pPr>
              <w:rPr>
                <w:rFonts w:ascii="Verdana" w:hAnsi="Verdana" w:cs="Arial"/>
                <w:sz w:val="18"/>
                <w:szCs w:val="18"/>
                <w:u w:val="single"/>
              </w:rPr>
            </w:pPr>
          </w:p>
        </w:tc>
      </w:tr>
    </w:tbl>
    <w:p w14:paraId="1AC85884" w14:textId="203AEE09" w:rsidR="00075C12" w:rsidRPr="00D8382E" w:rsidRDefault="00E60D9C" w:rsidP="00A71D9A">
      <w:pPr>
        <w:pStyle w:val="Lijstalinea"/>
        <w:numPr>
          <w:ilvl w:val="0"/>
          <w:numId w:val="23"/>
        </w:numPr>
        <w:spacing w:before="360" w:line="240" w:lineRule="exact"/>
        <w:ind w:left="510" w:hanging="510"/>
        <w:rPr>
          <w:rFonts w:ascii="Verdana" w:hAnsi="Verdana"/>
          <w:b/>
          <w:bCs/>
          <w:sz w:val="18"/>
          <w:szCs w:val="18"/>
        </w:rPr>
      </w:pPr>
      <w:r w:rsidRPr="00D8382E">
        <w:rPr>
          <w:rFonts w:ascii="Verdana" w:hAnsi="Verdana"/>
          <w:b/>
          <w:bCs/>
          <w:sz w:val="18"/>
          <w:szCs w:val="18"/>
        </w:rPr>
        <w:t xml:space="preserve">Wat zijn de belangrijkste risico’s en hoe gaan deze gemitigeerd worden? </w:t>
      </w:r>
    </w:p>
    <w:p w14:paraId="1851B6FB" w14:textId="62426BDE" w:rsidR="00E60D9C" w:rsidRPr="00F12C3D" w:rsidRDefault="00E60D9C" w:rsidP="00A71D9A">
      <w:pPr>
        <w:pStyle w:val="Lijstalinea"/>
        <w:numPr>
          <w:ilvl w:val="1"/>
          <w:numId w:val="23"/>
        </w:numPr>
        <w:ind w:left="510" w:hanging="510"/>
        <w:rPr>
          <w:rFonts w:ascii="Verdana" w:hAnsi="Verdana"/>
          <w:sz w:val="18"/>
          <w:szCs w:val="18"/>
        </w:rPr>
      </w:pPr>
      <w:r w:rsidRPr="00F12C3D">
        <w:rPr>
          <w:rFonts w:ascii="Verdana" w:hAnsi="Verdana"/>
          <w:sz w:val="18"/>
          <w:szCs w:val="18"/>
        </w:rPr>
        <w:t xml:space="preserve">Beschrijf de belangrijkste </w:t>
      </w:r>
      <w:r w:rsidR="003732A3" w:rsidRPr="00F12C3D">
        <w:rPr>
          <w:rFonts w:ascii="Verdana" w:hAnsi="Verdana"/>
          <w:sz w:val="18"/>
          <w:szCs w:val="18"/>
        </w:rPr>
        <w:t>economische en</w:t>
      </w:r>
      <w:r w:rsidRPr="00F12C3D">
        <w:rPr>
          <w:rFonts w:ascii="Verdana" w:hAnsi="Verdana"/>
          <w:sz w:val="18"/>
          <w:szCs w:val="18"/>
        </w:rPr>
        <w:t xml:space="preserve"> technische</w:t>
      </w:r>
      <w:r w:rsidR="003732A3" w:rsidRPr="00F12C3D">
        <w:rPr>
          <w:rFonts w:ascii="Verdana" w:hAnsi="Verdana"/>
          <w:sz w:val="18"/>
          <w:szCs w:val="18"/>
        </w:rPr>
        <w:t xml:space="preserve"> risico’s. </w:t>
      </w:r>
    </w:p>
    <w:tbl>
      <w:tblPr>
        <w:tblStyle w:val="Tabelraster"/>
        <w:tblW w:w="0" w:type="auto"/>
        <w:tblLayout w:type="fixed"/>
        <w:tblLook w:val="04A0" w:firstRow="1" w:lastRow="0" w:firstColumn="1" w:lastColumn="0" w:noHBand="0" w:noVBand="1"/>
      </w:tblPr>
      <w:tblGrid>
        <w:gridCol w:w="9493"/>
      </w:tblGrid>
      <w:tr w:rsidR="00F12C3D" w:rsidRPr="00F12C3D" w14:paraId="3BA2D8E0" w14:textId="77777777" w:rsidTr="00A71D9A">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88BC0A" w14:textId="77777777" w:rsidR="00F12C3D" w:rsidRPr="00F12C3D" w:rsidRDefault="00F12C3D" w:rsidP="00F12C3D">
            <w:pPr>
              <w:pStyle w:val="Lijstalinea"/>
              <w:rPr>
                <w:rFonts w:ascii="Verdana" w:hAnsi="Verdana"/>
                <w:sz w:val="18"/>
                <w:szCs w:val="18"/>
              </w:rPr>
            </w:pPr>
          </w:p>
        </w:tc>
      </w:tr>
    </w:tbl>
    <w:p w14:paraId="4D4456C5" w14:textId="5B90E279" w:rsidR="007E752D" w:rsidRDefault="007E752D" w:rsidP="006776AD">
      <w:pPr>
        <w:pStyle w:val="Lijstalinea"/>
        <w:numPr>
          <w:ilvl w:val="1"/>
          <w:numId w:val="23"/>
        </w:numPr>
        <w:spacing w:before="120" w:line="240" w:lineRule="exact"/>
        <w:ind w:left="510" w:hanging="510"/>
        <w:rPr>
          <w:rFonts w:ascii="Verdana" w:hAnsi="Verdana"/>
          <w:sz w:val="18"/>
          <w:szCs w:val="18"/>
        </w:rPr>
      </w:pPr>
      <w:r w:rsidRPr="00F12C3D">
        <w:rPr>
          <w:rFonts w:ascii="Verdana" w:hAnsi="Verdana"/>
          <w:sz w:val="18"/>
          <w:szCs w:val="18"/>
        </w:rPr>
        <w:t>Welke ongewenste risico’s zijn er op het milieu?</w:t>
      </w:r>
    </w:p>
    <w:tbl>
      <w:tblPr>
        <w:tblStyle w:val="Tabelraster"/>
        <w:tblW w:w="0" w:type="auto"/>
        <w:tblLayout w:type="fixed"/>
        <w:tblLook w:val="04A0" w:firstRow="1" w:lastRow="0" w:firstColumn="1" w:lastColumn="0" w:noHBand="0" w:noVBand="1"/>
      </w:tblPr>
      <w:tblGrid>
        <w:gridCol w:w="9493"/>
      </w:tblGrid>
      <w:tr w:rsidR="00F12C3D" w:rsidRPr="00F12C3D" w14:paraId="6C352F11" w14:textId="77777777" w:rsidTr="00A71D9A">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1008F9" w14:textId="77777777" w:rsidR="00F12C3D" w:rsidRPr="00F12C3D" w:rsidRDefault="00F12C3D" w:rsidP="00F12C3D">
            <w:pPr>
              <w:rPr>
                <w:rFonts w:ascii="Verdana" w:hAnsi="Verdana"/>
                <w:sz w:val="18"/>
                <w:szCs w:val="18"/>
              </w:rPr>
            </w:pPr>
          </w:p>
        </w:tc>
      </w:tr>
    </w:tbl>
    <w:p w14:paraId="2F284622" w14:textId="48463245" w:rsidR="007E752D" w:rsidRPr="00A71D9A" w:rsidRDefault="007E752D" w:rsidP="006776AD">
      <w:pPr>
        <w:pStyle w:val="Lijstalinea"/>
        <w:numPr>
          <w:ilvl w:val="1"/>
          <w:numId w:val="23"/>
        </w:numPr>
        <w:spacing w:before="120" w:line="240" w:lineRule="exact"/>
        <w:ind w:left="510" w:hanging="510"/>
        <w:rPr>
          <w:rFonts w:ascii="Verdana" w:hAnsi="Verdana"/>
          <w:sz w:val="18"/>
          <w:szCs w:val="18"/>
        </w:rPr>
      </w:pPr>
      <w:r w:rsidRPr="00A71D9A">
        <w:rPr>
          <w:rFonts w:ascii="Verdana" w:hAnsi="Verdana"/>
          <w:sz w:val="18"/>
          <w:szCs w:val="18"/>
        </w:rPr>
        <w:t xml:space="preserve">Welke factoren </w:t>
      </w:r>
      <w:r w:rsidR="00B02555" w:rsidRPr="00A71D9A">
        <w:rPr>
          <w:rFonts w:ascii="Verdana" w:hAnsi="Verdana"/>
          <w:sz w:val="18"/>
          <w:szCs w:val="18"/>
        </w:rPr>
        <w:t>bepalen</w:t>
      </w:r>
      <w:r w:rsidRPr="00A71D9A">
        <w:rPr>
          <w:rFonts w:ascii="Verdana" w:hAnsi="Verdana"/>
          <w:sz w:val="18"/>
          <w:szCs w:val="18"/>
        </w:rPr>
        <w:t xml:space="preserve"> of de reductie wordt </w:t>
      </w:r>
      <w:r w:rsidR="00B02555" w:rsidRPr="00A71D9A">
        <w:rPr>
          <w:rFonts w:ascii="Verdana" w:hAnsi="Verdana"/>
          <w:sz w:val="18"/>
          <w:szCs w:val="18"/>
        </w:rPr>
        <w:t>gerealiseerd</w:t>
      </w:r>
      <w:r w:rsidRPr="00A71D9A">
        <w:rPr>
          <w:rFonts w:ascii="Verdana" w:hAnsi="Verdana"/>
          <w:sz w:val="18"/>
          <w:szCs w:val="18"/>
        </w:rPr>
        <w:t xml:space="preserve"> en hoe zorgt het consortium ervoor dat de randvoorwaarden zoveel mogelijk geborgd zijn?</w:t>
      </w:r>
    </w:p>
    <w:p w14:paraId="37969BFD" w14:textId="49E23BC5" w:rsidR="00156D1A" w:rsidRPr="00D4106B" w:rsidRDefault="00156D1A" w:rsidP="00A71D9A">
      <w:pPr>
        <w:pStyle w:val="Plattetekst"/>
        <w:numPr>
          <w:ilvl w:val="0"/>
          <w:numId w:val="23"/>
        </w:numPr>
        <w:spacing w:before="360"/>
        <w:ind w:left="510" w:hanging="510"/>
        <w:rPr>
          <w:rFonts w:ascii="Verdana" w:hAnsi="Verdana"/>
          <w:b/>
          <w:bCs/>
          <w:i w:val="0"/>
          <w:sz w:val="18"/>
          <w:szCs w:val="18"/>
        </w:rPr>
      </w:pPr>
      <w:r w:rsidRPr="00D4106B">
        <w:rPr>
          <w:rFonts w:ascii="Verdana" w:hAnsi="Verdana"/>
          <w:b/>
          <w:bCs/>
          <w:i w:val="0"/>
          <w:sz w:val="18"/>
          <w:szCs w:val="18"/>
        </w:rPr>
        <w:t>Relatie begroting – projectplan</w:t>
      </w:r>
    </w:p>
    <w:p w14:paraId="22DF66E0" w14:textId="1C564714" w:rsidR="00746CCC" w:rsidRDefault="00746CCC" w:rsidP="00A71D9A">
      <w:pPr>
        <w:pStyle w:val="Plattetekst"/>
        <w:numPr>
          <w:ilvl w:val="1"/>
          <w:numId w:val="23"/>
        </w:numPr>
        <w:ind w:left="510" w:hanging="510"/>
        <w:rPr>
          <w:rFonts w:ascii="Verdana" w:hAnsi="Verdana"/>
          <w:i w:val="0"/>
          <w:iCs/>
          <w:sz w:val="18"/>
          <w:szCs w:val="18"/>
        </w:rPr>
      </w:pPr>
      <w:r w:rsidRPr="00746CCC">
        <w:rPr>
          <w:rFonts w:ascii="Verdana" w:hAnsi="Verdana"/>
          <w:i w:val="0"/>
          <w:iCs/>
          <w:sz w:val="18"/>
          <w:szCs w:val="18"/>
        </w:rPr>
        <w:t>Geef hier de planning van uw haalbaarheidsstudies waaruit ook de planning van</w:t>
      </w:r>
      <w:r>
        <w:rPr>
          <w:rFonts w:ascii="Verdana" w:hAnsi="Verdana"/>
          <w:i w:val="0"/>
          <w:iCs/>
          <w:sz w:val="18"/>
          <w:szCs w:val="18"/>
        </w:rPr>
        <w:t xml:space="preserve"> de a</w:t>
      </w:r>
      <w:r w:rsidRPr="00746CCC">
        <w:rPr>
          <w:rFonts w:ascii="Verdana" w:hAnsi="Verdana"/>
          <w:i w:val="0"/>
          <w:iCs/>
          <w:sz w:val="18"/>
          <w:szCs w:val="18"/>
        </w:rPr>
        <w:t>fzonderlijke</w:t>
      </w:r>
      <w:r>
        <w:rPr>
          <w:rFonts w:ascii="Verdana" w:hAnsi="Verdana"/>
          <w:i w:val="0"/>
          <w:iCs/>
          <w:sz w:val="18"/>
          <w:szCs w:val="18"/>
        </w:rPr>
        <w:br/>
      </w:r>
      <w:r w:rsidRPr="00746CCC">
        <w:rPr>
          <w:rFonts w:ascii="Verdana" w:hAnsi="Verdana"/>
          <w:i w:val="0"/>
          <w:iCs/>
          <w:sz w:val="18"/>
          <w:szCs w:val="18"/>
        </w:rPr>
        <w:t>activiteiten blijkt.</w:t>
      </w:r>
    </w:p>
    <w:tbl>
      <w:tblPr>
        <w:tblStyle w:val="Tabelraster"/>
        <w:tblW w:w="0" w:type="auto"/>
        <w:tblLayout w:type="fixed"/>
        <w:tblLook w:val="04A0" w:firstRow="1" w:lastRow="0" w:firstColumn="1" w:lastColumn="0" w:noHBand="0" w:noVBand="1"/>
      </w:tblPr>
      <w:tblGrid>
        <w:gridCol w:w="9493"/>
      </w:tblGrid>
      <w:tr w:rsidR="00A71D9A" w:rsidRPr="00A71D9A" w14:paraId="6C67E424" w14:textId="77777777" w:rsidTr="00A71D9A">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D088F23" w14:textId="77777777" w:rsidR="00A71D9A" w:rsidRPr="00A71D9A" w:rsidRDefault="00A71D9A" w:rsidP="00A71D9A">
            <w:pPr>
              <w:pStyle w:val="Plattetekst"/>
              <w:rPr>
                <w:rFonts w:ascii="Verdana" w:hAnsi="Verdana"/>
                <w:iCs/>
                <w:sz w:val="18"/>
                <w:szCs w:val="18"/>
              </w:rPr>
            </w:pPr>
          </w:p>
        </w:tc>
      </w:tr>
    </w:tbl>
    <w:p w14:paraId="31E650D1" w14:textId="77777777" w:rsidR="00A71D9A" w:rsidRPr="00A71D9A" w:rsidRDefault="00156D1A" w:rsidP="006776AD">
      <w:pPr>
        <w:pStyle w:val="Plattetekst"/>
        <w:numPr>
          <w:ilvl w:val="1"/>
          <w:numId w:val="23"/>
        </w:numPr>
        <w:spacing w:before="120" w:line="240" w:lineRule="exact"/>
        <w:ind w:left="510" w:hanging="510"/>
        <w:rPr>
          <w:rFonts w:ascii="Verdana" w:hAnsi="Verdana"/>
          <w:bCs/>
          <w:iCs/>
          <w:sz w:val="18"/>
          <w:szCs w:val="18"/>
        </w:rPr>
      </w:pPr>
      <w:r w:rsidRPr="00D8382E">
        <w:rPr>
          <w:rFonts w:ascii="Verdana" w:hAnsi="Verdana"/>
          <w:bCs/>
          <w:i w:val="0"/>
          <w:sz w:val="18"/>
          <w:szCs w:val="18"/>
        </w:rPr>
        <w:t>Maak inzichtelijk hoe de begrootte activiteiten en kosten van het haalbaarheidsproject zijn opgebouwd.</w:t>
      </w:r>
      <w:r w:rsidRPr="00D4106B">
        <w:rPr>
          <w:rFonts w:ascii="Verdana" w:hAnsi="Verdana"/>
          <w:bCs/>
          <w:i w:val="0"/>
          <w:sz w:val="18"/>
          <w:szCs w:val="18"/>
        </w:rPr>
        <w:t xml:space="preserve"> </w:t>
      </w:r>
    </w:p>
    <w:p w14:paraId="27EAF8E7" w14:textId="2A199142" w:rsidR="00156D1A" w:rsidRPr="00CD6F07" w:rsidRDefault="00156D1A" w:rsidP="006776AD">
      <w:pPr>
        <w:pStyle w:val="Plattetekst"/>
        <w:spacing w:after="120" w:line="240" w:lineRule="exact"/>
        <w:ind w:left="510"/>
        <w:rPr>
          <w:rFonts w:ascii="Verdana" w:hAnsi="Verdana"/>
          <w:bCs/>
          <w:iCs/>
          <w:sz w:val="18"/>
          <w:szCs w:val="18"/>
        </w:rPr>
      </w:pPr>
      <w:r w:rsidRPr="00CD6F07">
        <w:rPr>
          <w:rFonts w:ascii="Verdana" w:hAnsi="Verdana"/>
          <w:bCs/>
          <w:iCs/>
          <w:sz w:val="18"/>
          <w:szCs w:val="18"/>
        </w:rPr>
        <w:t>Vat het project schematisch samen in een tijd/activiteiten/kosten diagram.</w:t>
      </w:r>
    </w:p>
    <w:tbl>
      <w:tblPr>
        <w:tblStyle w:val="Tabelrasterlicht"/>
        <w:tblW w:w="0" w:type="auto"/>
        <w:tblLayout w:type="fixed"/>
        <w:tblLook w:val="04A0" w:firstRow="1" w:lastRow="0" w:firstColumn="1" w:lastColumn="0" w:noHBand="0" w:noVBand="1"/>
      </w:tblPr>
      <w:tblGrid>
        <w:gridCol w:w="1365"/>
        <w:gridCol w:w="3143"/>
        <w:gridCol w:w="1559"/>
        <w:gridCol w:w="1276"/>
        <w:gridCol w:w="2127"/>
      </w:tblGrid>
      <w:tr w:rsidR="00156D1A" w:rsidRPr="00D4106B" w14:paraId="5041DEFF" w14:textId="77777777" w:rsidTr="00CB71CC">
        <w:trPr>
          <w:trHeight w:val="510"/>
        </w:trPr>
        <w:tc>
          <w:tcPr>
            <w:tcW w:w="1365" w:type="dxa"/>
            <w:shd w:val="clear" w:color="auto" w:fill="007BC7"/>
          </w:tcPr>
          <w:p w14:paraId="5A995158" w14:textId="77777777" w:rsidR="00156D1A" w:rsidRPr="008A3427" w:rsidRDefault="00156D1A" w:rsidP="00787AD9">
            <w:pPr>
              <w:rPr>
                <w:rFonts w:ascii="Verdana" w:hAnsi="Verdana"/>
                <w:b/>
                <w:bCs/>
                <w:color w:val="FFFFFF" w:themeColor="background1"/>
                <w:sz w:val="18"/>
                <w:szCs w:val="18"/>
              </w:rPr>
            </w:pPr>
            <w:r w:rsidRPr="008A3427">
              <w:rPr>
                <w:rFonts w:ascii="Verdana" w:hAnsi="Verdana"/>
                <w:b/>
                <w:bCs/>
                <w:color w:val="FFFFFF" w:themeColor="background1"/>
                <w:sz w:val="18"/>
                <w:szCs w:val="18"/>
              </w:rPr>
              <w:t>Fase</w:t>
            </w:r>
          </w:p>
        </w:tc>
        <w:tc>
          <w:tcPr>
            <w:tcW w:w="3143" w:type="dxa"/>
            <w:shd w:val="clear" w:color="auto" w:fill="007BC7"/>
          </w:tcPr>
          <w:p w14:paraId="46D28365" w14:textId="77777777" w:rsidR="00156D1A" w:rsidRPr="008A3427" w:rsidRDefault="00156D1A" w:rsidP="00787AD9">
            <w:pPr>
              <w:rPr>
                <w:rFonts w:ascii="Verdana" w:hAnsi="Verdana"/>
                <w:b/>
                <w:bCs/>
                <w:color w:val="FFFFFF" w:themeColor="background1"/>
                <w:sz w:val="18"/>
                <w:szCs w:val="18"/>
              </w:rPr>
            </w:pPr>
            <w:r w:rsidRPr="008A3427">
              <w:rPr>
                <w:rFonts w:ascii="Verdana" w:hAnsi="Verdana"/>
                <w:b/>
                <w:bCs/>
                <w:color w:val="FFFFFF" w:themeColor="background1"/>
                <w:sz w:val="18"/>
                <w:szCs w:val="18"/>
              </w:rPr>
              <w:t>Activiteit</w:t>
            </w:r>
          </w:p>
        </w:tc>
        <w:tc>
          <w:tcPr>
            <w:tcW w:w="1559" w:type="dxa"/>
            <w:shd w:val="clear" w:color="auto" w:fill="007BC7"/>
          </w:tcPr>
          <w:p w14:paraId="15079F26" w14:textId="77777777" w:rsidR="00156D1A" w:rsidRPr="008A3427" w:rsidRDefault="00156D1A" w:rsidP="00787AD9">
            <w:pPr>
              <w:rPr>
                <w:rFonts w:ascii="Verdana" w:hAnsi="Verdana"/>
                <w:b/>
                <w:bCs/>
                <w:color w:val="FFFFFF" w:themeColor="background1"/>
                <w:sz w:val="18"/>
                <w:szCs w:val="18"/>
              </w:rPr>
            </w:pPr>
            <w:r w:rsidRPr="008A3427">
              <w:rPr>
                <w:rFonts w:ascii="Verdana" w:hAnsi="Verdana"/>
                <w:b/>
                <w:bCs/>
                <w:color w:val="FFFFFF" w:themeColor="background1"/>
                <w:sz w:val="18"/>
                <w:szCs w:val="18"/>
              </w:rPr>
              <w:t>Begin- en einddatum</w:t>
            </w:r>
          </w:p>
        </w:tc>
        <w:tc>
          <w:tcPr>
            <w:tcW w:w="1276" w:type="dxa"/>
            <w:shd w:val="clear" w:color="auto" w:fill="007BC7"/>
          </w:tcPr>
          <w:p w14:paraId="60712608" w14:textId="77777777" w:rsidR="00156D1A" w:rsidRPr="008A3427" w:rsidRDefault="00156D1A" w:rsidP="00787AD9">
            <w:pPr>
              <w:rPr>
                <w:rFonts w:ascii="Verdana" w:hAnsi="Verdana"/>
                <w:b/>
                <w:bCs/>
                <w:color w:val="FFFFFF" w:themeColor="background1"/>
                <w:sz w:val="18"/>
                <w:szCs w:val="18"/>
              </w:rPr>
            </w:pPr>
            <w:r w:rsidRPr="008A3427">
              <w:rPr>
                <w:rFonts w:ascii="Verdana" w:hAnsi="Verdana"/>
                <w:b/>
                <w:bCs/>
                <w:color w:val="FFFFFF" w:themeColor="background1"/>
                <w:sz w:val="18"/>
                <w:szCs w:val="18"/>
              </w:rPr>
              <w:t>Kosten</w:t>
            </w:r>
          </w:p>
        </w:tc>
        <w:tc>
          <w:tcPr>
            <w:tcW w:w="2127" w:type="dxa"/>
            <w:shd w:val="clear" w:color="auto" w:fill="007BC7"/>
          </w:tcPr>
          <w:p w14:paraId="22E1ECB0" w14:textId="5E02CDB1" w:rsidR="00156D1A" w:rsidRPr="008A3427" w:rsidRDefault="00583B26" w:rsidP="00787AD9">
            <w:pPr>
              <w:rPr>
                <w:rFonts w:ascii="Verdana" w:hAnsi="Verdana"/>
                <w:b/>
                <w:bCs/>
                <w:color w:val="FFFFFF" w:themeColor="background1"/>
                <w:sz w:val="18"/>
                <w:szCs w:val="18"/>
              </w:rPr>
            </w:pPr>
            <w:r w:rsidRPr="008A3427">
              <w:rPr>
                <w:rFonts w:ascii="Verdana" w:hAnsi="Verdana"/>
                <w:b/>
                <w:bCs/>
                <w:color w:val="FFFFFF" w:themeColor="background1"/>
                <w:sz w:val="18"/>
                <w:szCs w:val="18"/>
              </w:rPr>
              <w:t>Wie voert welke activiteit uit?</w:t>
            </w:r>
          </w:p>
        </w:tc>
      </w:tr>
      <w:tr w:rsidR="00156D1A" w:rsidRPr="00D4106B" w14:paraId="35B76999" w14:textId="77777777" w:rsidTr="00CB71CC">
        <w:trPr>
          <w:trHeight w:val="284"/>
        </w:trPr>
        <w:tc>
          <w:tcPr>
            <w:tcW w:w="1365" w:type="dxa"/>
            <w:shd w:val="clear" w:color="auto" w:fill="FBFBFB"/>
          </w:tcPr>
          <w:p w14:paraId="0A14CC49" w14:textId="77777777" w:rsidR="00156D1A" w:rsidRPr="00D4106B" w:rsidRDefault="00156D1A" w:rsidP="00787AD9">
            <w:pPr>
              <w:rPr>
                <w:rFonts w:ascii="Verdana" w:hAnsi="Verdana"/>
                <w:bCs/>
                <w:sz w:val="18"/>
                <w:szCs w:val="18"/>
              </w:rPr>
            </w:pPr>
            <w:r w:rsidRPr="00D4106B">
              <w:rPr>
                <w:rFonts w:ascii="Verdana" w:hAnsi="Verdana"/>
                <w:bCs/>
                <w:sz w:val="18"/>
                <w:szCs w:val="18"/>
              </w:rPr>
              <w:t>1.</w:t>
            </w:r>
          </w:p>
        </w:tc>
        <w:tc>
          <w:tcPr>
            <w:tcW w:w="3143" w:type="dxa"/>
            <w:shd w:val="clear" w:color="auto" w:fill="FBFBFB"/>
          </w:tcPr>
          <w:p w14:paraId="5AEDB25B" w14:textId="77777777" w:rsidR="00156D1A" w:rsidRPr="00D4106B" w:rsidRDefault="00156D1A" w:rsidP="00787AD9">
            <w:pPr>
              <w:rPr>
                <w:rFonts w:ascii="Verdana" w:hAnsi="Verdana"/>
                <w:bCs/>
                <w:sz w:val="18"/>
                <w:szCs w:val="18"/>
              </w:rPr>
            </w:pPr>
            <w:r w:rsidRPr="00D4106B">
              <w:rPr>
                <w:rFonts w:ascii="Verdana" w:hAnsi="Verdana"/>
                <w:bCs/>
                <w:sz w:val="18"/>
                <w:szCs w:val="18"/>
              </w:rPr>
              <w:t xml:space="preserve">1.1 </w:t>
            </w:r>
          </w:p>
        </w:tc>
        <w:tc>
          <w:tcPr>
            <w:tcW w:w="1559" w:type="dxa"/>
            <w:shd w:val="clear" w:color="auto" w:fill="FBFBFB"/>
          </w:tcPr>
          <w:p w14:paraId="6BE042D8" w14:textId="77777777" w:rsidR="00156D1A" w:rsidRPr="00D4106B" w:rsidRDefault="00156D1A" w:rsidP="00787AD9">
            <w:pPr>
              <w:rPr>
                <w:rFonts w:ascii="Verdana" w:hAnsi="Verdana"/>
                <w:bCs/>
                <w:sz w:val="18"/>
                <w:szCs w:val="18"/>
              </w:rPr>
            </w:pPr>
          </w:p>
        </w:tc>
        <w:tc>
          <w:tcPr>
            <w:tcW w:w="1276" w:type="dxa"/>
            <w:shd w:val="clear" w:color="auto" w:fill="FBFBFB"/>
          </w:tcPr>
          <w:p w14:paraId="157146FE" w14:textId="77777777" w:rsidR="00156D1A" w:rsidRPr="00D4106B" w:rsidRDefault="00156D1A" w:rsidP="00787AD9">
            <w:pPr>
              <w:rPr>
                <w:rFonts w:ascii="Verdana" w:hAnsi="Verdana"/>
                <w:bCs/>
                <w:sz w:val="18"/>
                <w:szCs w:val="18"/>
              </w:rPr>
            </w:pPr>
            <w:r w:rsidRPr="00D4106B">
              <w:rPr>
                <w:rFonts w:ascii="Verdana" w:hAnsi="Verdana"/>
                <w:bCs/>
                <w:sz w:val="18"/>
                <w:szCs w:val="18"/>
              </w:rPr>
              <w:t>€</w:t>
            </w:r>
          </w:p>
        </w:tc>
        <w:tc>
          <w:tcPr>
            <w:tcW w:w="2127" w:type="dxa"/>
            <w:shd w:val="clear" w:color="auto" w:fill="FBFBFB"/>
          </w:tcPr>
          <w:p w14:paraId="35BD2EC1" w14:textId="77777777" w:rsidR="00156D1A" w:rsidRPr="00D4106B" w:rsidRDefault="00156D1A" w:rsidP="00787AD9">
            <w:pPr>
              <w:rPr>
                <w:rFonts w:ascii="Verdana" w:hAnsi="Verdana"/>
                <w:bCs/>
                <w:sz w:val="18"/>
                <w:szCs w:val="18"/>
              </w:rPr>
            </w:pPr>
          </w:p>
        </w:tc>
      </w:tr>
      <w:tr w:rsidR="00156D1A" w:rsidRPr="00D4106B" w14:paraId="0A5C7D3C" w14:textId="77777777" w:rsidTr="00CB71CC">
        <w:trPr>
          <w:trHeight w:val="284"/>
        </w:trPr>
        <w:tc>
          <w:tcPr>
            <w:tcW w:w="1365" w:type="dxa"/>
            <w:shd w:val="clear" w:color="auto" w:fill="FBFBFB"/>
          </w:tcPr>
          <w:p w14:paraId="585AD0FF" w14:textId="77777777" w:rsidR="00156D1A" w:rsidRPr="00D4106B" w:rsidRDefault="00156D1A" w:rsidP="00787AD9">
            <w:pPr>
              <w:rPr>
                <w:rFonts w:ascii="Verdana" w:hAnsi="Verdana"/>
                <w:bCs/>
                <w:sz w:val="18"/>
                <w:szCs w:val="18"/>
              </w:rPr>
            </w:pPr>
          </w:p>
        </w:tc>
        <w:tc>
          <w:tcPr>
            <w:tcW w:w="3143" w:type="dxa"/>
            <w:shd w:val="clear" w:color="auto" w:fill="FBFBFB"/>
          </w:tcPr>
          <w:p w14:paraId="2F10AC3E" w14:textId="77777777" w:rsidR="00156D1A" w:rsidRPr="00D4106B" w:rsidRDefault="00156D1A" w:rsidP="00787AD9">
            <w:pPr>
              <w:rPr>
                <w:rFonts w:ascii="Verdana" w:hAnsi="Verdana"/>
                <w:bCs/>
                <w:sz w:val="18"/>
                <w:szCs w:val="18"/>
              </w:rPr>
            </w:pPr>
            <w:r w:rsidRPr="00D4106B">
              <w:rPr>
                <w:rFonts w:ascii="Verdana" w:hAnsi="Verdana"/>
                <w:bCs/>
                <w:sz w:val="18"/>
                <w:szCs w:val="18"/>
              </w:rPr>
              <w:t>1.2</w:t>
            </w:r>
          </w:p>
        </w:tc>
        <w:tc>
          <w:tcPr>
            <w:tcW w:w="1559" w:type="dxa"/>
            <w:shd w:val="clear" w:color="auto" w:fill="FBFBFB"/>
          </w:tcPr>
          <w:p w14:paraId="2DAC85B0" w14:textId="77777777" w:rsidR="00156D1A" w:rsidRPr="00D4106B" w:rsidRDefault="00156D1A" w:rsidP="00787AD9">
            <w:pPr>
              <w:rPr>
                <w:rFonts w:ascii="Verdana" w:hAnsi="Verdana"/>
                <w:bCs/>
                <w:sz w:val="18"/>
                <w:szCs w:val="18"/>
              </w:rPr>
            </w:pPr>
          </w:p>
        </w:tc>
        <w:tc>
          <w:tcPr>
            <w:tcW w:w="1276" w:type="dxa"/>
            <w:shd w:val="clear" w:color="auto" w:fill="FBFBFB"/>
          </w:tcPr>
          <w:p w14:paraId="4E918F7F" w14:textId="77777777" w:rsidR="00156D1A" w:rsidRPr="00D4106B" w:rsidRDefault="00156D1A" w:rsidP="00787AD9">
            <w:pPr>
              <w:rPr>
                <w:rFonts w:ascii="Verdana" w:hAnsi="Verdana"/>
                <w:bCs/>
                <w:sz w:val="18"/>
                <w:szCs w:val="18"/>
              </w:rPr>
            </w:pPr>
            <w:r w:rsidRPr="00D4106B">
              <w:rPr>
                <w:rFonts w:ascii="Verdana" w:hAnsi="Verdana"/>
                <w:bCs/>
                <w:sz w:val="18"/>
                <w:szCs w:val="18"/>
              </w:rPr>
              <w:t>€</w:t>
            </w:r>
          </w:p>
        </w:tc>
        <w:tc>
          <w:tcPr>
            <w:tcW w:w="2127" w:type="dxa"/>
            <w:shd w:val="clear" w:color="auto" w:fill="FBFBFB"/>
          </w:tcPr>
          <w:p w14:paraId="413ADDD1" w14:textId="77777777" w:rsidR="00156D1A" w:rsidRPr="00D4106B" w:rsidRDefault="00156D1A" w:rsidP="00787AD9">
            <w:pPr>
              <w:rPr>
                <w:rFonts w:ascii="Verdana" w:hAnsi="Verdana"/>
                <w:bCs/>
                <w:sz w:val="18"/>
                <w:szCs w:val="18"/>
              </w:rPr>
            </w:pPr>
          </w:p>
        </w:tc>
      </w:tr>
      <w:tr w:rsidR="00156D1A" w:rsidRPr="00D4106B" w14:paraId="7BB680D6" w14:textId="77777777" w:rsidTr="00CB71CC">
        <w:trPr>
          <w:trHeight w:val="284"/>
        </w:trPr>
        <w:tc>
          <w:tcPr>
            <w:tcW w:w="1365" w:type="dxa"/>
            <w:shd w:val="clear" w:color="auto" w:fill="FBFBFB"/>
          </w:tcPr>
          <w:p w14:paraId="193D2644" w14:textId="77777777" w:rsidR="00156D1A" w:rsidRPr="00D4106B" w:rsidRDefault="00156D1A" w:rsidP="00787AD9">
            <w:pPr>
              <w:rPr>
                <w:rFonts w:ascii="Verdana" w:hAnsi="Verdana"/>
                <w:bCs/>
                <w:sz w:val="18"/>
                <w:szCs w:val="18"/>
              </w:rPr>
            </w:pPr>
          </w:p>
        </w:tc>
        <w:tc>
          <w:tcPr>
            <w:tcW w:w="3143" w:type="dxa"/>
            <w:shd w:val="clear" w:color="auto" w:fill="FBFBFB"/>
          </w:tcPr>
          <w:p w14:paraId="59F1AC68" w14:textId="77777777" w:rsidR="00156D1A" w:rsidRPr="00D4106B" w:rsidRDefault="00156D1A" w:rsidP="00787AD9">
            <w:pPr>
              <w:rPr>
                <w:rFonts w:ascii="Verdana" w:hAnsi="Verdana"/>
                <w:bCs/>
                <w:sz w:val="18"/>
                <w:szCs w:val="18"/>
              </w:rPr>
            </w:pPr>
            <w:r w:rsidRPr="00D4106B">
              <w:rPr>
                <w:rFonts w:ascii="Verdana" w:hAnsi="Verdana"/>
                <w:bCs/>
                <w:sz w:val="18"/>
                <w:szCs w:val="18"/>
              </w:rPr>
              <w:t>…</w:t>
            </w:r>
          </w:p>
        </w:tc>
        <w:tc>
          <w:tcPr>
            <w:tcW w:w="1559" w:type="dxa"/>
            <w:shd w:val="clear" w:color="auto" w:fill="FBFBFB"/>
          </w:tcPr>
          <w:p w14:paraId="27700A58" w14:textId="77777777" w:rsidR="00156D1A" w:rsidRPr="00D4106B" w:rsidRDefault="00156D1A" w:rsidP="00787AD9">
            <w:pPr>
              <w:rPr>
                <w:rFonts w:ascii="Verdana" w:hAnsi="Verdana"/>
                <w:bCs/>
                <w:sz w:val="18"/>
                <w:szCs w:val="18"/>
              </w:rPr>
            </w:pPr>
          </w:p>
        </w:tc>
        <w:tc>
          <w:tcPr>
            <w:tcW w:w="1276" w:type="dxa"/>
            <w:shd w:val="clear" w:color="auto" w:fill="FBFBFB"/>
          </w:tcPr>
          <w:p w14:paraId="10498F6A" w14:textId="77777777" w:rsidR="00156D1A" w:rsidRPr="00D4106B" w:rsidRDefault="00156D1A" w:rsidP="00787AD9">
            <w:pPr>
              <w:rPr>
                <w:rFonts w:ascii="Verdana" w:hAnsi="Verdana"/>
                <w:bCs/>
                <w:sz w:val="18"/>
                <w:szCs w:val="18"/>
              </w:rPr>
            </w:pPr>
          </w:p>
        </w:tc>
        <w:tc>
          <w:tcPr>
            <w:tcW w:w="2127" w:type="dxa"/>
            <w:shd w:val="clear" w:color="auto" w:fill="FBFBFB"/>
          </w:tcPr>
          <w:p w14:paraId="710F86E2" w14:textId="77777777" w:rsidR="00156D1A" w:rsidRPr="00D4106B" w:rsidRDefault="00156D1A" w:rsidP="00787AD9">
            <w:pPr>
              <w:rPr>
                <w:rFonts w:ascii="Verdana" w:hAnsi="Verdana"/>
                <w:bCs/>
                <w:sz w:val="18"/>
                <w:szCs w:val="18"/>
              </w:rPr>
            </w:pPr>
          </w:p>
        </w:tc>
      </w:tr>
      <w:tr w:rsidR="00156D1A" w:rsidRPr="00D4106B" w14:paraId="2732A16A" w14:textId="77777777" w:rsidTr="00CB71CC">
        <w:trPr>
          <w:trHeight w:val="284"/>
        </w:trPr>
        <w:tc>
          <w:tcPr>
            <w:tcW w:w="1365" w:type="dxa"/>
            <w:shd w:val="clear" w:color="auto" w:fill="FBFBFB"/>
          </w:tcPr>
          <w:p w14:paraId="237991F2" w14:textId="77777777" w:rsidR="00156D1A" w:rsidRPr="00D4106B" w:rsidRDefault="00156D1A" w:rsidP="00787AD9">
            <w:pPr>
              <w:rPr>
                <w:rFonts w:ascii="Verdana" w:hAnsi="Verdana"/>
                <w:bCs/>
                <w:sz w:val="18"/>
                <w:szCs w:val="18"/>
              </w:rPr>
            </w:pPr>
            <w:r w:rsidRPr="00D4106B">
              <w:rPr>
                <w:rFonts w:ascii="Verdana" w:hAnsi="Verdana"/>
                <w:bCs/>
                <w:sz w:val="18"/>
                <w:szCs w:val="18"/>
              </w:rPr>
              <w:t>2.</w:t>
            </w:r>
          </w:p>
        </w:tc>
        <w:tc>
          <w:tcPr>
            <w:tcW w:w="3143" w:type="dxa"/>
            <w:shd w:val="clear" w:color="auto" w:fill="FBFBFB"/>
          </w:tcPr>
          <w:p w14:paraId="09E0C2AA" w14:textId="77777777" w:rsidR="00156D1A" w:rsidRPr="00D4106B" w:rsidRDefault="00156D1A" w:rsidP="00787AD9">
            <w:pPr>
              <w:rPr>
                <w:rFonts w:ascii="Verdana" w:hAnsi="Verdana"/>
                <w:bCs/>
                <w:sz w:val="18"/>
                <w:szCs w:val="18"/>
              </w:rPr>
            </w:pPr>
            <w:r w:rsidRPr="00D4106B">
              <w:rPr>
                <w:rFonts w:ascii="Verdana" w:hAnsi="Verdana"/>
                <w:bCs/>
                <w:sz w:val="18"/>
                <w:szCs w:val="18"/>
              </w:rPr>
              <w:t>2.1</w:t>
            </w:r>
          </w:p>
        </w:tc>
        <w:tc>
          <w:tcPr>
            <w:tcW w:w="1559" w:type="dxa"/>
            <w:shd w:val="clear" w:color="auto" w:fill="FBFBFB"/>
          </w:tcPr>
          <w:p w14:paraId="0E98ADC1" w14:textId="77777777" w:rsidR="00156D1A" w:rsidRPr="00D4106B" w:rsidRDefault="00156D1A" w:rsidP="00787AD9">
            <w:pPr>
              <w:rPr>
                <w:rFonts w:ascii="Verdana" w:hAnsi="Verdana"/>
                <w:bCs/>
                <w:sz w:val="18"/>
                <w:szCs w:val="18"/>
              </w:rPr>
            </w:pPr>
          </w:p>
        </w:tc>
        <w:tc>
          <w:tcPr>
            <w:tcW w:w="1276" w:type="dxa"/>
            <w:shd w:val="clear" w:color="auto" w:fill="FBFBFB"/>
          </w:tcPr>
          <w:p w14:paraId="124E8F38" w14:textId="77777777" w:rsidR="00156D1A" w:rsidRPr="00D4106B" w:rsidRDefault="00156D1A" w:rsidP="00787AD9">
            <w:pPr>
              <w:rPr>
                <w:rFonts w:ascii="Verdana" w:hAnsi="Verdana"/>
                <w:bCs/>
                <w:sz w:val="18"/>
                <w:szCs w:val="18"/>
              </w:rPr>
            </w:pPr>
            <w:r w:rsidRPr="00D4106B">
              <w:rPr>
                <w:rFonts w:ascii="Verdana" w:hAnsi="Verdana"/>
                <w:bCs/>
                <w:sz w:val="18"/>
                <w:szCs w:val="18"/>
              </w:rPr>
              <w:t>€</w:t>
            </w:r>
          </w:p>
        </w:tc>
        <w:tc>
          <w:tcPr>
            <w:tcW w:w="2127" w:type="dxa"/>
            <w:shd w:val="clear" w:color="auto" w:fill="FBFBFB"/>
          </w:tcPr>
          <w:p w14:paraId="6AD92378" w14:textId="77777777" w:rsidR="00156D1A" w:rsidRPr="00D4106B" w:rsidRDefault="00156D1A" w:rsidP="00787AD9">
            <w:pPr>
              <w:rPr>
                <w:rFonts w:ascii="Verdana" w:hAnsi="Verdana"/>
                <w:bCs/>
                <w:sz w:val="18"/>
                <w:szCs w:val="18"/>
              </w:rPr>
            </w:pPr>
          </w:p>
        </w:tc>
      </w:tr>
      <w:tr w:rsidR="00156D1A" w:rsidRPr="00D4106B" w14:paraId="50E6C721" w14:textId="77777777" w:rsidTr="00CB71CC">
        <w:trPr>
          <w:trHeight w:val="284"/>
        </w:trPr>
        <w:tc>
          <w:tcPr>
            <w:tcW w:w="1365" w:type="dxa"/>
            <w:shd w:val="clear" w:color="auto" w:fill="FBFBFB"/>
          </w:tcPr>
          <w:p w14:paraId="5C672BDC" w14:textId="77777777" w:rsidR="00156D1A" w:rsidRPr="00D4106B" w:rsidRDefault="00156D1A" w:rsidP="00787AD9">
            <w:pPr>
              <w:rPr>
                <w:rFonts w:ascii="Verdana" w:hAnsi="Verdana"/>
                <w:bCs/>
                <w:sz w:val="18"/>
                <w:szCs w:val="18"/>
              </w:rPr>
            </w:pPr>
          </w:p>
        </w:tc>
        <w:tc>
          <w:tcPr>
            <w:tcW w:w="3143" w:type="dxa"/>
            <w:shd w:val="clear" w:color="auto" w:fill="FBFBFB"/>
          </w:tcPr>
          <w:p w14:paraId="7D0A7447" w14:textId="77777777" w:rsidR="00156D1A" w:rsidRPr="00D4106B" w:rsidRDefault="00156D1A" w:rsidP="00787AD9">
            <w:pPr>
              <w:rPr>
                <w:rFonts w:ascii="Verdana" w:hAnsi="Verdana"/>
                <w:bCs/>
                <w:sz w:val="18"/>
                <w:szCs w:val="18"/>
              </w:rPr>
            </w:pPr>
            <w:r w:rsidRPr="00D4106B">
              <w:rPr>
                <w:rFonts w:ascii="Verdana" w:hAnsi="Verdana"/>
                <w:bCs/>
                <w:sz w:val="18"/>
                <w:szCs w:val="18"/>
              </w:rPr>
              <w:t>….</w:t>
            </w:r>
          </w:p>
        </w:tc>
        <w:tc>
          <w:tcPr>
            <w:tcW w:w="1559" w:type="dxa"/>
            <w:shd w:val="clear" w:color="auto" w:fill="FBFBFB"/>
          </w:tcPr>
          <w:p w14:paraId="151BD470" w14:textId="77777777" w:rsidR="00156D1A" w:rsidRPr="00D4106B" w:rsidRDefault="00156D1A" w:rsidP="00787AD9">
            <w:pPr>
              <w:rPr>
                <w:rFonts w:ascii="Verdana" w:hAnsi="Verdana"/>
                <w:bCs/>
                <w:sz w:val="18"/>
                <w:szCs w:val="18"/>
              </w:rPr>
            </w:pPr>
          </w:p>
        </w:tc>
        <w:tc>
          <w:tcPr>
            <w:tcW w:w="1276" w:type="dxa"/>
            <w:shd w:val="clear" w:color="auto" w:fill="FBFBFB"/>
          </w:tcPr>
          <w:p w14:paraId="67B17DEA" w14:textId="77777777" w:rsidR="00156D1A" w:rsidRPr="00D4106B" w:rsidRDefault="00156D1A" w:rsidP="00787AD9">
            <w:pPr>
              <w:rPr>
                <w:rFonts w:ascii="Verdana" w:hAnsi="Verdana"/>
                <w:bCs/>
                <w:sz w:val="18"/>
                <w:szCs w:val="18"/>
              </w:rPr>
            </w:pPr>
          </w:p>
        </w:tc>
        <w:tc>
          <w:tcPr>
            <w:tcW w:w="2127" w:type="dxa"/>
            <w:shd w:val="clear" w:color="auto" w:fill="FBFBFB"/>
          </w:tcPr>
          <w:p w14:paraId="1F3860D0" w14:textId="77777777" w:rsidR="00156D1A" w:rsidRPr="00D4106B" w:rsidRDefault="00156D1A" w:rsidP="00787AD9">
            <w:pPr>
              <w:rPr>
                <w:rFonts w:ascii="Verdana" w:hAnsi="Verdana"/>
                <w:bCs/>
                <w:sz w:val="18"/>
                <w:szCs w:val="18"/>
              </w:rPr>
            </w:pPr>
          </w:p>
        </w:tc>
      </w:tr>
    </w:tbl>
    <w:p w14:paraId="7F3E9611" w14:textId="7FE3E3F1" w:rsidR="00252D75" w:rsidRPr="00A71D9A" w:rsidRDefault="00252D75" w:rsidP="006776AD">
      <w:pPr>
        <w:pStyle w:val="Lijstalinea"/>
        <w:numPr>
          <w:ilvl w:val="1"/>
          <w:numId w:val="23"/>
        </w:numPr>
        <w:spacing w:before="120" w:line="240" w:lineRule="exact"/>
        <w:ind w:left="510" w:hanging="510"/>
        <w:rPr>
          <w:rFonts w:ascii="Verdana" w:hAnsi="Verdana" w:cs="Arial"/>
          <w:bCs/>
          <w:sz w:val="18"/>
          <w:szCs w:val="18"/>
        </w:rPr>
      </w:pPr>
      <w:r w:rsidRPr="00A71D9A">
        <w:rPr>
          <w:rFonts w:ascii="Verdana" w:hAnsi="Verdana" w:cs="Arial"/>
          <w:bCs/>
          <w:sz w:val="18"/>
          <w:szCs w:val="18"/>
        </w:rPr>
        <w:t>Noodzaak subsidie</w:t>
      </w:r>
    </w:p>
    <w:p w14:paraId="0E4D9B5F" w14:textId="5D90ECBD" w:rsidR="00A71D9A" w:rsidRDefault="00252D75" w:rsidP="00252D75">
      <w:pPr>
        <w:pStyle w:val="Plattetekst"/>
        <w:rPr>
          <w:rFonts w:ascii="Verdana" w:hAnsi="Verdana"/>
          <w:bCs/>
          <w:i w:val="0"/>
          <w:sz w:val="16"/>
          <w:szCs w:val="16"/>
        </w:rPr>
      </w:pPr>
      <w:r w:rsidRPr="00CD6F07">
        <w:rPr>
          <w:rFonts w:ascii="Verdana" w:hAnsi="Verdana" w:cs="Arial"/>
          <w:iCs/>
          <w:sz w:val="18"/>
          <w:szCs w:val="18"/>
        </w:rPr>
        <w:t>Onderbouw waarom u, naast uw eigen investeringen, financiële ondersteuning nodig heeft voor de uitvoering van het haalbaarheidsproject.</w:t>
      </w:r>
    </w:p>
    <w:tbl>
      <w:tblPr>
        <w:tblStyle w:val="Tabelraster"/>
        <w:tblW w:w="0" w:type="auto"/>
        <w:tblLayout w:type="fixed"/>
        <w:tblLook w:val="04A0" w:firstRow="1" w:lastRow="0" w:firstColumn="1" w:lastColumn="0" w:noHBand="0" w:noVBand="1"/>
      </w:tblPr>
      <w:tblGrid>
        <w:gridCol w:w="9493"/>
      </w:tblGrid>
      <w:tr w:rsidR="00A71D9A" w:rsidRPr="00A71D9A" w14:paraId="21F53D81" w14:textId="77777777" w:rsidTr="00A71D9A">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4E53E4" w14:textId="77777777" w:rsidR="00A71D9A" w:rsidRPr="00A71D9A" w:rsidRDefault="00A71D9A" w:rsidP="00A71D9A">
            <w:pPr>
              <w:pStyle w:val="Plattetekst"/>
              <w:rPr>
                <w:rFonts w:ascii="Verdana" w:hAnsi="Verdana"/>
                <w:bCs/>
                <w:sz w:val="16"/>
                <w:szCs w:val="16"/>
              </w:rPr>
            </w:pPr>
          </w:p>
        </w:tc>
      </w:tr>
    </w:tbl>
    <w:p w14:paraId="763599EA" w14:textId="2077684C" w:rsidR="00156D1A" w:rsidRPr="00A404B5" w:rsidRDefault="00156D1A" w:rsidP="00BA0A0C">
      <w:pPr>
        <w:pStyle w:val="Plattetekst"/>
        <w:spacing w:before="120" w:line="240" w:lineRule="exact"/>
        <w:rPr>
          <w:rFonts w:ascii="Verdana" w:hAnsi="Verdana"/>
          <w:bCs/>
          <w:i w:val="0"/>
          <w:sz w:val="18"/>
          <w:szCs w:val="18"/>
        </w:rPr>
      </w:pPr>
      <w:r w:rsidRPr="00A404B5">
        <w:rPr>
          <w:rFonts w:ascii="Verdana" w:hAnsi="Verdana"/>
          <w:bCs/>
          <w:i w:val="0"/>
          <w:sz w:val="18"/>
          <w:szCs w:val="18"/>
        </w:rPr>
        <w:t>N.B.</w:t>
      </w:r>
    </w:p>
    <w:p w14:paraId="015E9CB3" w14:textId="77777777" w:rsidR="00156D1A" w:rsidRPr="00A404B5" w:rsidRDefault="00156D1A" w:rsidP="00156D1A">
      <w:pPr>
        <w:pStyle w:val="Plattetekst"/>
        <w:rPr>
          <w:rFonts w:ascii="Verdana" w:hAnsi="Verdana"/>
          <w:bCs/>
          <w:i w:val="0"/>
          <w:sz w:val="18"/>
          <w:szCs w:val="18"/>
        </w:rPr>
      </w:pPr>
      <w:r w:rsidRPr="00A404B5">
        <w:rPr>
          <w:rFonts w:ascii="Verdana" w:hAnsi="Verdana"/>
          <w:bCs/>
          <w:i w:val="0"/>
          <w:sz w:val="18"/>
          <w:szCs w:val="18"/>
        </w:rPr>
        <w:t>Kosten voor projectmanagement zijn geen directe kosten verbonden aan de uitvoering van de subsidiabele activiteiten en komen dan ook niet in aanmerking voor subsidie (art. 10, eerste lid van het Kaderbesluit EZ-subsidies).”</w:t>
      </w:r>
    </w:p>
    <w:p w14:paraId="25AE27B7" w14:textId="77777777" w:rsidR="00156D1A" w:rsidRPr="00A404B5" w:rsidRDefault="00156D1A" w:rsidP="00156D1A">
      <w:pPr>
        <w:pStyle w:val="Plattetekst"/>
        <w:rPr>
          <w:rFonts w:ascii="Verdana" w:hAnsi="Verdana"/>
          <w:bCs/>
          <w:i w:val="0"/>
          <w:sz w:val="18"/>
          <w:szCs w:val="18"/>
        </w:rPr>
      </w:pPr>
      <w:r w:rsidRPr="00A404B5">
        <w:rPr>
          <w:rFonts w:ascii="Verdana" w:hAnsi="Verdana"/>
          <w:bCs/>
          <w:i w:val="0"/>
          <w:sz w:val="18"/>
          <w:szCs w:val="18"/>
        </w:rPr>
        <w:t>Projectmanagementactiviteiten zijn onder de regeling niet subsidiabel en vallen onder de opslag voor algemene kosten die zijn opgenomen in het forfaitaire uurtarief.</w:t>
      </w:r>
    </w:p>
    <w:p w14:paraId="25366329" w14:textId="7D00A895" w:rsidR="00156D1A" w:rsidRPr="00A404B5" w:rsidRDefault="00156D1A" w:rsidP="00156D1A">
      <w:pPr>
        <w:pStyle w:val="Plattetekst"/>
        <w:rPr>
          <w:rFonts w:ascii="Verdana" w:hAnsi="Verdana"/>
          <w:bCs/>
          <w:i w:val="0"/>
          <w:sz w:val="18"/>
          <w:szCs w:val="18"/>
        </w:rPr>
      </w:pPr>
      <w:r w:rsidRPr="00A404B5">
        <w:rPr>
          <w:rFonts w:ascii="Verdana" w:hAnsi="Verdana"/>
          <w:bCs/>
          <w:i w:val="0"/>
          <w:sz w:val="18"/>
          <w:szCs w:val="18"/>
        </w:rPr>
        <w:t xml:space="preserve">Alle inhoudelijke activiteiten (inhoudelijke discussies met medewerkers, opstellen specificaties, deelnemen aan inhoudelijke </w:t>
      </w:r>
      <w:r w:rsidR="00D4106B" w:rsidRPr="00A404B5">
        <w:rPr>
          <w:rFonts w:ascii="Verdana" w:hAnsi="Verdana"/>
          <w:bCs/>
          <w:i w:val="0"/>
          <w:sz w:val="18"/>
          <w:szCs w:val="18"/>
        </w:rPr>
        <w:t>brainstormsessie</w:t>
      </w:r>
      <w:r w:rsidRPr="00A404B5">
        <w:rPr>
          <w:rFonts w:ascii="Verdana" w:hAnsi="Verdana"/>
          <w:bCs/>
          <w:i w:val="0"/>
          <w:sz w:val="18"/>
          <w:szCs w:val="18"/>
        </w:rPr>
        <w:t xml:space="preserve">, </w:t>
      </w:r>
      <w:r w:rsidR="00D4106B" w:rsidRPr="00A404B5">
        <w:rPr>
          <w:rFonts w:ascii="Verdana" w:hAnsi="Verdana"/>
          <w:bCs/>
          <w:i w:val="0"/>
          <w:sz w:val="18"/>
          <w:szCs w:val="18"/>
        </w:rPr>
        <w:t>etc.</w:t>
      </w:r>
      <w:r w:rsidRPr="00A404B5">
        <w:rPr>
          <w:rFonts w:ascii="Verdana" w:hAnsi="Verdana"/>
          <w:bCs/>
          <w:i w:val="0"/>
          <w:sz w:val="18"/>
          <w:szCs w:val="18"/>
        </w:rPr>
        <w:t>) zijn wel subsidiabel.</w:t>
      </w:r>
    </w:p>
    <w:p w14:paraId="3286EC68" w14:textId="77777777" w:rsidR="00156D1A" w:rsidRPr="00A404B5" w:rsidRDefault="00156D1A" w:rsidP="00156D1A">
      <w:pPr>
        <w:pStyle w:val="Plattetekst"/>
        <w:rPr>
          <w:rFonts w:ascii="Verdana" w:hAnsi="Verdana"/>
          <w:bCs/>
          <w:i w:val="0"/>
          <w:sz w:val="18"/>
          <w:szCs w:val="18"/>
        </w:rPr>
      </w:pPr>
      <w:r w:rsidRPr="00A404B5">
        <w:rPr>
          <w:rFonts w:ascii="Verdana" w:hAnsi="Verdana"/>
          <w:bCs/>
          <w:i w:val="0"/>
          <w:sz w:val="18"/>
          <w:szCs w:val="18"/>
        </w:rPr>
        <w:t>Alle projectmanagement activiteiten (lees: project-aansturing-activiteiten) zijn niet subsidiabel, zoals bijvoorbeeld:</w:t>
      </w:r>
    </w:p>
    <w:p w14:paraId="7D281F11" w14:textId="0391092D" w:rsidR="00156D1A" w:rsidRPr="00A404B5" w:rsidRDefault="00156D1A" w:rsidP="00A404B5">
      <w:pPr>
        <w:pStyle w:val="Plattetekst"/>
        <w:numPr>
          <w:ilvl w:val="0"/>
          <w:numId w:val="44"/>
        </w:numPr>
        <w:ind w:left="1020" w:hanging="510"/>
        <w:rPr>
          <w:rFonts w:ascii="Verdana" w:hAnsi="Verdana"/>
          <w:bCs/>
          <w:i w:val="0"/>
          <w:sz w:val="18"/>
          <w:szCs w:val="18"/>
        </w:rPr>
      </w:pPr>
      <w:r w:rsidRPr="00A404B5">
        <w:rPr>
          <w:rFonts w:ascii="Verdana" w:hAnsi="Verdana"/>
          <w:bCs/>
          <w:i w:val="0"/>
          <w:sz w:val="18"/>
          <w:szCs w:val="18"/>
        </w:rPr>
        <w:t>Interne/externe rapportages t.b.v. voortgang monitoring,</w:t>
      </w:r>
    </w:p>
    <w:p w14:paraId="073CCA19" w14:textId="75A2AA73" w:rsidR="00156D1A" w:rsidRPr="00A404B5" w:rsidRDefault="00156D1A" w:rsidP="00A404B5">
      <w:pPr>
        <w:pStyle w:val="Plattetekst"/>
        <w:numPr>
          <w:ilvl w:val="0"/>
          <w:numId w:val="44"/>
        </w:numPr>
        <w:ind w:left="1020" w:hanging="510"/>
        <w:rPr>
          <w:rFonts w:ascii="Verdana" w:hAnsi="Verdana"/>
          <w:bCs/>
          <w:i w:val="0"/>
          <w:sz w:val="18"/>
          <w:szCs w:val="18"/>
        </w:rPr>
      </w:pPr>
      <w:r w:rsidRPr="00A404B5">
        <w:rPr>
          <w:rFonts w:ascii="Verdana" w:hAnsi="Verdana"/>
          <w:bCs/>
          <w:i w:val="0"/>
          <w:sz w:val="18"/>
          <w:szCs w:val="18"/>
        </w:rPr>
        <w:lastRenderedPageBreak/>
        <w:t xml:space="preserve">het nakomen van </w:t>
      </w:r>
      <w:r w:rsidR="00D4106B" w:rsidRPr="00A404B5">
        <w:rPr>
          <w:rFonts w:ascii="Verdana" w:hAnsi="Verdana"/>
          <w:bCs/>
          <w:i w:val="0"/>
          <w:sz w:val="18"/>
          <w:szCs w:val="18"/>
        </w:rPr>
        <w:t>subsidieverplichtingen</w:t>
      </w:r>
      <w:r w:rsidRPr="00A404B5">
        <w:rPr>
          <w:rFonts w:ascii="Verdana" w:hAnsi="Verdana"/>
          <w:bCs/>
          <w:i w:val="0"/>
          <w:sz w:val="18"/>
          <w:szCs w:val="18"/>
        </w:rPr>
        <w:t xml:space="preserve"> (b.v. tussen- of eindrapportages*)</w:t>
      </w:r>
    </w:p>
    <w:p w14:paraId="4221E724" w14:textId="7C71FA4E" w:rsidR="00156D1A" w:rsidRPr="00A404B5" w:rsidRDefault="00156D1A" w:rsidP="00A404B5">
      <w:pPr>
        <w:pStyle w:val="Plattetekst"/>
        <w:numPr>
          <w:ilvl w:val="0"/>
          <w:numId w:val="44"/>
        </w:numPr>
        <w:ind w:left="1020" w:hanging="510"/>
        <w:rPr>
          <w:rFonts w:ascii="Verdana" w:hAnsi="Verdana"/>
          <w:bCs/>
          <w:i w:val="0"/>
          <w:sz w:val="18"/>
          <w:szCs w:val="18"/>
        </w:rPr>
      </w:pPr>
      <w:r w:rsidRPr="00A404B5">
        <w:rPr>
          <w:rFonts w:ascii="Verdana" w:hAnsi="Verdana"/>
          <w:bCs/>
          <w:i w:val="0"/>
          <w:sz w:val="18"/>
          <w:szCs w:val="18"/>
        </w:rPr>
        <w:t>contracten opstellen tussen samenwerkingspartijen</w:t>
      </w:r>
    </w:p>
    <w:p w14:paraId="29AD238D" w14:textId="3B9C7E58" w:rsidR="00156D1A" w:rsidRPr="00A404B5" w:rsidRDefault="00156D1A" w:rsidP="00A404B5">
      <w:pPr>
        <w:pStyle w:val="Plattetekst"/>
        <w:numPr>
          <w:ilvl w:val="0"/>
          <w:numId w:val="44"/>
        </w:numPr>
        <w:ind w:left="1020" w:hanging="510"/>
        <w:rPr>
          <w:rFonts w:ascii="Verdana" w:hAnsi="Verdana"/>
          <w:bCs/>
          <w:i w:val="0"/>
          <w:sz w:val="18"/>
          <w:szCs w:val="18"/>
        </w:rPr>
      </w:pPr>
      <w:r w:rsidRPr="00A404B5">
        <w:rPr>
          <w:rFonts w:ascii="Verdana" w:hAnsi="Verdana"/>
          <w:bCs/>
          <w:i w:val="0"/>
          <w:sz w:val="18"/>
          <w:szCs w:val="18"/>
        </w:rPr>
        <w:t xml:space="preserve">planning, budgettering, escaleren naar stuurgroep, projectbesturing, </w:t>
      </w:r>
      <w:r w:rsidR="00D4106B" w:rsidRPr="00A404B5">
        <w:rPr>
          <w:rFonts w:ascii="Verdana" w:hAnsi="Verdana"/>
          <w:bCs/>
          <w:i w:val="0"/>
          <w:sz w:val="18"/>
          <w:szCs w:val="18"/>
        </w:rPr>
        <w:t>risicomanagement</w:t>
      </w:r>
      <w:r w:rsidRPr="00A404B5">
        <w:rPr>
          <w:rFonts w:ascii="Verdana" w:hAnsi="Verdana"/>
          <w:bCs/>
          <w:i w:val="0"/>
          <w:sz w:val="18"/>
          <w:szCs w:val="18"/>
        </w:rPr>
        <w:t>, projectbewaking</w:t>
      </w:r>
    </w:p>
    <w:p w14:paraId="72399908" w14:textId="7DA7C11E" w:rsidR="00156D1A" w:rsidRPr="00A404B5" w:rsidRDefault="00156D1A" w:rsidP="00A404B5">
      <w:pPr>
        <w:pStyle w:val="Plattetekst"/>
        <w:numPr>
          <w:ilvl w:val="0"/>
          <w:numId w:val="44"/>
        </w:numPr>
        <w:ind w:left="1020" w:hanging="510"/>
        <w:rPr>
          <w:rFonts w:ascii="Verdana" w:hAnsi="Verdana"/>
          <w:bCs/>
          <w:i w:val="0"/>
          <w:sz w:val="18"/>
          <w:szCs w:val="18"/>
        </w:rPr>
      </w:pPr>
      <w:r w:rsidRPr="00A404B5">
        <w:rPr>
          <w:rFonts w:ascii="Verdana" w:hAnsi="Verdana"/>
          <w:bCs/>
          <w:i w:val="0"/>
          <w:sz w:val="18"/>
          <w:szCs w:val="18"/>
        </w:rPr>
        <w:t>administratie, fasering bewaken, facturering, vergaderingen, etc.</w:t>
      </w:r>
    </w:p>
    <w:p w14:paraId="67A903F4" w14:textId="77777777" w:rsidR="00156D1A" w:rsidRPr="00A404B5" w:rsidRDefault="00156D1A" w:rsidP="00A404B5">
      <w:pPr>
        <w:pStyle w:val="Plattetekst"/>
        <w:spacing w:before="240" w:line="240" w:lineRule="exact"/>
        <w:rPr>
          <w:rFonts w:ascii="Verdana" w:hAnsi="Verdana"/>
          <w:bCs/>
          <w:i w:val="0"/>
          <w:sz w:val="18"/>
          <w:szCs w:val="18"/>
        </w:rPr>
      </w:pPr>
      <w:r w:rsidRPr="00A404B5">
        <w:rPr>
          <w:rFonts w:ascii="Verdana" w:hAnsi="Verdana"/>
          <w:bCs/>
          <w:i w:val="0"/>
          <w:sz w:val="18"/>
          <w:szCs w:val="18"/>
        </w:rPr>
        <w:t>* uitzondering hierop is het schriftelijke rapport bij een haalbaarheidsproject, dit is een verplicht (inhoudelijk) eindproduct/rapport met een beschrijving van de technische en economische haalbaarheid van een product, proces of dienst</w:t>
      </w:r>
    </w:p>
    <w:p w14:paraId="3A56095B" w14:textId="02C3EBA8" w:rsidR="00D4106B" w:rsidRPr="00864945" w:rsidRDefault="00D4106B" w:rsidP="00BA0A0C">
      <w:pPr>
        <w:spacing w:before="240" w:after="120" w:line="240" w:lineRule="exact"/>
        <w:rPr>
          <w:rFonts w:ascii="Verdana" w:hAnsi="Verdana"/>
          <w:sz w:val="18"/>
          <w:szCs w:val="18"/>
        </w:rPr>
      </w:pPr>
      <w:r w:rsidRPr="00864945">
        <w:rPr>
          <w:rFonts w:ascii="Verdana" w:hAnsi="Verdana" w:cs="EUAlbertina"/>
          <w:b/>
          <w:bCs/>
          <w:iCs/>
          <w:color w:val="000000"/>
          <w:sz w:val="18"/>
          <w:szCs w:val="18"/>
        </w:rPr>
        <w:t>Overzicht beoordelingscriteria en</w:t>
      </w:r>
      <w:r w:rsidR="008F3D67" w:rsidRPr="00864945">
        <w:rPr>
          <w:rFonts w:ascii="Verdana" w:hAnsi="Verdana" w:cs="EUAlbertina"/>
          <w:b/>
          <w:bCs/>
          <w:iCs/>
          <w:color w:val="000000"/>
          <w:sz w:val="18"/>
          <w:szCs w:val="18"/>
        </w:rPr>
        <w:t xml:space="preserve"> aantal punten per criterium</w:t>
      </w:r>
    </w:p>
    <w:tbl>
      <w:tblPr>
        <w:tblStyle w:val="Tabelrasterlicht"/>
        <w:tblW w:w="0" w:type="auto"/>
        <w:tblLayout w:type="fixed"/>
        <w:tblLook w:val="04A0" w:firstRow="1" w:lastRow="0" w:firstColumn="1" w:lastColumn="0" w:noHBand="0" w:noVBand="1"/>
      </w:tblPr>
      <w:tblGrid>
        <w:gridCol w:w="2268"/>
        <w:gridCol w:w="7371"/>
      </w:tblGrid>
      <w:tr w:rsidR="00864945" w:rsidRPr="00C4194F" w14:paraId="0DEBAE3B" w14:textId="77777777" w:rsidTr="00CB71CC">
        <w:trPr>
          <w:trHeight w:val="538"/>
        </w:trPr>
        <w:tc>
          <w:tcPr>
            <w:tcW w:w="2268" w:type="dxa"/>
            <w:shd w:val="clear" w:color="auto" w:fill="007BC7"/>
          </w:tcPr>
          <w:p w14:paraId="1A177975" w14:textId="7D87AD4B" w:rsidR="00864945" w:rsidRPr="00CB71CC" w:rsidRDefault="00864945" w:rsidP="00787AD9">
            <w:pPr>
              <w:rPr>
                <w:rFonts w:ascii="Verdana" w:hAnsi="Verdana"/>
                <w:b/>
                <w:bCs/>
                <w:color w:val="FFFFFF" w:themeColor="background1"/>
                <w:sz w:val="18"/>
                <w:szCs w:val="18"/>
              </w:rPr>
            </w:pPr>
            <w:r w:rsidRPr="00CB71CC">
              <w:rPr>
                <w:rFonts w:ascii="Verdana" w:hAnsi="Verdana"/>
                <w:b/>
                <w:bCs/>
                <w:color w:val="FFFFFF" w:themeColor="background1"/>
                <w:sz w:val="18"/>
                <w:szCs w:val="18"/>
              </w:rPr>
              <w:t xml:space="preserve">Criteria </w:t>
            </w:r>
          </w:p>
        </w:tc>
        <w:tc>
          <w:tcPr>
            <w:tcW w:w="7371" w:type="dxa"/>
            <w:shd w:val="clear" w:color="auto" w:fill="007BC7"/>
          </w:tcPr>
          <w:p w14:paraId="119B4D28" w14:textId="488FC437" w:rsidR="00864945" w:rsidRPr="00CB71CC" w:rsidRDefault="00864945" w:rsidP="00864945">
            <w:pPr>
              <w:pStyle w:val="Lijstalinea"/>
              <w:rPr>
                <w:rFonts w:ascii="Verdana" w:hAnsi="Verdana"/>
                <w:b/>
                <w:bCs/>
                <w:color w:val="FFFFFF" w:themeColor="background1"/>
                <w:sz w:val="18"/>
                <w:szCs w:val="18"/>
              </w:rPr>
            </w:pPr>
            <w:r w:rsidRPr="00CB71CC">
              <w:rPr>
                <w:rFonts w:ascii="Verdana" w:hAnsi="Verdana"/>
                <w:b/>
                <w:bCs/>
                <w:color w:val="FFFFFF" w:themeColor="background1"/>
                <w:sz w:val="18"/>
                <w:szCs w:val="18"/>
              </w:rPr>
              <w:t xml:space="preserve">Toelichting </w:t>
            </w:r>
          </w:p>
        </w:tc>
      </w:tr>
      <w:tr w:rsidR="00D4106B" w:rsidRPr="00C4194F" w14:paraId="13A102B2" w14:textId="77777777" w:rsidTr="00A404B5">
        <w:trPr>
          <w:trHeight w:val="284"/>
        </w:trPr>
        <w:tc>
          <w:tcPr>
            <w:tcW w:w="2268" w:type="dxa"/>
            <w:shd w:val="clear" w:color="auto" w:fill="007BC7"/>
          </w:tcPr>
          <w:p w14:paraId="495F09D0" w14:textId="77777777" w:rsidR="00D4106B" w:rsidRPr="00CB71CC" w:rsidRDefault="00D4106B" w:rsidP="00787AD9">
            <w:pPr>
              <w:rPr>
                <w:rFonts w:ascii="Verdana" w:hAnsi="Verdana"/>
                <w:b/>
                <w:bCs/>
                <w:color w:val="FFFFFF" w:themeColor="background1"/>
                <w:sz w:val="18"/>
                <w:szCs w:val="18"/>
              </w:rPr>
            </w:pPr>
            <w:r w:rsidRPr="00CB71CC">
              <w:rPr>
                <w:rFonts w:ascii="Verdana" w:hAnsi="Verdana"/>
                <w:b/>
                <w:bCs/>
                <w:color w:val="FFFFFF" w:themeColor="background1"/>
                <w:sz w:val="18"/>
                <w:szCs w:val="18"/>
              </w:rPr>
              <w:t xml:space="preserve">Kwaliteit van de haalbaarheidsstudie </w:t>
            </w:r>
          </w:p>
          <w:p w14:paraId="5E085AE2" w14:textId="77777777" w:rsidR="00D4106B" w:rsidRPr="00CB71CC" w:rsidRDefault="00D4106B" w:rsidP="00787AD9">
            <w:pPr>
              <w:rPr>
                <w:rFonts w:ascii="Verdana" w:hAnsi="Verdana"/>
                <w:b/>
                <w:bCs/>
                <w:color w:val="FFFFFF" w:themeColor="background1"/>
                <w:sz w:val="18"/>
                <w:szCs w:val="18"/>
              </w:rPr>
            </w:pPr>
            <w:r w:rsidRPr="00CB71CC">
              <w:rPr>
                <w:rFonts w:ascii="Verdana" w:hAnsi="Verdana"/>
                <w:b/>
                <w:bCs/>
                <w:color w:val="FFFFFF" w:themeColor="background1"/>
                <w:sz w:val="18"/>
                <w:szCs w:val="18"/>
              </w:rPr>
              <w:t xml:space="preserve">40 punten </w:t>
            </w:r>
          </w:p>
        </w:tc>
        <w:tc>
          <w:tcPr>
            <w:tcW w:w="7371" w:type="dxa"/>
            <w:shd w:val="clear" w:color="auto" w:fill="FBFEFF"/>
          </w:tcPr>
          <w:p w14:paraId="019386A4" w14:textId="77777777" w:rsidR="00D4106B" w:rsidRPr="00D4106B" w:rsidRDefault="00D4106B" w:rsidP="003732A3">
            <w:pPr>
              <w:pStyle w:val="Lijstalinea"/>
              <w:numPr>
                <w:ilvl w:val="0"/>
                <w:numId w:val="5"/>
              </w:numPr>
              <w:rPr>
                <w:rFonts w:ascii="Verdana" w:hAnsi="Verdana"/>
                <w:b/>
                <w:bCs/>
                <w:sz w:val="18"/>
                <w:szCs w:val="18"/>
              </w:rPr>
            </w:pPr>
            <w:r w:rsidRPr="00D4106B">
              <w:rPr>
                <w:rFonts w:ascii="Verdana" w:hAnsi="Verdana"/>
                <w:sz w:val="18"/>
                <w:szCs w:val="18"/>
              </w:rPr>
              <w:t xml:space="preserve">Begrip van de opdracht blijkend uit verband doelstellingen van de </w:t>
            </w:r>
            <w:r w:rsidRPr="00A404B5">
              <w:rPr>
                <w:rFonts w:ascii="Verdana" w:hAnsi="Verdana"/>
                <w:sz w:val="18"/>
                <w:szCs w:val="18"/>
                <w:shd w:val="clear" w:color="auto" w:fill="FBFEFF"/>
              </w:rPr>
              <w:t>haalbaarheidsstudie en de doelstellingen van de regeling</w:t>
            </w:r>
          </w:p>
        </w:tc>
      </w:tr>
      <w:tr w:rsidR="00D4106B" w:rsidRPr="00C4194F" w14:paraId="744935EC" w14:textId="77777777" w:rsidTr="00F44F7D">
        <w:trPr>
          <w:trHeight w:val="284"/>
        </w:trPr>
        <w:tc>
          <w:tcPr>
            <w:tcW w:w="2268" w:type="dxa"/>
            <w:shd w:val="clear" w:color="auto" w:fill="007BC7"/>
          </w:tcPr>
          <w:p w14:paraId="22F11439" w14:textId="77777777" w:rsidR="00D4106B" w:rsidRPr="00CB71CC" w:rsidRDefault="00D4106B" w:rsidP="00787AD9">
            <w:pPr>
              <w:rPr>
                <w:rFonts w:ascii="Verdana" w:hAnsi="Verdana"/>
                <w:b/>
                <w:bCs/>
                <w:color w:val="FFFFFF" w:themeColor="background1"/>
                <w:sz w:val="18"/>
                <w:szCs w:val="18"/>
              </w:rPr>
            </w:pPr>
          </w:p>
        </w:tc>
        <w:tc>
          <w:tcPr>
            <w:tcW w:w="7371" w:type="dxa"/>
            <w:shd w:val="clear" w:color="auto" w:fill="E1F4FF"/>
          </w:tcPr>
          <w:p w14:paraId="15A19E79" w14:textId="77777777" w:rsidR="00D4106B" w:rsidRPr="00D4106B" w:rsidRDefault="00D4106B" w:rsidP="003732A3">
            <w:pPr>
              <w:pStyle w:val="Lijstalinea"/>
              <w:numPr>
                <w:ilvl w:val="0"/>
                <w:numId w:val="5"/>
              </w:numPr>
              <w:rPr>
                <w:rFonts w:ascii="Verdana" w:hAnsi="Verdana"/>
                <w:sz w:val="18"/>
                <w:szCs w:val="18"/>
              </w:rPr>
            </w:pPr>
            <w:r w:rsidRPr="00D4106B">
              <w:rPr>
                <w:rFonts w:ascii="Verdana" w:hAnsi="Verdana"/>
                <w:sz w:val="18"/>
                <w:szCs w:val="18"/>
              </w:rPr>
              <w:t>Kwaliteit en efficiëntie van de uitvoering van de haalbaarheidsstudie</w:t>
            </w:r>
          </w:p>
        </w:tc>
      </w:tr>
      <w:tr w:rsidR="00D4106B" w:rsidRPr="00C4194F" w14:paraId="0F6B1DCA" w14:textId="77777777" w:rsidTr="00A404B5">
        <w:trPr>
          <w:trHeight w:val="284"/>
        </w:trPr>
        <w:tc>
          <w:tcPr>
            <w:tcW w:w="2268" w:type="dxa"/>
            <w:shd w:val="clear" w:color="auto" w:fill="007BC7"/>
          </w:tcPr>
          <w:p w14:paraId="52A34688" w14:textId="77777777" w:rsidR="00D4106B" w:rsidRPr="00CB71CC" w:rsidRDefault="00D4106B" w:rsidP="00787AD9">
            <w:pPr>
              <w:rPr>
                <w:rFonts w:ascii="Verdana" w:hAnsi="Verdana"/>
                <w:b/>
                <w:bCs/>
                <w:color w:val="FFFFFF" w:themeColor="background1"/>
                <w:sz w:val="18"/>
                <w:szCs w:val="18"/>
              </w:rPr>
            </w:pPr>
          </w:p>
        </w:tc>
        <w:tc>
          <w:tcPr>
            <w:tcW w:w="7371" w:type="dxa"/>
            <w:shd w:val="clear" w:color="auto" w:fill="FBFEFF"/>
          </w:tcPr>
          <w:p w14:paraId="5CD5C172" w14:textId="77777777" w:rsidR="00D4106B" w:rsidRPr="00C4194F" w:rsidRDefault="00D4106B" w:rsidP="003732A3">
            <w:pPr>
              <w:pStyle w:val="Lijstalinea"/>
              <w:numPr>
                <w:ilvl w:val="0"/>
                <w:numId w:val="5"/>
              </w:numPr>
              <w:rPr>
                <w:rFonts w:ascii="Verdana" w:hAnsi="Verdana"/>
                <w:sz w:val="18"/>
                <w:szCs w:val="18"/>
              </w:rPr>
            </w:pPr>
            <w:r w:rsidRPr="00C4194F">
              <w:rPr>
                <w:rFonts w:ascii="Verdana" w:hAnsi="Verdana"/>
                <w:sz w:val="18"/>
                <w:szCs w:val="18"/>
              </w:rPr>
              <w:t>Begroting en kosteneffectiviteit</w:t>
            </w:r>
          </w:p>
        </w:tc>
      </w:tr>
      <w:tr w:rsidR="00D4106B" w:rsidRPr="00C4194F" w14:paraId="6E2B9051" w14:textId="77777777" w:rsidTr="00F44F7D">
        <w:trPr>
          <w:trHeight w:val="284"/>
        </w:trPr>
        <w:tc>
          <w:tcPr>
            <w:tcW w:w="2268" w:type="dxa"/>
            <w:shd w:val="clear" w:color="auto" w:fill="007BC7"/>
          </w:tcPr>
          <w:p w14:paraId="1B628D07" w14:textId="77777777" w:rsidR="00D4106B" w:rsidRPr="00CB71CC" w:rsidRDefault="00D4106B" w:rsidP="00787AD9">
            <w:pPr>
              <w:rPr>
                <w:rFonts w:ascii="Verdana" w:hAnsi="Verdana"/>
                <w:b/>
                <w:bCs/>
                <w:color w:val="FFFFFF" w:themeColor="background1"/>
                <w:sz w:val="18"/>
                <w:szCs w:val="18"/>
              </w:rPr>
            </w:pPr>
          </w:p>
        </w:tc>
        <w:tc>
          <w:tcPr>
            <w:tcW w:w="7371" w:type="dxa"/>
            <w:shd w:val="clear" w:color="auto" w:fill="E1F4FF"/>
          </w:tcPr>
          <w:p w14:paraId="2EC8F353" w14:textId="77777777" w:rsidR="00D4106B" w:rsidRPr="00C4194F" w:rsidRDefault="00D4106B" w:rsidP="003732A3">
            <w:pPr>
              <w:pStyle w:val="Lijstalinea"/>
              <w:numPr>
                <w:ilvl w:val="0"/>
                <w:numId w:val="5"/>
              </w:numPr>
              <w:rPr>
                <w:rFonts w:ascii="Verdana" w:hAnsi="Verdana"/>
                <w:sz w:val="18"/>
                <w:szCs w:val="18"/>
              </w:rPr>
            </w:pPr>
            <w:r w:rsidRPr="00C4194F">
              <w:rPr>
                <w:rFonts w:ascii="Verdana" w:hAnsi="Verdana"/>
                <w:sz w:val="18"/>
                <w:szCs w:val="18"/>
              </w:rPr>
              <w:t>De mate waarin claims en de begroting onderbouwd zijn</w:t>
            </w:r>
          </w:p>
        </w:tc>
      </w:tr>
      <w:tr w:rsidR="00D4106B" w:rsidRPr="00C4194F" w14:paraId="51FB8E9B" w14:textId="77777777" w:rsidTr="00A404B5">
        <w:trPr>
          <w:trHeight w:val="284"/>
        </w:trPr>
        <w:tc>
          <w:tcPr>
            <w:tcW w:w="2268" w:type="dxa"/>
            <w:shd w:val="clear" w:color="auto" w:fill="007BC7"/>
          </w:tcPr>
          <w:p w14:paraId="184C531D" w14:textId="77777777" w:rsidR="00D4106B" w:rsidRPr="00CB71CC" w:rsidRDefault="00D4106B" w:rsidP="00787AD9">
            <w:pPr>
              <w:rPr>
                <w:rFonts w:ascii="Verdana" w:hAnsi="Verdana"/>
                <w:b/>
                <w:bCs/>
                <w:color w:val="FFFFFF" w:themeColor="background1"/>
                <w:sz w:val="18"/>
                <w:szCs w:val="18"/>
              </w:rPr>
            </w:pPr>
          </w:p>
        </w:tc>
        <w:tc>
          <w:tcPr>
            <w:tcW w:w="7371" w:type="dxa"/>
            <w:shd w:val="clear" w:color="auto" w:fill="FBFEFF"/>
          </w:tcPr>
          <w:p w14:paraId="431D315D" w14:textId="77777777" w:rsidR="00D4106B" w:rsidRPr="00C4194F" w:rsidRDefault="00D4106B" w:rsidP="003732A3">
            <w:pPr>
              <w:pStyle w:val="Lijstalinea"/>
              <w:numPr>
                <w:ilvl w:val="0"/>
                <w:numId w:val="5"/>
              </w:numPr>
              <w:rPr>
                <w:rFonts w:ascii="Verdana" w:hAnsi="Verdana"/>
                <w:sz w:val="18"/>
                <w:szCs w:val="18"/>
              </w:rPr>
            </w:pPr>
            <w:r w:rsidRPr="00C4194F">
              <w:rPr>
                <w:rFonts w:ascii="Verdana" w:hAnsi="Verdana"/>
                <w:sz w:val="18"/>
                <w:szCs w:val="18"/>
              </w:rPr>
              <w:t>Inschatting van eventuele risico’s</w:t>
            </w:r>
          </w:p>
        </w:tc>
      </w:tr>
      <w:tr w:rsidR="00D4106B" w:rsidRPr="00A36AB3" w14:paraId="4781A1C2" w14:textId="77777777" w:rsidTr="00F44F7D">
        <w:trPr>
          <w:trHeight w:val="284"/>
        </w:trPr>
        <w:tc>
          <w:tcPr>
            <w:tcW w:w="2268" w:type="dxa"/>
            <w:shd w:val="clear" w:color="auto" w:fill="007BC7"/>
          </w:tcPr>
          <w:p w14:paraId="271AA2D8" w14:textId="77777777" w:rsidR="00D4106B" w:rsidRPr="00CB71CC" w:rsidRDefault="00D4106B" w:rsidP="00787AD9">
            <w:pPr>
              <w:rPr>
                <w:rFonts w:ascii="Verdana" w:hAnsi="Verdana"/>
                <w:b/>
                <w:bCs/>
                <w:color w:val="FFFFFF" w:themeColor="background1"/>
                <w:sz w:val="18"/>
                <w:szCs w:val="18"/>
              </w:rPr>
            </w:pPr>
            <w:r w:rsidRPr="00CB71CC">
              <w:rPr>
                <w:rFonts w:ascii="Verdana" w:hAnsi="Verdana"/>
                <w:b/>
                <w:bCs/>
                <w:color w:val="FFFFFF" w:themeColor="background1"/>
                <w:sz w:val="18"/>
                <w:szCs w:val="18"/>
              </w:rPr>
              <w:t>Expertise van het team</w:t>
            </w:r>
          </w:p>
          <w:p w14:paraId="43E5F024" w14:textId="77777777" w:rsidR="00D4106B" w:rsidRPr="00CB71CC" w:rsidRDefault="00D4106B" w:rsidP="00787AD9">
            <w:pPr>
              <w:rPr>
                <w:rFonts w:ascii="Verdana" w:hAnsi="Verdana"/>
                <w:b/>
                <w:bCs/>
                <w:color w:val="FFFFFF" w:themeColor="background1"/>
                <w:sz w:val="18"/>
                <w:szCs w:val="18"/>
              </w:rPr>
            </w:pPr>
            <w:r w:rsidRPr="00CB71CC">
              <w:rPr>
                <w:rFonts w:ascii="Verdana" w:hAnsi="Verdana"/>
                <w:b/>
                <w:bCs/>
                <w:color w:val="FFFFFF" w:themeColor="background1"/>
                <w:sz w:val="18"/>
                <w:szCs w:val="18"/>
              </w:rPr>
              <w:t xml:space="preserve">20 punten </w:t>
            </w:r>
          </w:p>
        </w:tc>
        <w:tc>
          <w:tcPr>
            <w:tcW w:w="7371" w:type="dxa"/>
            <w:shd w:val="clear" w:color="auto" w:fill="E1F4FF"/>
          </w:tcPr>
          <w:p w14:paraId="673A6D57" w14:textId="77777777" w:rsidR="00D4106B" w:rsidRPr="00A36AB3" w:rsidRDefault="00D4106B" w:rsidP="00787AD9">
            <w:pPr>
              <w:rPr>
                <w:rFonts w:ascii="Verdana" w:hAnsi="Verdana"/>
                <w:b/>
                <w:bCs/>
                <w:sz w:val="18"/>
                <w:szCs w:val="18"/>
              </w:rPr>
            </w:pPr>
            <w:r w:rsidRPr="00A36AB3">
              <w:rPr>
                <w:rFonts w:ascii="Verdana" w:hAnsi="Verdana"/>
                <w:sz w:val="18"/>
                <w:szCs w:val="18"/>
              </w:rPr>
              <w:t>De expertise en ervaring van het consortium en externe partijen die betrokken worden bij de uitvoering van de haalbaarheidsstudie</w:t>
            </w:r>
          </w:p>
        </w:tc>
      </w:tr>
      <w:tr w:rsidR="00D4106B" w:rsidRPr="00A36AB3" w14:paraId="763FBB86" w14:textId="77777777" w:rsidTr="00A404B5">
        <w:trPr>
          <w:trHeight w:val="284"/>
        </w:trPr>
        <w:tc>
          <w:tcPr>
            <w:tcW w:w="2268" w:type="dxa"/>
            <w:shd w:val="clear" w:color="auto" w:fill="007BC7"/>
          </w:tcPr>
          <w:p w14:paraId="532772AE" w14:textId="77777777" w:rsidR="00D4106B" w:rsidRPr="00CB71CC" w:rsidRDefault="00D4106B" w:rsidP="00787AD9">
            <w:pPr>
              <w:rPr>
                <w:rFonts w:ascii="Verdana" w:hAnsi="Verdana"/>
                <w:b/>
                <w:bCs/>
                <w:color w:val="FFFFFF" w:themeColor="background1"/>
                <w:sz w:val="18"/>
                <w:szCs w:val="18"/>
              </w:rPr>
            </w:pPr>
            <w:r w:rsidRPr="00CB71CC">
              <w:rPr>
                <w:rFonts w:ascii="Verdana" w:hAnsi="Verdana"/>
                <w:b/>
                <w:bCs/>
                <w:color w:val="FFFFFF" w:themeColor="background1"/>
                <w:sz w:val="18"/>
                <w:szCs w:val="18"/>
              </w:rPr>
              <w:t>Beleidsdoel bijdrage 40 punten</w:t>
            </w:r>
          </w:p>
        </w:tc>
        <w:tc>
          <w:tcPr>
            <w:tcW w:w="7371" w:type="dxa"/>
            <w:shd w:val="clear" w:color="auto" w:fill="FBFEFF"/>
          </w:tcPr>
          <w:p w14:paraId="2B6769EF" w14:textId="77777777" w:rsidR="00D4106B" w:rsidRPr="00A36AB3" w:rsidRDefault="00D4106B" w:rsidP="003732A3">
            <w:pPr>
              <w:pStyle w:val="Geenafstand"/>
              <w:numPr>
                <w:ilvl w:val="0"/>
                <w:numId w:val="4"/>
              </w:numPr>
              <w:rPr>
                <w:rFonts w:ascii="Verdana" w:hAnsi="Verdana"/>
                <w:sz w:val="18"/>
                <w:szCs w:val="18"/>
              </w:rPr>
            </w:pPr>
            <w:r w:rsidRPr="00A36AB3">
              <w:rPr>
                <w:rFonts w:ascii="Verdana" w:hAnsi="Verdana"/>
                <w:sz w:val="18"/>
                <w:szCs w:val="18"/>
              </w:rPr>
              <w:t>Potentiële impact op het milieu, blijkend uit onder meer omvang haalbaarheidsstudie (aantal schepen bijv.) en gedegen berekening van het reductiepotentieel van broeikasgassen</w:t>
            </w:r>
          </w:p>
          <w:p w14:paraId="3957BECE" w14:textId="77777777" w:rsidR="00D4106B" w:rsidRPr="00A36AB3" w:rsidRDefault="00D4106B" w:rsidP="00787AD9">
            <w:pPr>
              <w:rPr>
                <w:rFonts w:ascii="Verdana" w:hAnsi="Verdana"/>
                <w:sz w:val="18"/>
                <w:szCs w:val="18"/>
              </w:rPr>
            </w:pPr>
          </w:p>
        </w:tc>
      </w:tr>
      <w:tr w:rsidR="00D4106B" w:rsidRPr="00A36AB3" w14:paraId="2C74F477" w14:textId="77777777" w:rsidTr="00F44F7D">
        <w:trPr>
          <w:trHeight w:val="284"/>
        </w:trPr>
        <w:tc>
          <w:tcPr>
            <w:tcW w:w="2268" w:type="dxa"/>
            <w:shd w:val="clear" w:color="auto" w:fill="007BC7"/>
          </w:tcPr>
          <w:p w14:paraId="060A09F4" w14:textId="77777777" w:rsidR="00D4106B" w:rsidRPr="00CB71CC" w:rsidRDefault="00D4106B" w:rsidP="00787AD9">
            <w:pPr>
              <w:rPr>
                <w:rFonts w:ascii="Verdana" w:hAnsi="Verdana"/>
                <w:color w:val="FFFFFF" w:themeColor="background1"/>
                <w:sz w:val="18"/>
                <w:szCs w:val="18"/>
              </w:rPr>
            </w:pPr>
          </w:p>
        </w:tc>
        <w:tc>
          <w:tcPr>
            <w:tcW w:w="7371" w:type="dxa"/>
            <w:shd w:val="clear" w:color="auto" w:fill="E1F4FF"/>
          </w:tcPr>
          <w:p w14:paraId="4A2C9C4C" w14:textId="77777777" w:rsidR="00D4106B" w:rsidRPr="00A36AB3" w:rsidRDefault="00D4106B" w:rsidP="003732A3">
            <w:pPr>
              <w:pStyle w:val="Geenafstand"/>
              <w:numPr>
                <w:ilvl w:val="0"/>
                <w:numId w:val="4"/>
              </w:numPr>
              <w:rPr>
                <w:rFonts w:ascii="Verdana" w:hAnsi="Verdana"/>
                <w:sz w:val="18"/>
                <w:szCs w:val="18"/>
              </w:rPr>
            </w:pPr>
            <w:r w:rsidRPr="00A36AB3">
              <w:rPr>
                <w:rFonts w:ascii="Verdana" w:hAnsi="Verdana"/>
                <w:sz w:val="18"/>
                <w:szCs w:val="18"/>
              </w:rPr>
              <w:t xml:space="preserve">Vervolgpotentieel, blijkend uit opschalingspotentieel (inclusief ook </w:t>
            </w:r>
            <w:r w:rsidRPr="00F44F7D">
              <w:rPr>
                <w:rFonts w:ascii="Verdana" w:hAnsi="Verdana"/>
                <w:sz w:val="18"/>
                <w:szCs w:val="18"/>
                <w:shd w:val="clear" w:color="auto" w:fill="E1F4FF"/>
              </w:rPr>
              <w:t>hiervoor een gedegen berekening van de broeikasgasreductie) en inschatting van technische en economische haalbaarheid, inclusief inzicht in (juridische) belemmeringen</w:t>
            </w:r>
          </w:p>
        </w:tc>
      </w:tr>
    </w:tbl>
    <w:p w14:paraId="5DD1816D" w14:textId="77777777" w:rsidR="00D4106B" w:rsidRDefault="00D4106B" w:rsidP="00BA63CB">
      <w:pPr>
        <w:autoSpaceDE w:val="0"/>
        <w:autoSpaceDN w:val="0"/>
        <w:adjustRightInd w:val="0"/>
        <w:rPr>
          <w:rFonts w:ascii="Verdana" w:hAnsi="Verdana" w:cs="EUAlbertina"/>
          <w:i/>
          <w:color w:val="000000"/>
          <w:sz w:val="18"/>
          <w:szCs w:val="18"/>
        </w:rPr>
      </w:pPr>
    </w:p>
    <w:sectPr w:rsidR="00D4106B" w:rsidSect="006776AD">
      <w:footerReference w:type="even" r:id="rId13"/>
      <w:footerReference w:type="default" r:id="rId14"/>
      <w:headerReference w:type="first" r:id="rId15"/>
      <w:pgSz w:w="11906" w:h="16838"/>
      <w:pgMar w:top="1134" w:right="1134" w:bottom="1134" w:left="113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2ACB" w14:textId="77777777" w:rsidR="000616D5" w:rsidRDefault="000616D5">
      <w:r>
        <w:separator/>
      </w:r>
    </w:p>
  </w:endnote>
  <w:endnote w:type="continuationSeparator" w:id="0">
    <w:p w14:paraId="4EDF1A11" w14:textId="77777777" w:rsidR="000616D5" w:rsidRDefault="0006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0488" w14:textId="035570C4" w:rsidR="00DA2FEF" w:rsidRDefault="00DA2FEF">
    <w:pPr>
      <w:pStyle w:val="Voettekst"/>
    </w:pPr>
    <w:r>
      <w:rPr>
        <w:noProof/>
      </w:rPr>
      <mc:AlternateContent>
        <mc:Choice Requires="wps">
          <w:drawing>
            <wp:anchor distT="0" distB="0" distL="0" distR="0" simplePos="0" relativeHeight="251659264" behindDoc="0" locked="0" layoutInCell="1" allowOverlap="1" wp14:anchorId="7FD3B03E" wp14:editId="3BB6C4B7">
              <wp:simplePos x="635" y="635"/>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F23F5C" w14:textId="7A75922C" w:rsidR="00DA2FEF" w:rsidRPr="00DA2FEF" w:rsidRDefault="00DA2FEF" w:rsidP="00DA2FEF">
                          <w:pPr>
                            <w:rPr>
                              <w:rFonts w:ascii="Calibri" w:eastAsia="Calibri" w:hAnsi="Calibri" w:cs="Calibri"/>
                              <w:noProof/>
                              <w:color w:val="000000"/>
                              <w:sz w:val="20"/>
                            </w:rPr>
                          </w:pPr>
                          <w:r w:rsidRPr="00DA2FEF">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D3B03E" id="_x0000_t202" coordsize="21600,21600" o:spt="202" path="m,l,21600r21600,l21600,xe">
              <v:stroke joinstyle="miter"/>
              <v:path gradientshapeok="t" o:connecttype="rect"/>
            </v:shapetype>
            <v:shape id="Tekstvak 3"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AF23F5C" w14:textId="7A75922C" w:rsidR="00DA2FEF" w:rsidRPr="00DA2FEF" w:rsidRDefault="00DA2FEF" w:rsidP="00DA2FEF">
                    <w:pPr>
                      <w:rPr>
                        <w:rFonts w:ascii="Calibri" w:eastAsia="Calibri" w:hAnsi="Calibri" w:cs="Calibri"/>
                        <w:noProof/>
                        <w:color w:val="000000"/>
                        <w:sz w:val="20"/>
                      </w:rPr>
                    </w:pPr>
                    <w:r w:rsidRPr="00DA2FEF">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92EB" w14:textId="22CFDBA6" w:rsidR="006776AD" w:rsidRDefault="006776AD" w:rsidP="006776AD">
    <w:pPr>
      <w:pStyle w:val="Voettekst"/>
    </w:pPr>
    <w:r w:rsidRPr="006776AD">
      <w:rPr>
        <w:rFonts w:ascii="Verdana" w:hAnsi="Verdana"/>
        <w:sz w:val="16"/>
        <w:szCs w:val="16"/>
      </w:rPr>
      <w:t>Versie 24-05-2024</w:t>
    </w:r>
    <w:r w:rsidRPr="006776AD">
      <w:rPr>
        <w:rFonts w:ascii="Verdana" w:hAnsi="Verdana"/>
        <w:sz w:val="16"/>
        <w:szCs w:val="16"/>
      </w:rPr>
      <w:tab/>
    </w:r>
    <w:r w:rsidRPr="006776AD">
      <w:rPr>
        <w:rFonts w:ascii="Verdana" w:hAnsi="Verdana"/>
        <w:sz w:val="16"/>
        <w:szCs w:val="16"/>
      </w:rPr>
      <w:tab/>
    </w:r>
    <w:sdt>
      <w:sdtPr>
        <w:rPr>
          <w:rFonts w:ascii="Verdana" w:hAnsi="Verdana"/>
          <w:sz w:val="16"/>
          <w:szCs w:val="16"/>
        </w:rPr>
        <w:id w:val="166920893"/>
        <w:docPartObj>
          <w:docPartGallery w:val="Page Numbers (Bottom of Page)"/>
          <w:docPartUnique/>
        </w:docPartObj>
      </w:sdtPr>
      <w:sdtEndPr>
        <w:rPr>
          <w:rFonts w:ascii="HelveticaNeue-Light" w:hAnsi="HelveticaNeue-Light"/>
          <w:sz w:val="22"/>
          <w:szCs w:val="20"/>
        </w:rPr>
      </w:sdtEndPr>
      <w:sdtContent>
        <w:sdt>
          <w:sdtPr>
            <w:rPr>
              <w:rFonts w:ascii="Verdana" w:hAnsi="Verdana"/>
              <w:sz w:val="16"/>
              <w:szCs w:val="16"/>
            </w:rPr>
            <w:id w:val="-1769616900"/>
            <w:docPartObj>
              <w:docPartGallery w:val="Page Numbers (Top of Page)"/>
              <w:docPartUnique/>
            </w:docPartObj>
          </w:sdtPr>
          <w:sdtEndPr>
            <w:rPr>
              <w:rFonts w:ascii="HelveticaNeue-Light" w:hAnsi="HelveticaNeue-Light"/>
              <w:sz w:val="22"/>
              <w:szCs w:val="20"/>
            </w:rPr>
          </w:sdtEndPr>
          <w:sdtContent>
            <w:r w:rsidRPr="006776AD">
              <w:rPr>
                <w:rFonts w:ascii="Verdana" w:hAnsi="Verdana"/>
                <w:sz w:val="16"/>
                <w:szCs w:val="16"/>
              </w:rPr>
              <w:t xml:space="preserve">Pagina </w:t>
            </w:r>
            <w:r w:rsidRPr="006776AD">
              <w:rPr>
                <w:rFonts w:ascii="Verdana" w:hAnsi="Verdana"/>
                <w:b/>
                <w:bCs/>
                <w:sz w:val="16"/>
                <w:szCs w:val="16"/>
              </w:rPr>
              <w:fldChar w:fldCharType="begin"/>
            </w:r>
            <w:r w:rsidRPr="006776AD">
              <w:rPr>
                <w:rFonts w:ascii="Verdana" w:hAnsi="Verdana"/>
                <w:b/>
                <w:bCs/>
                <w:sz w:val="16"/>
                <w:szCs w:val="16"/>
              </w:rPr>
              <w:instrText>PAGE</w:instrText>
            </w:r>
            <w:r w:rsidRPr="006776AD">
              <w:rPr>
                <w:rFonts w:ascii="Verdana" w:hAnsi="Verdana"/>
                <w:b/>
                <w:bCs/>
                <w:sz w:val="16"/>
                <w:szCs w:val="16"/>
              </w:rPr>
              <w:fldChar w:fldCharType="separate"/>
            </w:r>
            <w:r w:rsidRPr="006776AD">
              <w:rPr>
                <w:rFonts w:ascii="Verdana" w:hAnsi="Verdana"/>
                <w:b/>
                <w:bCs/>
                <w:sz w:val="16"/>
                <w:szCs w:val="16"/>
              </w:rPr>
              <w:t>2</w:t>
            </w:r>
            <w:r w:rsidRPr="006776AD">
              <w:rPr>
                <w:rFonts w:ascii="Verdana" w:hAnsi="Verdana"/>
                <w:b/>
                <w:bCs/>
                <w:sz w:val="16"/>
                <w:szCs w:val="16"/>
              </w:rPr>
              <w:fldChar w:fldCharType="end"/>
            </w:r>
            <w:r w:rsidRPr="006776AD">
              <w:rPr>
                <w:rFonts w:ascii="Verdana" w:hAnsi="Verdana"/>
                <w:sz w:val="16"/>
                <w:szCs w:val="16"/>
              </w:rPr>
              <w:t xml:space="preserve"> van </w:t>
            </w:r>
            <w:r w:rsidRPr="006776AD">
              <w:rPr>
                <w:rFonts w:ascii="Verdana" w:hAnsi="Verdana"/>
                <w:b/>
                <w:bCs/>
                <w:sz w:val="16"/>
                <w:szCs w:val="16"/>
              </w:rPr>
              <w:fldChar w:fldCharType="begin"/>
            </w:r>
            <w:r w:rsidRPr="006776AD">
              <w:rPr>
                <w:rFonts w:ascii="Verdana" w:hAnsi="Verdana"/>
                <w:b/>
                <w:bCs/>
                <w:sz w:val="16"/>
                <w:szCs w:val="16"/>
              </w:rPr>
              <w:instrText>NUMPAGES</w:instrText>
            </w:r>
            <w:r w:rsidRPr="006776AD">
              <w:rPr>
                <w:rFonts w:ascii="Verdana" w:hAnsi="Verdana"/>
                <w:b/>
                <w:bCs/>
                <w:sz w:val="16"/>
                <w:szCs w:val="16"/>
              </w:rPr>
              <w:fldChar w:fldCharType="separate"/>
            </w:r>
            <w:r w:rsidRPr="006776AD">
              <w:rPr>
                <w:rFonts w:ascii="Verdana" w:hAnsi="Verdana"/>
                <w:b/>
                <w:bCs/>
                <w:sz w:val="16"/>
                <w:szCs w:val="16"/>
              </w:rPr>
              <w:t>2</w:t>
            </w:r>
            <w:r w:rsidRPr="006776AD">
              <w:rPr>
                <w:rFonts w:ascii="Verdana" w:hAnsi="Verdana"/>
                <w:b/>
                <w:bCs/>
                <w:sz w:val="16"/>
                <w:szCs w:val="16"/>
              </w:rPr>
              <w:fldChar w:fldCharType="end"/>
            </w:r>
          </w:sdtContent>
        </w:sdt>
      </w:sdtContent>
    </w:sdt>
  </w:p>
  <w:p w14:paraId="767E64BC" w14:textId="77777777" w:rsidR="006776AD" w:rsidRDefault="006776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3FBA" w14:textId="77777777" w:rsidR="000616D5" w:rsidRDefault="000616D5">
      <w:r>
        <w:separator/>
      </w:r>
    </w:p>
  </w:footnote>
  <w:footnote w:type="continuationSeparator" w:id="0">
    <w:p w14:paraId="6E0852A5" w14:textId="77777777" w:rsidR="000616D5" w:rsidRDefault="0006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5222" w14:textId="76566A40" w:rsidR="00E24757" w:rsidRDefault="00E24757" w:rsidP="00B46B8D">
    <w:pPr>
      <w:pStyle w:val="Koptekst"/>
      <w:tabs>
        <w:tab w:val="left" w:pos="5103"/>
      </w:tabs>
      <w:rPr>
        <w:rFonts w:ascii="Verdana" w:hAnsi="Verdana" w:cs="Arial"/>
        <w:b/>
        <w:sz w:val="28"/>
        <w:szCs w:val="28"/>
      </w:rPr>
    </w:pPr>
    <w:r>
      <w:rPr>
        <w:rFonts w:ascii="Verdana" w:hAnsi="Verdana" w:cs="Arial"/>
        <w:b/>
        <w:sz w:val="28"/>
        <w:szCs w:val="28"/>
      </w:rPr>
      <w:t xml:space="preserve">                                          </w:t>
    </w:r>
    <w:r>
      <w:rPr>
        <w:rFonts w:ascii="Verdana" w:hAnsi="Verdana" w:cs="Arial"/>
        <w:b/>
        <w:sz w:val="28"/>
        <w:szCs w:val="28"/>
      </w:rPr>
      <w:tab/>
      <w:t xml:space="preserve">  </w:t>
    </w:r>
  </w:p>
  <w:p w14:paraId="633FA868" w14:textId="77777777" w:rsidR="00E24757" w:rsidRDefault="00E24757" w:rsidP="006B45E1">
    <w:pPr>
      <w:pStyle w:val="Koptekst"/>
      <w:rPr>
        <w:rFonts w:ascii="Verdana" w:hAnsi="Verdana" w:cs="Arial"/>
        <w:b/>
        <w:sz w:val="28"/>
        <w:szCs w:val="28"/>
      </w:rPr>
    </w:pPr>
    <w:r>
      <w:rPr>
        <w:rFonts w:ascii="Verdana" w:hAnsi="Verdana" w:cs="Arial"/>
        <w:b/>
        <w:sz w:val="28"/>
        <w:szCs w:val="28"/>
      </w:rPr>
      <w:tab/>
    </w:r>
    <w:r>
      <w:rPr>
        <w:rFonts w:ascii="Verdana" w:hAnsi="Verdana" w:cs="Arial"/>
        <w:b/>
        <w:sz w:val="28"/>
        <w:szCs w:val="28"/>
      </w:rPr>
      <w:tab/>
    </w:r>
    <w:r>
      <w:rPr>
        <w:rFonts w:ascii="Verdana" w:hAnsi="Verdana" w:cs="Arial"/>
        <w:b/>
        <w:sz w:val="28"/>
        <w:szCs w:val="28"/>
      </w:rPr>
      <w:tab/>
    </w:r>
  </w:p>
  <w:p w14:paraId="13227B08" w14:textId="539E7FC7" w:rsidR="00E24757" w:rsidRDefault="00E247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99F"/>
    <w:multiLevelType w:val="hybridMultilevel"/>
    <w:tmpl w:val="EBD4DF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551255"/>
    <w:multiLevelType w:val="multilevel"/>
    <w:tmpl w:val="E9A60C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2A78C2"/>
    <w:multiLevelType w:val="multilevel"/>
    <w:tmpl w:val="E9A60C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7B37B6"/>
    <w:multiLevelType w:val="hybridMultilevel"/>
    <w:tmpl w:val="266A259C"/>
    <w:lvl w:ilvl="0" w:tplc="FD8C6CE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7A44C0"/>
    <w:multiLevelType w:val="multilevel"/>
    <w:tmpl w:val="5AA4DD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AC0CC1"/>
    <w:multiLevelType w:val="hybridMultilevel"/>
    <w:tmpl w:val="D65AB61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D342F97"/>
    <w:multiLevelType w:val="hybridMultilevel"/>
    <w:tmpl w:val="52FACE5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65445D"/>
    <w:multiLevelType w:val="multilevel"/>
    <w:tmpl w:val="E9A60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0A485D"/>
    <w:multiLevelType w:val="multilevel"/>
    <w:tmpl w:val="38AEDC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C137CD"/>
    <w:multiLevelType w:val="hybridMultilevel"/>
    <w:tmpl w:val="3DEAB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DC2C78"/>
    <w:multiLevelType w:val="multilevel"/>
    <w:tmpl w:val="316C51E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D25EC0"/>
    <w:multiLevelType w:val="multilevel"/>
    <w:tmpl w:val="96B88604"/>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2" w15:restartNumberingAfterBreak="0">
    <w:nsid w:val="2CCC4A93"/>
    <w:multiLevelType w:val="multilevel"/>
    <w:tmpl w:val="3F5E5398"/>
    <w:lvl w:ilvl="0">
      <w:start w:val="11"/>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D81539"/>
    <w:multiLevelType w:val="multilevel"/>
    <w:tmpl w:val="88406CC4"/>
    <w:lvl w:ilvl="0">
      <w:start w:val="1"/>
      <w:numFmt w:val="bullet"/>
      <w:lvlText w:val=""/>
      <w:lvlJc w:val="left"/>
      <w:pPr>
        <w:ind w:left="710" w:hanging="710"/>
      </w:pPr>
      <w:rPr>
        <w:rFonts w:ascii="Symbol" w:hAnsi="Symbol" w:hint="default"/>
      </w:rPr>
    </w:lvl>
    <w:lvl w:ilvl="1">
      <w:numFmt w:val="bullet"/>
      <w:lvlText w:val=""/>
      <w:lvlJc w:val="left"/>
      <w:pPr>
        <w:ind w:left="1050" w:hanging="33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DBF2338"/>
    <w:multiLevelType w:val="hybridMultilevel"/>
    <w:tmpl w:val="8716C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C5A02"/>
    <w:multiLevelType w:val="hybridMultilevel"/>
    <w:tmpl w:val="A8426B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E67989"/>
    <w:multiLevelType w:val="multilevel"/>
    <w:tmpl w:val="F2D2F0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2573E0"/>
    <w:multiLevelType w:val="multilevel"/>
    <w:tmpl w:val="3C947C1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AE295F"/>
    <w:multiLevelType w:val="multilevel"/>
    <w:tmpl w:val="38AEDC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A336AC"/>
    <w:multiLevelType w:val="hybridMultilevel"/>
    <w:tmpl w:val="58A41A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AC30B23"/>
    <w:multiLevelType w:val="hybridMultilevel"/>
    <w:tmpl w:val="FE6C0C9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043FE3"/>
    <w:multiLevelType w:val="multilevel"/>
    <w:tmpl w:val="38AEDC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F26535"/>
    <w:multiLevelType w:val="hybridMultilevel"/>
    <w:tmpl w:val="BF50D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E51D61"/>
    <w:multiLevelType w:val="hybridMultilevel"/>
    <w:tmpl w:val="D7380A92"/>
    <w:lvl w:ilvl="0" w:tplc="F1108D8C">
      <w:numFmt w:val="bullet"/>
      <w:lvlText w:val="-"/>
      <w:lvlJc w:val="left"/>
      <w:pPr>
        <w:ind w:left="1065" w:hanging="705"/>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71748B"/>
    <w:multiLevelType w:val="multilevel"/>
    <w:tmpl w:val="316C51E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01A4BE6"/>
    <w:multiLevelType w:val="hybridMultilevel"/>
    <w:tmpl w:val="EA08E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1893479"/>
    <w:multiLevelType w:val="hybridMultilevel"/>
    <w:tmpl w:val="70340BB2"/>
    <w:lvl w:ilvl="0" w:tplc="264A5F50">
      <w:start w:val="1"/>
      <w:numFmt w:val="decimal"/>
      <w:lvlText w:val="%1."/>
      <w:lvlJc w:val="left"/>
      <w:pPr>
        <w:ind w:left="720" w:hanging="360"/>
      </w:pPr>
      <w:rPr>
        <w:b w:val="0"/>
        <w:bCs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C17441"/>
    <w:multiLevelType w:val="hybridMultilevel"/>
    <w:tmpl w:val="7C6C9B5C"/>
    <w:lvl w:ilvl="0" w:tplc="6B4E0D6E">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BA26C5"/>
    <w:multiLevelType w:val="multilevel"/>
    <w:tmpl w:val="38AEDC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AD0B68"/>
    <w:multiLevelType w:val="hybridMultilevel"/>
    <w:tmpl w:val="776CD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8E21C39"/>
    <w:multiLevelType w:val="multilevel"/>
    <w:tmpl w:val="B5E221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99D31EC"/>
    <w:multiLevelType w:val="hybridMultilevel"/>
    <w:tmpl w:val="B2F85C8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DB3E66"/>
    <w:multiLevelType w:val="hybridMultilevel"/>
    <w:tmpl w:val="3B1A9EE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856019"/>
    <w:multiLevelType w:val="multilevel"/>
    <w:tmpl w:val="9A4AA730"/>
    <w:lvl w:ilvl="0">
      <w:start w:val="11"/>
      <w:numFmt w:val="decimal"/>
      <w:lvlText w:val="%1."/>
      <w:lvlJc w:val="left"/>
      <w:pPr>
        <w:ind w:left="360" w:hanging="360"/>
      </w:pPr>
      <w:rPr>
        <w:rFonts w:hint="default"/>
      </w:r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65B64AEF"/>
    <w:multiLevelType w:val="hybridMultilevel"/>
    <w:tmpl w:val="E29AC268"/>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A8E10D7"/>
    <w:multiLevelType w:val="multilevel"/>
    <w:tmpl w:val="5B60D9EA"/>
    <w:lvl w:ilvl="0">
      <w:start w:val="11"/>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E01C59"/>
    <w:multiLevelType w:val="hybridMultilevel"/>
    <w:tmpl w:val="68A29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2893DA7"/>
    <w:multiLevelType w:val="multilevel"/>
    <w:tmpl w:val="D29E84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85E0E61"/>
    <w:multiLevelType w:val="multilevel"/>
    <w:tmpl w:val="38AED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C4247D"/>
    <w:multiLevelType w:val="hybridMultilevel"/>
    <w:tmpl w:val="9DD437DC"/>
    <w:lvl w:ilvl="0" w:tplc="04130019">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9F50B4E"/>
    <w:multiLevelType w:val="multilevel"/>
    <w:tmpl w:val="E9A60C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6D2E49"/>
    <w:multiLevelType w:val="multilevel"/>
    <w:tmpl w:val="AF0E60F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D3E1759"/>
    <w:multiLevelType w:val="multilevel"/>
    <w:tmpl w:val="38AEDC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60765F"/>
    <w:multiLevelType w:val="hybridMultilevel"/>
    <w:tmpl w:val="95E888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90773630">
    <w:abstractNumId w:val="32"/>
  </w:num>
  <w:num w:numId="2" w16cid:durableId="888420018">
    <w:abstractNumId w:val="20"/>
  </w:num>
  <w:num w:numId="3" w16cid:durableId="1014579272">
    <w:abstractNumId w:val="34"/>
  </w:num>
  <w:num w:numId="4" w16cid:durableId="1211918091">
    <w:abstractNumId w:val="15"/>
  </w:num>
  <w:num w:numId="5" w16cid:durableId="482357411">
    <w:abstractNumId w:val="26"/>
  </w:num>
  <w:num w:numId="6" w16cid:durableId="1947079344">
    <w:abstractNumId w:val="11"/>
  </w:num>
  <w:num w:numId="7" w16cid:durableId="1398891599">
    <w:abstractNumId w:val="43"/>
  </w:num>
  <w:num w:numId="8" w16cid:durableId="79910763">
    <w:abstractNumId w:val="39"/>
    <w:lvlOverride w:ilvl="0">
      <w:startOverride w:val="1"/>
    </w:lvlOverride>
    <w:lvlOverride w:ilvl="1"/>
    <w:lvlOverride w:ilvl="2"/>
    <w:lvlOverride w:ilvl="3"/>
    <w:lvlOverride w:ilvl="4"/>
    <w:lvlOverride w:ilvl="5"/>
    <w:lvlOverride w:ilvl="6"/>
    <w:lvlOverride w:ilvl="7"/>
    <w:lvlOverride w:ilvl="8"/>
  </w:num>
  <w:num w:numId="9" w16cid:durableId="1113936214">
    <w:abstractNumId w:val="0"/>
  </w:num>
  <w:num w:numId="10" w16cid:durableId="363019982">
    <w:abstractNumId w:val="14"/>
  </w:num>
  <w:num w:numId="11" w16cid:durableId="1106117569">
    <w:abstractNumId w:val="33"/>
  </w:num>
  <w:num w:numId="12" w16cid:durableId="883520208">
    <w:abstractNumId w:val="30"/>
  </w:num>
  <w:num w:numId="13" w16cid:durableId="1991664665">
    <w:abstractNumId w:val="29"/>
  </w:num>
  <w:num w:numId="14" w16cid:durableId="1281113413">
    <w:abstractNumId w:val="22"/>
  </w:num>
  <w:num w:numId="15" w16cid:durableId="194079777">
    <w:abstractNumId w:val="19"/>
  </w:num>
  <w:num w:numId="16" w16cid:durableId="514464040">
    <w:abstractNumId w:val="28"/>
  </w:num>
  <w:num w:numId="17" w16cid:durableId="1008479686">
    <w:abstractNumId w:val="17"/>
  </w:num>
  <w:num w:numId="18" w16cid:durableId="1410694124">
    <w:abstractNumId w:val="36"/>
  </w:num>
  <w:num w:numId="19" w16cid:durableId="605580378">
    <w:abstractNumId w:val="13"/>
  </w:num>
  <w:num w:numId="20" w16cid:durableId="2082679816">
    <w:abstractNumId w:val="39"/>
  </w:num>
  <w:num w:numId="21" w16cid:durableId="791751502">
    <w:abstractNumId w:val="12"/>
  </w:num>
  <w:num w:numId="22" w16cid:durableId="1011949895">
    <w:abstractNumId w:val="35"/>
  </w:num>
  <w:num w:numId="23" w16cid:durableId="1731686572">
    <w:abstractNumId w:val="10"/>
  </w:num>
  <w:num w:numId="24" w16cid:durableId="356584733">
    <w:abstractNumId w:val="27"/>
  </w:num>
  <w:num w:numId="25" w16cid:durableId="1626740342">
    <w:abstractNumId w:val="41"/>
  </w:num>
  <w:num w:numId="26" w16cid:durableId="736514943">
    <w:abstractNumId w:val="4"/>
  </w:num>
  <w:num w:numId="27" w16cid:durableId="246306162">
    <w:abstractNumId w:val="1"/>
  </w:num>
  <w:num w:numId="28" w16cid:durableId="170681398">
    <w:abstractNumId w:val="16"/>
  </w:num>
  <w:num w:numId="29" w16cid:durableId="1877235606">
    <w:abstractNumId w:val="24"/>
  </w:num>
  <w:num w:numId="30" w16cid:durableId="1534658468">
    <w:abstractNumId w:val="9"/>
  </w:num>
  <w:num w:numId="31" w16cid:durableId="1508472729">
    <w:abstractNumId w:val="40"/>
  </w:num>
  <w:num w:numId="32" w16cid:durableId="1879051589">
    <w:abstractNumId w:val="7"/>
  </w:num>
  <w:num w:numId="33" w16cid:durableId="1954247764">
    <w:abstractNumId w:val="2"/>
  </w:num>
  <w:num w:numId="34" w16cid:durableId="438531336">
    <w:abstractNumId w:val="8"/>
  </w:num>
  <w:num w:numId="35" w16cid:durableId="1879390604">
    <w:abstractNumId w:val="42"/>
  </w:num>
  <w:num w:numId="36" w16cid:durableId="617638147">
    <w:abstractNumId w:val="21"/>
  </w:num>
  <w:num w:numId="37" w16cid:durableId="1380517564">
    <w:abstractNumId w:val="38"/>
  </w:num>
  <w:num w:numId="38" w16cid:durableId="27874063">
    <w:abstractNumId w:val="18"/>
  </w:num>
  <w:num w:numId="39" w16cid:durableId="285428230">
    <w:abstractNumId w:val="3"/>
  </w:num>
  <w:num w:numId="40" w16cid:durableId="547422810">
    <w:abstractNumId w:val="37"/>
  </w:num>
  <w:num w:numId="41" w16cid:durableId="1562473128">
    <w:abstractNumId w:val="31"/>
  </w:num>
  <w:num w:numId="42" w16cid:durableId="729428171">
    <w:abstractNumId w:val="5"/>
  </w:num>
  <w:num w:numId="43" w16cid:durableId="1833135168">
    <w:abstractNumId w:val="6"/>
  </w:num>
  <w:num w:numId="44" w16cid:durableId="156960496">
    <w:abstractNumId w:val="25"/>
  </w:num>
  <w:num w:numId="45" w16cid:durableId="1111509980">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86"/>
    <w:rsid w:val="00033C29"/>
    <w:rsid w:val="0004339A"/>
    <w:rsid w:val="00045FFE"/>
    <w:rsid w:val="000616D5"/>
    <w:rsid w:val="00071A0B"/>
    <w:rsid w:val="00075C12"/>
    <w:rsid w:val="000819E7"/>
    <w:rsid w:val="00093136"/>
    <w:rsid w:val="000938EF"/>
    <w:rsid w:val="000B09B2"/>
    <w:rsid w:val="000C6A8C"/>
    <w:rsid w:val="000D52C2"/>
    <w:rsid w:val="00104F79"/>
    <w:rsid w:val="00113289"/>
    <w:rsid w:val="00127D45"/>
    <w:rsid w:val="00130ABC"/>
    <w:rsid w:val="00133F23"/>
    <w:rsid w:val="001418A8"/>
    <w:rsid w:val="00156D1A"/>
    <w:rsid w:val="00162568"/>
    <w:rsid w:val="001667AB"/>
    <w:rsid w:val="00170528"/>
    <w:rsid w:val="00170F62"/>
    <w:rsid w:val="00176267"/>
    <w:rsid w:val="00184574"/>
    <w:rsid w:val="001B1834"/>
    <w:rsid w:val="001B1DE4"/>
    <w:rsid w:val="001B3F14"/>
    <w:rsid w:val="001B694B"/>
    <w:rsid w:val="001C5DB8"/>
    <w:rsid w:val="001C7CF8"/>
    <w:rsid w:val="001D00E3"/>
    <w:rsid w:val="001D050E"/>
    <w:rsid w:val="001E1933"/>
    <w:rsid w:val="001F5C40"/>
    <w:rsid w:val="00217A7C"/>
    <w:rsid w:val="00233A86"/>
    <w:rsid w:val="00252D75"/>
    <w:rsid w:val="00253E7A"/>
    <w:rsid w:val="0025740B"/>
    <w:rsid w:val="00265415"/>
    <w:rsid w:val="0028486E"/>
    <w:rsid w:val="00295B36"/>
    <w:rsid w:val="002B398E"/>
    <w:rsid w:val="002B5C86"/>
    <w:rsid w:val="002C564D"/>
    <w:rsid w:val="002C7BE2"/>
    <w:rsid w:val="002D7B38"/>
    <w:rsid w:val="002F23EF"/>
    <w:rsid w:val="002F6670"/>
    <w:rsid w:val="002F7E54"/>
    <w:rsid w:val="00307420"/>
    <w:rsid w:val="00317AC2"/>
    <w:rsid w:val="00327586"/>
    <w:rsid w:val="00337B96"/>
    <w:rsid w:val="00337C8A"/>
    <w:rsid w:val="00351E2C"/>
    <w:rsid w:val="00362F19"/>
    <w:rsid w:val="00364975"/>
    <w:rsid w:val="00371859"/>
    <w:rsid w:val="003732A3"/>
    <w:rsid w:val="00376216"/>
    <w:rsid w:val="003826BB"/>
    <w:rsid w:val="0038424A"/>
    <w:rsid w:val="00387FC2"/>
    <w:rsid w:val="00397FD9"/>
    <w:rsid w:val="003A5BF3"/>
    <w:rsid w:val="003C4AD8"/>
    <w:rsid w:val="003D2A05"/>
    <w:rsid w:val="003E128F"/>
    <w:rsid w:val="003E3397"/>
    <w:rsid w:val="003F6B6C"/>
    <w:rsid w:val="004025D0"/>
    <w:rsid w:val="00402C05"/>
    <w:rsid w:val="004054D4"/>
    <w:rsid w:val="00423F2E"/>
    <w:rsid w:val="00425A14"/>
    <w:rsid w:val="004338CB"/>
    <w:rsid w:val="00434B2D"/>
    <w:rsid w:val="00437DC7"/>
    <w:rsid w:val="00453DBD"/>
    <w:rsid w:val="004623C0"/>
    <w:rsid w:val="004645CD"/>
    <w:rsid w:val="004707D3"/>
    <w:rsid w:val="00487919"/>
    <w:rsid w:val="00492DF0"/>
    <w:rsid w:val="00495B43"/>
    <w:rsid w:val="004B1FA9"/>
    <w:rsid w:val="004B2C43"/>
    <w:rsid w:val="004F0CA3"/>
    <w:rsid w:val="004F3591"/>
    <w:rsid w:val="00535634"/>
    <w:rsid w:val="0055578F"/>
    <w:rsid w:val="00560B4E"/>
    <w:rsid w:val="00574E10"/>
    <w:rsid w:val="00583B26"/>
    <w:rsid w:val="00590526"/>
    <w:rsid w:val="005B0132"/>
    <w:rsid w:val="005B2C43"/>
    <w:rsid w:val="005E75C9"/>
    <w:rsid w:val="005F093E"/>
    <w:rsid w:val="005F1B73"/>
    <w:rsid w:val="005F4796"/>
    <w:rsid w:val="006114A8"/>
    <w:rsid w:val="006154C7"/>
    <w:rsid w:val="00636A31"/>
    <w:rsid w:val="0066077F"/>
    <w:rsid w:val="00666E92"/>
    <w:rsid w:val="006704C4"/>
    <w:rsid w:val="006776AD"/>
    <w:rsid w:val="00677D86"/>
    <w:rsid w:val="006A20C8"/>
    <w:rsid w:val="006A5060"/>
    <w:rsid w:val="006B1A3E"/>
    <w:rsid w:val="006B2C44"/>
    <w:rsid w:val="006B3777"/>
    <w:rsid w:val="006B45E1"/>
    <w:rsid w:val="006B4BC3"/>
    <w:rsid w:val="006D32AC"/>
    <w:rsid w:val="006D5A12"/>
    <w:rsid w:val="006E2408"/>
    <w:rsid w:val="006E3D53"/>
    <w:rsid w:val="006E3FC1"/>
    <w:rsid w:val="006F0C6C"/>
    <w:rsid w:val="00714F1C"/>
    <w:rsid w:val="00736BB4"/>
    <w:rsid w:val="00743CAD"/>
    <w:rsid w:val="00746CCC"/>
    <w:rsid w:val="00767F78"/>
    <w:rsid w:val="0077216C"/>
    <w:rsid w:val="00773F4C"/>
    <w:rsid w:val="0078790F"/>
    <w:rsid w:val="007B7DE4"/>
    <w:rsid w:val="007C0355"/>
    <w:rsid w:val="007D34C8"/>
    <w:rsid w:val="007D6071"/>
    <w:rsid w:val="007D7D57"/>
    <w:rsid w:val="007E752D"/>
    <w:rsid w:val="007F5D36"/>
    <w:rsid w:val="008003FB"/>
    <w:rsid w:val="008131EC"/>
    <w:rsid w:val="00822CBA"/>
    <w:rsid w:val="00834CFF"/>
    <w:rsid w:val="00836216"/>
    <w:rsid w:val="00851C75"/>
    <w:rsid w:val="00854F3E"/>
    <w:rsid w:val="00855A2A"/>
    <w:rsid w:val="00862F7C"/>
    <w:rsid w:val="00864945"/>
    <w:rsid w:val="00865DDC"/>
    <w:rsid w:val="00882329"/>
    <w:rsid w:val="008A142F"/>
    <w:rsid w:val="008A1F5C"/>
    <w:rsid w:val="008A23CB"/>
    <w:rsid w:val="008A3427"/>
    <w:rsid w:val="008B0879"/>
    <w:rsid w:val="008C3198"/>
    <w:rsid w:val="008E013C"/>
    <w:rsid w:val="008E449D"/>
    <w:rsid w:val="008E576B"/>
    <w:rsid w:val="008F3D67"/>
    <w:rsid w:val="0090013A"/>
    <w:rsid w:val="00915EAE"/>
    <w:rsid w:val="00925B6B"/>
    <w:rsid w:val="00927B9F"/>
    <w:rsid w:val="00932C20"/>
    <w:rsid w:val="00935FFA"/>
    <w:rsid w:val="00936D44"/>
    <w:rsid w:val="0094799A"/>
    <w:rsid w:val="00955231"/>
    <w:rsid w:val="00967541"/>
    <w:rsid w:val="00972DEB"/>
    <w:rsid w:val="009B2EF3"/>
    <w:rsid w:val="009C14B5"/>
    <w:rsid w:val="009E1950"/>
    <w:rsid w:val="00A03505"/>
    <w:rsid w:val="00A24B41"/>
    <w:rsid w:val="00A30E0B"/>
    <w:rsid w:val="00A31A94"/>
    <w:rsid w:val="00A404B5"/>
    <w:rsid w:val="00A56809"/>
    <w:rsid w:val="00A62591"/>
    <w:rsid w:val="00A71D9A"/>
    <w:rsid w:val="00A73EA0"/>
    <w:rsid w:val="00A755B1"/>
    <w:rsid w:val="00AB5A3A"/>
    <w:rsid w:val="00AC055D"/>
    <w:rsid w:val="00AE58A9"/>
    <w:rsid w:val="00AF2661"/>
    <w:rsid w:val="00B02555"/>
    <w:rsid w:val="00B101A0"/>
    <w:rsid w:val="00B25FB1"/>
    <w:rsid w:val="00B46B8D"/>
    <w:rsid w:val="00B57649"/>
    <w:rsid w:val="00B6057A"/>
    <w:rsid w:val="00B6711E"/>
    <w:rsid w:val="00B75014"/>
    <w:rsid w:val="00B82BFE"/>
    <w:rsid w:val="00B879F4"/>
    <w:rsid w:val="00BA09EA"/>
    <w:rsid w:val="00BA0A0C"/>
    <w:rsid w:val="00BA63CB"/>
    <w:rsid w:val="00BD3B90"/>
    <w:rsid w:val="00BD6F9D"/>
    <w:rsid w:val="00C0366A"/>
    <w:rsid w:val="00C13E75"/>
    <w:rsid w:val="00C15751"/>
    <w:rsid w:val="00C4480C"/>
    <w:rsid w:val="00C44867"/>
    <w:rsid w:val="00C67AFA"/>
    <w:rsid w:val="00C74786"/>
    <w:rsid w:val="00C7732C"/>
    <w:rsid w:val="00C837D2"/>
    <w:rsid w:val="00CB71CC"/>
    <w:rsid w:val="00CC48E7"/>
    <w:rsid w:val="00CD15E6"/>
    <w:rsid w:val="00CD6F07"/>
    <w:rsid w:val="00CF7DB9"/>
    <w:rsid w:val="00D03D8D"/>
    <w:rsid w:val="00D047B2"/>
    <w:rsid w:val="00D2019D"/>
    <w:rsid w:val="00D30DEA"/>
    <w:rsid w:val="00D35B7D"/>
    <w:rsid w:val="00D37410"/>
    <w:rsid w:val="00D4106B"/>
    <w:rsid w:val="00D64AA7"/>
    <w:rsid w:val="00D723BF"/>
    <w:rsid w:val="00D73E56"/>
    <w:rsid w:val="00D80B5C"/>
    <w:rsid w:val="00D8382E"/>
    <w:rsid w:val="00D862A3"/>
    <w:rsid w:val="00DA2C73"/>
    <w:rsid w:val="00DA2FEF"/>
    <w:rsid w:val="00DD46C2"/>
    <w:rsid w:val="00DE1B85"/>
    <w:rsid w:val="00DE45F1"/>
    <w:rsid w:val="00E215CE"/>
    <w:rsid w:val="00E22DCA"/>
    <w:rsid w:val="00E24757"/>
    <w:rsid w:val="00E505FD"/>
    <w:rsid w:val="00E5624B"/>
    <w:rsid w:val="00E5630A"/>
    <w:rsid w:val="00E60D9C"/>
    <w:rsid w:val="00E60EDB"/>
    <w:rsid w:val="00E64036"/>
    <w:rsid w:val="00EA04DF"/>
    <w:rsid w:val="00ED6C30"/>
    <w:rsid w:val="00EF4598"/>
    <w:rsid w:val="00EF6F40"/>
    <w:rsid w:val="00F0366D"/>
    <w:rsid w:val="00F12C3D"/>
    <w:rsid w:val="00F44F7D"/>
    <w:rsid w:val="00F548D9"/>
    <w:rsid w:val="00F62FE5"/>
    <w:rsid w:val="00F717E8"/>
    <w:rsid w:val="00F729F8"/>
    <w:rsid w:val="00F77B7D"/>
    <w:rsid w:val="00FA1587"/>
    <w:rsid w:val="00FF0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994BE84"/>
  <w15:docId w15:val="{F5D838AC-E853-42D1-BCBA-BFD43AD5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B36"/>
    <w:rPr>
      <w:rFonts w:ascii="HelveticaNeue-Light" w:hAnsi="HelveticaNeue-Light"/>
      <w:sz w:val="22"/>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3">
    <w:name w:val="heading 3"/>
    <w:basedOn w:val="Standaard"/>
    <w:next w:val="Standaard"/>
    <w:qFormat/>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Pr>
      <w:rFonts w:ascii="Arial" w:hAnsi="Arial"/>
      <w:i/>
    </w:rPr>
  </w:style>
  <w:style w:type="paragraph" w:customStyle="1" w:styleId="Paginanummer1">
    <w:name w:val="Paginanummer1"/>
    <w:basedOn w:val="Standaard"/>
    <w:next w:val="Standaard"/>
    <w:pPr>
      <w:spacing w:line="280" w:lineRule="exact"/>
      <w:jc w:val="center"/>
    </w:pPr>
    <w:rPr>
      <w:rFonts w:ascii="Times New Roman" w:hAnsi="Times New Roman"/>
      <w:sz w:val="18"/>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styleId="Ballontekst">
    <w:name w:val="Balloon Text"/>
    <w:basedOn w:val="Standaard"/>
    <w:semiHidden/>
    <w:rPr>
      <w:rFonts w:ascii="Tahoma" w:hAnsi="Tahoma" w:cs="Tahoma"/>
      <w:sz w:val="16"/>
      <w:szCs w:val="16"/>
    </w:rPr>
  </w:style>
  <w:style w:type="paragraph" w:styleId="Lijstalinea">
    <w:name w:val="List Paragraph"/>
    <w:basedOn w:val="Standaard"/>
    <w:uiPriority w:val="34"/>
    <w:qFormat/>
    <w:rsid w:val="00176267"/>
    <w:pPr>
      <w:ind w:left="720"/>
      <w:contextualSpacing/>
    </w:pPr>
  </w:style>
  <w:style w:type="table" w:styleId="Tabelraster">
    <w:name w:val="Table Grid"/>
    <w:basedOn w:val="Standaardtabel"/>
    <w:uiPriority w:val="59"/>
    <w:rsid w:val="00CC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63CB"/>
    <w:pPr>
      <w:autoSpaceDE w:val="0"/>
      <w:autoSpaceDN w:val="0"/>
      <w:adjustRightInd w:val="0"/>
    </w:pPr>
    <w:rPr>
      <w:rFonts w:ascii="EUAlbertina" w:eastAsiaTheme="minorHAnsi" w:hAnsi="EUAlbertina" w:cs="EUAlbertina"/>
      <w:color w:val="000000"/>
      <w:sz w:val="24"/>
      <w:szCs w:val="24"/>
      <w:lang w:eastAsia="en-US"/>
    </w:rPr>
  </w:style>
  <w:style w:type="paragraph" w:styleId="Voetnoottekst">
    <w:name w:val="footnote text"/>
    <w:basedOn w:val="Standaard"/>
    <w:link w:val="VoetnoottekstChar"/>
    <w:uiPriority w:val="99"/>
    <w:semiHidden/>
    <w:unhideWhenUsed/>
    <w:rsid w:val="00535634"/>
    <w:rPr>
      <w:sz w:val="20"/>
    </w:rPr>
  </w:style>
  <w:style w:type="character" w:customStyle="1" w:styleId="VoetnoottekstChar">
    <w:name w:val="Voetnoottekst Char"/>
    <w:basedOn w:val="Standaardalinea-lettertype"/>
    <w:link w:val="Voetnoottekst"/>
    <w:uiPriority w:val="99"/>
    <w:semiHidden/>
    <w:rsid w:val="00535634"/>
    <w:rPr>
      <w:rFonts w:ascii="HelveticaNeue-Light" w:hAnsi="HelveticaNeue-Light"/>
    </w:rPr>
  </w:style>
  <w:style w:type="character" w:styleId="Voetnootmarkering">
    <w:name w:val="footnote reference"/>
    <w:basedOn w:val="Standaardalinea-lettertype"/>
    <w:uiPriority w:val="99"/>
    <w:semiHidden/>
    <w:unhideWhenUsed/>
    <w:rsid w:val="00535634"/>
    <w:rPr>
      <w:vertAlign w:val="superscript"/>
    </w:rPr>
  </w:style>
  <w:style w:type="character" w:styleId="Onopgelostemelding">
    <w:name w:val="Unresolved Mention"/>
    <w:basedOn w:val="Standaardalinea-lettertype"/>
    <w:uiPriority w:val="99"/>
    <w:semiHidden/>
    <w:unhideWhenUsed/>
    <w:rsid w:val="00535634"/>
    <w:rPr>
      <w:color w:val="605E5C"/>
      <w:shd w:val="clear" w:color="auto" w:fill="E1DFDD"/>
    </w:rPr>
  </w:style>
  <w:style w:type="character" w:styleId="Tekstvantijdelijkeaanduiding">
    <w:name w:val="Placeholder Text"/>
    <w:basedOn w:val="Standaardalinea-lettertype"/>
    <w:uiPriority w:val="99"/>
    <w:semiHidden/>
    <w:rsid w:val="00882329"/>
    <w:rPr>
      <w:color w:val="808080"/>
    </w:rPr>
  </w:style>
  <w:style w:type="character" w:customStyle="1" w:styleId="PlattetekstChar">
    <w:name w:val="Platte tekst Char"/>
    <w:basedOn w:val="Standaardalinea-lettertype"/>
    <w:link w:val="Plattetekst"/>
    <w:rsid w:val="00882329"/>
    <w:rPr>
      <w:rFonts w:ascii="Arial" w:hAnsi="Arial"/>
      <w:i/>
      <w:sz w:val="22"/>
    </w:rPr>
  </w:style>
  <w:style w:type="paragraph" w:styleId="Geenafstand">
    <w:name w:val="No Spacing"/>
    <w:uiPriority w:val="1"/>
    <w:qFormat/>
    <w:rsid w:val="00D4106B"/>
    <w:rPr>
      <w:rFonts w:asciiTheme="minorHAnsi" w:eastAsiaTheme="minorHAnsi" w:hAnsiTheme="minorHAnsi" w:cstheme="minorBidi"/>
      <w:kern w:val="2"/>
      <w:sz w:val="22"/>
      <w:szCs w:val="22"/>
      <w:lang w:eastAsia="en-US"/>
      <w14:ligatures w14:val="standardContextual"/>
    </w:rPr>
  </w:style>
  <w:style w:type="table" w:styleId="Rastertabel5donker-Accent6">
    <w:name w:val="Grid Table 5 Dark Accent 6"/>
    <w:basedOn w:val="Standaardtabel"/>
    <w:uiPriority w:val="50"/>
    <w:rsid w:val="00D4106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e">
    <w:name w:val="Revision"/>
    <w:hidden/>
    <w:uiPriority w:val="99"/>
    <w:semiHidden/>
    <w:rsid w:val="004F3591"/>
    <w:rPr>
      <w:rFonts w:ascii="HelveticaNeue-Light" w:hAnsi="HelveticaNeue-Light"/>
      <w:sz w:val="22"/>
    </w:rPr>
  </w:style>
  <w:style w:type="character" w:styleId="Verwijzingopmerking">
    <w:name w:val="annotation reference"/>
    <w:basedOn w:val="Standaardalinea-lettertype"/>
    <w:uiPriority w:val="99"/>
    <w:semiHidden/>
    <w:unhideWhenUsed/>
    <w:rsid w:val="004F3591"/>
    <w:rPr>
      <w:sz w:val="16"/>
      <w:szCs w:val="16"/>
    </w:rPr>
  </w:style>
  <w:style w:type="paragraph" w:styleId="Tekstopmerking">
    <w:name w:val="annotation text"/>
    <w:basedOn w:val="Standaard"/>
    <w:link w:val="TekstopmerkingChar"/>
    <w:uiPriority w:val="99"/>
    <w:unhideWhenUsed/>
    <w:rsid w:val="004F3591"/>
    <w:rPr>
      <w:sz w:val="20"/>
    </w:rPr>
  </w:style>
  <w:style w:type="character" w:customStyle="1" w:styleId="TekstopmerkingChar">
    <w:name w:val="Tekst opmerking Char"/>
    <w:basedOn w:val="Standaardalinea-lettertype"/>
    <w:link w:val="Tekstopmerking"/>
    <w:uiPriority w:val="99"/>
    <w:rsid w:val="004F3591"/>
    <w:rPr>
      <w:rFonts w:ascii="HelveticaNeue-Light" w:hAnsi="HelveticaNeue-Light"/>
    </w:rPr>
  </w:style>
  <w:style w:type="paragraph" w:styleId="Onderwerpvanopmerking">
    <w:name w:val="annotation subject"/>
    <w:basedOn w:val="Tekstopmerking"/>
    <w:next w:val="Tekstopmerking"/>
    <w:link w:val="OnderwerpvanopmerkingChar"/>
    <w:uiPriority w:val="99"/>
    <w:semiHidden/>
    <w:unhideWhenUsed/>
    <w:rsid w:val="004F3591"/>
    <w:rPr>
      <w:b/>
      <w:bCs/>
    </w:rPr>
  </w:style>
  <w:style w:type="character" w:customStyle="1" w:styleId="OnderwerpvanopmerkingChar">
    <w:name w:val="Onderwerp van opmerking Char"/>
    <w:basedOn w:val="TekstopmerkingChar"/>
    <w:link w:val="Onderwerpvanopmerking"/>
    <w:uiPriority w:val="99"/>
    <w:semiHidden/>
    <w:rsid w:val="004F3591"/>
    <w:rPr>
      <w:rFonts w:ascii="HelveticaNeue-Light" w:hAnsi="HelveticaNeue-Light"/>
      <w:b/>
      <w:bCs/>
    </w:rPr>
  </w:style>
  <w:style w:type="character" w:customStyle="1" w:styleId="cf01">
    <w:name w:val="cf01"/>
    <w:basedOn w:val="Standaardalinea-lettertype"/>
    <w:rsid w:val="00925B6B"/>
    <w:rPr>
      <w:rFonts w:ascii="Segoe UI" w:hAnsi="Segoe UI" w:cs="Segoe UI" w:hint="default"/>
      <w:sz w:val="18"/>
      <w:szCs w:val="18"/>
    </w:rPr>
  </w:style>
  <w:style w:type="paragraph" w:styleId="Titel">
    <w:name w:val="Title"/>
    <w:basedOn w:val="Standaard"/>
    <w:next w:val="Standaard"/>
    <w:link w:val="TitelChar"/>
    <w:uiPriority w:val="10"/>
    <w:qFormat/>
    <w:rsid w:val="002F7E5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7E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7E5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2F7E54"/>
    <w:rPr>
      <w:rFonts w:asciiTheme="minorHAnsi" w:eastAsiaTheme="minorEastAsia" w:hAnsiTheme="minorHAnsi" w:cstheme="minorBidi"/>
      <w:color w:val="5A5A5A" w:themeColor="text1" w:themeTint="A5"/>
      <w:spacing w:val="15"/>
      <w:sz w:val="22"/>
      <w:szCs w:val="22"/>
    </w:rPr>
  </w:style>
  <w:style w:type="table" w:styleId="Tabelrasterlicht">
    <w:name w:val="Grid Table Light"/>
    <w:basedOn w:val="Standaardtabel"/>
    <w:uiPriority w:val="40"/>
    <w:rsid w:val="008A34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6776AD"/>
    <w:rPr>
      <w:rFonts w:ascii="HelveticaNeue-Light" w:hAnsi="HelveticaNeue-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6481">
      <w:bodyDiv w:val="1"/>
      <w:marLeft w:val="0"/>
      <w:marRight w:val="0"/>
      <w:marTop w:val="0"/>
      <w:marBottom w:val="0"/>
      <w:divBdr>
        <w:top w:val="none" w:sz="0" w:space="0" w:color="auto"/>
        <w:left w:val="none" w:sz="0" w:space="0" w:color="auto"/>
        <w:bottom w:val="none" w:sz="0" w:space="0" w:color="auto"/>
        <w:right w:val="none" w:sz="0" w:space="0" w:color="auto"/>
      </w:divBdr>
    </w:div>
    <w:div w:id="354036199">
      <w:bodyDiv w:val="1"/>
      <w:marLeft w:val="0"/>
      <w:marRight w:val="0"/>
      <w:marTop w:val="0"/>
      <w:marBottom w:val="0"/>
      <w:divBdr>
        <w:top w:val="none" w:sz="0" w:space="0" w:color="auto"/>
        <w:left w:val="none" w:sz="0" w:space="0" w:color="auto"/>
        <w:bottom w:val="none" w:sz="0" w:space="0" w:color="auto"/>
        <w:right w:val="none" w:sz="0" w:space="0" w:color="auto"/>
      </w:divBdr>
    </w:div>
    <w:div w:id="428354504">
      <w:bodyDiv w:val="1"/>
      <w:marLeft w:val="0"/>
      <w:marRight w:val="0"/>
      <w:marTop w:val="0"/>
      <w:marBottom w:val="0"/>
      <w:divBdr>
        <w:top w:val="none" w:sz="0" w:space="0" w:color="auto"/>
        <w:left w:val="none" w:sz="0" w:space="0" w:color="auto"/>
        <w:bottom w:val="none" w:sz="0" w:space="0" w:color="auto"/>
        <w:right w:val="none" w:sz="0" w:space="0" w:color="auto"/>
      </w:divBdr>
    </w:div>
    <w:div w:id="724181468">
      <w:bodyDiv w:val="1"/>
      <w:marLeft w:val="0"/>
      <w:marRight w:val="0"/>
      <w:marTop w:val="0"/>
      <w:marBottom w:val="0"/>
      <w:divBdr>
        <w:top w:val="none" w:sz="0" w:space="0" w:color="auto"/>
        <w:left w:val="none" w:sz="0" w:space="0" w:color="auto"/>
        <w:bottom w:val="none" w:sz="0" w:space="0" w:color="auto"/>
        <w:right w:val="none" w:sz="0" w:space="0" w:color="auto"/>
      </w:divBdr>
    </w:div>
    <w:div w:id="1362780140">
      <w:bodyDiv w:val="1"/>
      <w:marLeft w:val="0"/>
      <w:marRight w:val="0"/>
      <w:marTop w:val="0"/>
      <w:marBottom w:val="0"/>
      <w:divBdr>
        <w:top w:val="none" w:sz="0" w:space="0" w:color="auto"/>
        <w:left w:val="none" w:sz="0" w:space="0" w:color="auto"/>
        <w:bottom w:val="none" w:sz="0" w:space="0" w:color="auto"/>
        <w:right w:val="none" w:sz="0" w:space="0" w:color="auto"/>
      </w:divBdr>
    </w:div>
    <w:div w:id="1466699125">
      <w:bodyDiv w:val="1"/>
      <w:marLeft w:val="0"/>
      <w:marRight w:val="0"/>
      <w:marTop w:val="0"/>
      <w:marBottom w:val="0"/>
      <w:divBdr>
        <w:top w:val="none" w:sz="0" w:space="0" w:color="auto"/>
        <w:left w:val="none" w:sz="0" w:space="0" w:color="auto"/>
        <w:bottom w:val="none" w:sz="0" w:space="0" w:color="auto"/>
        <w:right w:val="none" w:sz="0" w:space="0" w:color="auto"/>
      </w:divBdr>
    </w:div>
    <w:div w:id="209435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eur-lex.europa.eu/eli/reg/2023/1805/oj__;!!HEBAkwG3r5RD!58jqDFFa5ju8-AUMCiw4m5gCzGnMr6yax_afLvk0f5M9_fQpk4wpeUpuRkVXa4VPcWGzmKhgYkX8-eH9bdt07lJGWC1s5uy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eur-lex.europa.eu/legal-content/EN/TXT/?uri=CELEX*3A32023L2413&amp;qid=1699364355105__;JQ!!HEBAkwG3r5RD!58jqDFFa5ju8-AUMCiw4m5gCzGnMr6yax_afLvk0f5M9_fQpk4wpeUpuRkVXa4VPcWGzmKhgYkX8-eH9bdt07lJGWIGEqKe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eli/dir/2018/2001/o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0BB8C-74F8-4470-A4AC-6BFF3710FE96}">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13022</Characters>
  <Application>Microsoft Office Word</Application>
  <DocSecurity>4</DocSecurity>
  <Lines>108</Lines>
  <Paragraphs>29</Paragraphs>
  <ScaleCrop>false</ScaleCrop>
  <HeadingPairs>
    <vt:vector size="2" baseType="variant">
      <vt:variant>
        <vt:lpstr>Titel</vt:lpstr>
      </vt:variant>
      <vt:variant>
        <vt:i4>1</vt:i4>
      </vt:variant>
    </vt:vector>
  </HeadingPairs>
  <TitlesOfParts>
    <vt:vector size="1" baseType="lpstr">
      <vt:lpstr>Format projectplan NL VK Green Corridors</vt:lpstr>
    </vt:vector>
  </TitlesOfParts>
  <Company>Senter</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NL VK Green Corridors</dc:title>
  <dc:creator>Rijksdienst voor Ondernemend Nederland</dc:creator>
  <cp:lastModifiedBy>Toetenel, S.A. (Sabina)</cp:lastModifiedBy>
  <cp:revision>2</cp:revision>
  <cp:lastPrinted>2015-03-18T13:14:00Z</cp:lastPrinted>
  <dcterms:created xsi:type="dcterms:W3CDTF">2024-05-30T12:30:00Z</dcterms:created>
  <dcterms:modified xsi:type="dcterms:W3CDTF">2024-05-30T12:30:00Z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