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9FED" w14:textId="06B93CE4" w:rsidR="00D20F7E" w:rsidRPr="00060BD4" w:rsidRDefault="0067422A" w:rsidP="004943A1">
      <w:pPr>
        <w:pStyle w:val="Titel"/>
        <w:tabs>
          <w:tab w:val="center" w:pos="4818"/>
        </w:tabs>
        <w:spacing w:before="1320" w:after="360"/>
        <w:rPr>
          <w:rFonts w:ascii="RijksoverheidSansHeadingTT" w:hAnsi="RijksoverheidSansHeadingTT"/>
          <w:color w:val="007BC7"/>
          <w:sz w:val="40"/>
          <w:szCs w:val="40"/>
          <w:lang w:val="en-US"/>
        </w:rPr>
      </w:pPr>
      <w:bookmarkStart w:id="0" w:name="_Toc168849624"/>
      <w:bookmarkStart w:id="1" w:name="_Toc168857214"/>
      <w:r w:rsidRPr="00A927DB">
        <w:rPr>
          <w:noProof/>
        </w:rPr>
        <w:drawing>
          <wp:anchor distT="0" distB="0" distL="114300" distR="114300" simplePos="0" relativeHeight="251661312" behindDoc="0" locked="0" layoutInCell="1" allowOverlap="1" wp14:anchorId="4D8D476A" wp14:editId="062FD580">
            <wp:simplePos x="0" y="0"/>
            <wp:positionH relativeFrom="column">
              <wp:posOffset>3128645</wp:posOffset>
            </wp:positionH>
            <wp:positionV relativeFrom="paragraph">
              <wp:posOffset>-1028700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1A09AB42">
            <wp:simplePos x="0" y="0"/>
            <wp:positionH relativeFrom="page">
              <wp:posOffset>3557905</wp:posOffset>
            </wp:positionH>
            <wp:positionV relativeFrom="paragraph">
              <wp:posOffset>-1035050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81BAC" w:rsidRPr="00060BD4">
        <w:rPr>
          <w:rFonts w:ascii="RijksoverheidSansHeadingTT" w:hAnsi="RijksoverheidSansHeadingTT"/>
          <w:b/>
          <w:bCs w:val="0"/>
          <w:color w:val="007BC7"/>
          <w:sz w:val="40"/>
          <w:szCs w:val="40"/>
          <w:lang w:val="en-US"/>
        </w:rPr>
        <w:t xml:space="preserve">Format </w:t>
      </w:r>
      <w:bookmarkEnd w:id="0"/>
      <w:bookmarkEnd w:id="1"/>
      <w:proofErr w:type="spellStart"/>
      <w:r w:rsidR="00060BD4" w:rsidRPr="00060BD4">
        <w:rPr>
          <w:rFonts w:ascii="RijksoverheidSansHeadingTT" w:hAnsi="RijksoverheidSansHeadingTT"/>
          <w:b/>
          <w:bCs w:val="0"/>
          <w:color w:val="007BC7"/>
          <w:sz w:val="40"/>
          <w:szCs w:val="40"/>
          <w:lang w:val="en-US"/>
        </w:rPr>
        <w:t>Vroege</w:t>
      </w:r>
      <w:proofErr w:type="spellEnd"/>
      <w:r w:rsidR="00060BD4" w:rsidRPr="00060BD4">
        <w:rPr>
          <w:rFonts w:ascii="RijksoverheidSansHeadingTT" w:hAnsi="RijksoverheidSansHeadingTT"/>
          <w:b/>
          <w:bCs w:val="0"/>
          <w:color w:val="007BC7"/>
          <w:sz w:val="40"/>
          <w:szCs w:val="40"/>
          <w:lang w:val="en-US"/>
        </w:rPr>
        <w:t xml:space="preserve"> Health Technology Assessment</w:t>
      </w:r>
      <w:r w:rsidR="000D7A37" w:rsidRPr="00060BD4">
        <w:rPr>
          <w:rFonts w:ascii="RijksoverheidSansHeadingTT" w:hAnsi="RijksoverheidSansHeadingTT"/>
          <w:b/>
          <w:bCs w:val="0"/>
          <w:color w:val="007BC7"/>
          <w:sz w:val="40"/>
          <w:szCs w:val="40"/>
          <w:lang w:val="en-US"/>
        </w:rPr>
        <w:t xml:space="preserve"> </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060BD4" w14:paraId="04C485B1" w14:textId="77777777" w:rsidTr="00F81BAC">
        <w:trPr>
          <w:trHeight w:val="527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E29DE7C" w14:textId="77777777" w:rsidR="00060BD4" w:rsidRPr="00060BD4" w:rsidRDefault="00060BD4" w:rsidP="00734CF0">
            <w:pPr>
              <w:spacing w:line="240" w:lineRule="exact"/>
              <w:rPr>
                <w:rFonts w:ascii="Verdana" w:hAnsi="Verdana"/>
                <w:sz w:val="18"/>
                <w:szCs w:val="18"/>
              </w:rPr>
            </w:pPr>
            <w:r w:rsidRPr="00060BD4">
              <w:rPr>
                <w:rFonts w:ascii="Verdana" w:hAnsi="Verdana"/>
                <w:sz w:val="18"/>
                <w:szCs w:val="18"/>
              </w:rPr>
              <w:t>Voordat een nieuwe medische technologie in de zorg wordt geïntroduceerd, wordt onderzocht of deze veilig en effectief is, voldoet aan de behoeften van de patiënt en doelmatig is (‘waar voor het geld’). ‘Health Technology Assessment’ (HTA) levert een bijdrage aan het beantwoorden van de vraag of hiervan sprake is. Het doel van HTA is dan ook om tot de beste keuzes te komen en de grootste waarde te creëren in de zorg. (Bron: www.nvtag.nl)</w:t>
            </w:r>
          </w:p>
          <w:p w14:paraId="574922BF" w14:textId="77777777" w:rsidR="00060BD4" w:rsidRPr="00060BD4" w:rsidRDefault="00060BD4" w:rsidP="00734CF0">
            <w:pPr>
              <w:spacing w:line="240" w:lineRule="exact"/>
              <w:rPr>
                <w:rFonts w:ascii="Verdana" w:hAnsi="Verdana"/>
                <w:sz w:val="18"/>
                <w:szCs w:val="18"/>
              </w:rPr>
            </w:pPr>
            <w:r w:rsidRPr="00060BD4">
              <w:rPr>
                <w:rFonts w:ascii="Verdana" w:hAnsi="Verdana"/>
                <w:sz w:val="18"/>
                <w:szCs w:val="18"/>
              </w:rPr>
              <w:t xml:space="preserve">Ook in een vroege fase van ontwikkeling van zorgtechnologie is het zinvol om, tenminste in kwalitatieve zin, aandacht te besteden aan aspecten als kosteneffectiviteit, draagvlak en betaalbaarheid. Dit geeft inzicht en kan helpen om de waarde van een innovatie te optimaliseren. </w:t>
            </w:r>
          </w:p>
          <w:p w14:paraId="0DF7955E" w14:textId="78D36EAF" w:rsidR="00060BD4" w:rsidRPr="00060BD4" w:rsidRDefault="00060BD4" w:rsidP="00734CF0">
            <w:pPr>
              <w:spacing w:line="240" w:lineRule="exact"/>
              <w:rPr>
                <w:rFonts w:ascii="Verdana" w:hAnsi="Verdana"/>
                <w:sz w:val="18"/>
                <w:szCs w:val="18"/>
              </w:rPr>
            </w:pPr>
            <w:r w:rsidRPr="00060BD4">
              <w:rPr>
                <w:rFonts w:ascii="Verdana" w:hAnsi="Verdana"/>
                <w:sz w:val="18"/>
                <w:szCs w:val="18"/>
              </w:rPr>
              <w:t xml:space="preserve">Uitgangspunt: het SRGO-project draagt bij aan de ontwikkeling van een (specifieke toepassing van een) technologie-platform, een nieuwe behandeling, therapie of een onderzoeksmethode. U hebt mogelijk al gekozen voor een indicatie in de klinische studie die u uitvoert; indien u een </w:t>
            </w:r>
            <w:proofErr w:type="spellStart"/>
            <w:r w:rsidRPr="00060BD4">
              <w:rPr>
                <w:rFonts w:ascii="Verdana" w:hAnsi="Verdana"/>
                <w:sz w:val="18"/>
                <w:szCs w:val="18"/>
              </w:rPr>
              <w:t>enabling</w:t>
            </w:r>
            <w:proofErr w:type="spellEnd"/>
            <w:r w:rsidRPr="00060BD4">
              <w:rPr>
                <w:rFonts w:ascii="Verdana" w:hAnsi="Verdana"/>
                <w:sz w:val="18"/>
                <w:szCs w:val="18"/>
              </w:rPr>
              <w:t xml:space="preserve"> </w:t>
            </w:r>
            <w:proofErr w:type="spellStart"/>
            <w:r w:rsidRPr="00060BD4">
              <w:rPr>
                <w:rFonts w:ascii="Verdana" w:hAnsi="Verdana"/>
                <w:sz w:val="18"/>
                <w:szCs w:val="18"/>
              </w:rPr>
              <w:t>technology</w:t>
            </w:r>
            <w:proofErr w:type="spellEnd"/>
            <w:r w:rsidRPr="00060BD4">
              <w:rPr>
                <w:rFonts w:ascii="Verdana" w:hAnsi="Verdana"/>
                <w:sz w:val="18"/>
                <w:szCs w:val="18"/>
              </w:rPr>
              <w:t xml:space="preserve"> ontwikkelt kiest u het belangrijkste toepassingsveld. </w:t>
            </w:r>
          </w:p>
          <w:p w14:paraId="5B141398" w14:textId="767552D4" w:rsidR="00F81BAC" w:rsidRPr="00F81BAC" w:rsidRDefault="00F81BAC" w:rsidP="00734CF0">
            <w:pPr>
              <w:spacing w:before="240" w:line="240" w:lineRule="exact"/>
              <w:rPr>
                <w:rFonts w:ascii="Verdana" w:hAnsi="Verdana"/>
                <w:b/>
                <w:bCs/>
                <w:sz w:val="18"/>
                <w:szCs w:val="18"/>
              </w:rPr>
            </w:pPr>
            <w:r w:rsidRPr="00F81BAC">
              <w:rPr>
                <w:rFonts w:ascii="Verdana" w:hAnsi="Verdana"/>
                <w:b/>
                <w:bCs/>
                <w:sz w:val="18"/>
                <w:szCs w:val="18"/>
              </w:rPr>
              <w:t>Algemene richtlijnen</w:t>
            </w:r>
            <w:r>
              <w:rPr>
                <w:rFonts w:ascii="Verdana" w:hAnsi="Verdana"/>
                <w:b/>
                <w:bCs/>
                <w:sz w:val="18"/>
                <w:szCs w:val="18"/>
              </w:rPr>
              <w:t>:</w:t>
            </w:r>
          </w:p>
          <w:p w14:paraId="0C5E0F0A" w14:textId="13099C93" w:rsidR="00F81BAC" w:rsidRPr="00F81BAC" w:rsidRDefault="00F81BAC" w:rsidP="00734CF0">
            <w:pPr>
              <w:pStyle w:val="Lijstalinea"/>
              <w:numPr>
                <w:ilvl w:val="0"/>
                <w:numId w:val="33"/>
              </w:numPr>
              <w:shd w:val="clear" w:color="auto" w:fill="FFFFFF" w:themeFill="background1"/>
              <w:spacing w:line="240" w:lineRule="exact"/>
              <w:rPr>
                <w:rFonts w:ascii="Verdana" w:hAnsi="Verdana" w:cs="Arial"/>
                <w:bCs/>
                <w:sz w:val="18"/>
                <w:szCs w:val="18"/>
              </w:rPr>
            </w:pPr>
            <w:r w:rsidRPr="00F81BAC">
              <w:rPr>
                <w:rFonts w:ascii="Verdana" w:hAnsi="Verdana" w:cs="Arial"/>
                <w:bCs/>
                <w:sz w:val="18"/>
                <w:szCs w:val="18"/>
              </w:rPr>
              <w:t xml:space="preserve">Er is geen paginalimiet, maar wij adviseren </w:t>
            </w:r>
            <w:r w:rsidR="00060BD4">
              <w:rPr>
                <w:rFonts w:ascii="Verdana" w:hAnsi="Verdana" w:cs="Arial"/>
                <w:bCs/>
                <w:sz w:val="18"/>
                <w:szCs w:val="18"/>
              </w:rPr>
              <w:t>de HTA</w:t>
            </w:r>
            <w:r w:rsidRPr="00F81BAC">
              <w:rPr>
                <w:rFonts w:ascii="Verdana" w:hAnsi="Verdana" w:cs="Arial"/>
                <w:bCs/>
                <w:sz w:val="18"/>
                <w:szCs w:val="18"/>
              </w:rPr>
              <w:t xml:space="preserve"> zo kort en bondig mogelijk te houden; </w:t>
            </w:r>
          </w:p>
          <w:p w14:paraId="0F73A3A4" w14:textId="77777777" w:rsidR="00F81BAC" w:rsidRPr="00F81BAC" w:rsidRDefault="00F81BAC" w:rsidP="00734CF0">
            <w:pPr>
              <w:pStyle w:val="Lijstalinea"/>
              <w:numPr>
                <w:ilvl w:val="0"/>
                <w:numId w:val="33"/>
              </w:numPr>
              <w:shd w:val="clear" w:color="auto" w:fill="FFFFFF" w:themeFill="background1"/>
              <w:spacing w:line="240" w:lineRule="exact"/>
              <w:rPr>
                <w:rFonts w:ascii="Verdana" w:hAnsi="Verdana" w:cs="Arial"/>
                <w:bCs/>
                <w:sz w:val="18"/>
                <w:szCs w:val="18"/>
              </w:rPr>
            </w:pPr>
            <w:r w:rsidRPr="00F81BAC">
              <w:rPr>
                <w:rFonts w:ascii="Verdana" w:hAnsi="Verdana" w:cs="Arial"/>
                <w:bCs/>
                <w:sz w:val="18"/>
                <w:szCs w:val="18"/>
              </w:rPr>
              <w:t>Wij adviseren een minimale lettertype grootte van 11;</w:t>
            </w:r>
          </w:p>
          <w:p w14:paraId="6259761C" w14:textId="39A185E8" w:rsidR="00F81BAC" w:rsidRPr="00F81BAC" w:rsidRDefault="00060BD4" w:rsidP="00734CF0">
            <w:pPr>
              <w:pStyle w:val="Lijstalinea"/>
              <w:numPr>
                <w:ilvl w:val="0"/>
                <w:numId w:val="33"/>
              </w:numPr>
              <w:shd w:val="clear" w:color="auto" w:fill="FFFFFF" w:themeFill="background1"/>
              <w:spacing w:line="240" w:lineRule="exact"/>
              <w:rPr>
                <w:rFonts w:ascii="Verdana" w:hAnsi="Verdana" w:cs="Arial"/>
                <w:bCs/>
                <w:sz w:val="18"/>
                <w:szCs w:val="18"/>
              </w:rPr>
            </w:pPr>
            <w:r>
              <w:rPr>
                <w:rFonts w:ascii="Verdana" w:hAnsi="Verdana" w:cs="Arial"/>
                <w:bCs/>
                <w:sz w:val="18"/>
                <w:szCs w:val="18"/>
              </w:rPr>
              <w:t>De HTA</w:t>
            </w:r>
            <w:r w:rsidR="00F81BAC" w:rsidRPr="00F81BAC">
              <w:rPr>
                <w:rFonts w:ascii="Verdana" w:hAnsi="Verdana" w:cs="Arial"/>
                <w:bCs/>
                <w:sz w:val="18"/>
                <w:szCs w:val="18"/>
              </w:rPr>
              <w:t xml:space="preserve"> mag zowel in het Nederlands als Engels worden geschreven</w:t>
            </w:r>
            <w:r w:rsidR="00E76B5C">
              <w:rPr>
                <w:rFonts w:ascii="Verdana" w:hAnsi="Verdana" w:cs="Arial"/>
                <w:bCs/>
                <w:sz w:val="18"/>
                <w:szCs w:val="18"/>
              </w:rPr>
              <w:t>.</w:t>
            </w:r>
          </w:p>
          <w:p w14:paraId="6BEBB12A" w14:textId="449AB751" w:rsidR="00060BD4" w:rsidRPr="00060BD4" w:rsidRDefault="00060BD4" w:rsidP="00734CF0">
            <w:pPr>
              <w:spacing w:line="240" w:lineRule="exact"/>
              <w:rPr>
                <w:rFonts w:ascii="Verdana" w:hAnsi="Verdana"/>
                <w:i/>
                <w:iCs/>
                <w:sz w:val="18"/>
                <w:szCs w:val="18"/>
                <w:lang w:val="en-US"/>
              </w:rPr>
            </w:pPr>
            <w:r w:rsidRPr="00060BD4">
              <w:rPr>
                <w:rFonts w:ascii="Verdana" w:hAnsi="Verdana"/>
                <w:i/>
                <w:iCs/>
                <w:sz w:val="18"/>
                <w:szCs w:val="18"/>
              </w:rPr>
              <w:t xml:space="preserve">Dit format is gebaseerd op  de publicatie “Vroege Health Technology Assessment – welke methoden op welk moment en waarom?” geschreven door Janneke Grutters (Radboud UMC) en Geert </w:t>
            </w:r>
            <w:proofErr w:type="spellStart"/>
            <w:r w:rsidRPr="00060BD4">
              <w:rPr>
                <w:rFonts w:ascii="Verdana" w:hAnsi="Verdana"/>
                <w:i/>
                <w:iCs/>
                <w:sz w:val="18"/>
                <w:szCs w:val="18"/>
              </w:rPr>
              <w:t>Frederix</w:t>
            </w:r>
            <w:proofErr w:type="spellEnd"/>
            <w:r w:rsidRPr="00060BD4">
              <w:rPr>
                <w:rFonts w:ascii="Verdana" w:hAnsi="Verdana"/>
                <w:i/>
                <w:iCs/>
                <w:sz w:val="18"/>
                <w:szCs w:val="18"/>
              </w:rPr>
              <w:t xml:space="preserve"> (UMC Utrecht)</w:t>
            </w:r>
            <w:r>
              <w:rPr>
                <w:rFonts w:ascii="Verdana" w:hAnsi="Verdana"/>
                <w:i/>
                <w:iCs/>
                <w:sz w:val="18"/>
                <w:szCs w:val="18"/>
              </w:rPr>
              <w:t xml:space="preserve">. </w:t>
            </w:r>
            <w:r w:rsidRPr="00060BD4">
              <w:rPr>
                <w:rFonts w:ascii="Verdana" w:hAnsi="Verdana"/>
                <w:i/>
                <w:iCs/>
                <w:sz w:val="18"/>
                <w:szCs w:val="18"/>
                <w:lang w:val="en-US"/>
              </w:rPr>
              <w:t>Br</w:t>
            </w:r>
            <w:r>
              <w:rPr>
                <w:rFonts w:ascii="Verdana" w:hAnsi="Verdana"/>
                <w:i/>
                <w:iCs/>
                <w:sz w:val="18"/>
                <w:szCs w:val="18"/>
                <w:lang w:val="en-US"/>
              </w:rPr>
              <w:t>on:</w:t>
            </w:r>
            <w:r w:rsidRPr="00060BD4">
              <w:rPr>
                <w:rFonts w:ascii="Verdana" w:hAnsi="Verdana"/>
                <w:i/>
                <w:iCs/>
                <w:sz w:val="18"/>
                <w:szCs w:val="18"/>
                <w:lang w:val="en-US"/>
              </w:rPr>
              <w:t xml:space="preserve"> https://www.zonmw.nl/sites/zonmw/files/2023-06/211224-HTA_eindrapport.pdf</w:t>
            </w:r>
          </w:p>
          <w:p w14:paraId="1D14FE78" w14:textId="77777777" w:rsidR="00F81BAC" w:rsidRPr="00060BD4" w:rsidRDefault="00F81BAC" w:rsidP="007B4C43">
            <w:pPr>
              <w:shd w:val="clear" w:color="auto" w:fill="FFFFFF" w:themeFill="background1"/>
              <w:spacing w:line="240" w:lineRule="atLeast"/>
              <w:rPr>
                <w:rFonts w:ascii="Verdana" w:hAnsi="Verdana" w:cs="Arial"/>
                <w:bCs/>
                <w:sz w:val="18"/>
                <w:szCs w:val="18"/>
                <w:lang w:val="en-US"/>
              </w:rPr>
            </w:pPr>
          </w:p>
          <w:p w14:paraId="127A9C22" w14:textId="624A1B18" w:rsidR="00837B8D" w:rsidRPr="00060BD4" w:rsidRDefault="00837B8D" w:rsidP="007B4C43">
            <w:pPr>
              <w:shd w:val="clear" w:color="auto" w:fill="FFFFFF" w:themeFill="background1"/>
              <w:spacing w:line="240" w:lineRule="atLeast"/>
              <w:rPr>
                <w:rFonts w:ascii="Verdana" w:hAnsi="Verdana" w:cs="Arial"/>
                <w:bCs/>
                <w:sz w:val="18"/>
                <w:szCs w:val="18"/>
                <w:lang w:val="en-US"/>
              </w:rPr>
            </w:pPr>
          </w:p>
        </w:tc>
      </w:tr>
    </w:tbl>
    <w:p w14:paraId="43AE4ADB" w14:textId="77777777" w:rsidR="00F81BAC" w:rsidRPr="00060BD4" w:rsidRDefault="00240B47" w:rsidP="0018064E">
      <w:pPr>
        <w:pStyle w:val="Kopvaninhoudsopgave"/>
        <w:rPr>
          <w:rFonts w:eastAsia="Times New Roman"/>
          <w:lang w:val="en-US"/>
        </w:rPr>
      </w:pPr>
      <w:r w:rsidRPr="00060BD4">
        <w:rPr>
          <w:rFonts w:eastAsia="Times New Roman"/>
          <w:lang w:val="en-US"/>
        </w:rPr>
        <w:br w:type="page"/>
      </w:r>
    </w:p>
    <w:p w14:paraId="1F262CD2" w14:textId="77777777" w:rsidR="00060BD4" w:rsidRDefault="00060BD4" w:rsidP="00156E7C">
      <w:pPr>
        <w:pStyle w:val="Kop1"/>
        <w:spacing w:after="160" w:line="240" w:lineRule="exact"/>
      </w:pPr>
      <w:bookmarkStart w:id="2" w:name="_Toc168849625"/>
      <w:bookmarkStart w:id="3" w:name="_Toc168857215"/>
      <w:r>
        <w:lastRenderedPageBreak/>
        <w:t>Vragen vroege HTA</w:t>
      </w:r>
    </w:p>
    <w:p w14:paraId="49A52C97" w14:textId="14A2A23F" w:rsidR="00060BD4" w:rsidRPr="00060BD4" w:rsidRDefault="00060BD4" w:rsidP="00734CF0">
      <w:pPr>
        <w:spacing w:line="240" w:lineRule="exact"/>
        <w:rPr>
          <w:rFonts w:ascii="Verdana" w:hAnsi="Verdana"/>
          <w:i/>
          <w:iCs/>
          <w:sz w:val="18"/>
          <w:szCs w:val="18"/>
        </w:rPr>
      </w:pPr>
      <w:r w:rsidRPr="00060BD4">
        <w:rPr>
          <w:rFonts w:ascii="Verdana" w:hAnsi="Verdana"/>
          <w:i/>
          <w:iCs/>
          <w:sz w:val="18"/>
          <w:szCs w:val="18"/>
        </w:rPr>
        <w:t xml:space="preserve">Volgens het model dat door Janneke Grutters (Radboud UMC) en Geert </w:t>
      </w:r>
      <w:proofErr w:type="spellStart"/>
      <w:r w:rsidRPr="00060BD4">
        <w:rPr>
          <w:rFonts w:ascii="Verdana" w:hAnsi="Verdana"/>
          <w:i/>
          <w:iCs/>
          <w:sz w:val="18"/>
          <w:szCs w:val="18"/>
        </w:rPr>
        <w:t>Frederix</w:t>
      </w:r>
      <w:proofErr w:type="spellEnd"/>
      <w:r w:rsidRPr="00060BD4">
        <w:rPr>
          <w:rFonts w:ascii="Verdana" w:hAnsi="Verdana"/>
          <w:i/>
          <w:iCs/>
          <w:sz w:val="18"/>
          <w:szCs w:val="18"/>
        </w:rPr>
        <w:t xml:space="preserve"> (UMC Utrecht) is opgesteld, informeert een vroege HTA grofweg drie typen vragen gerelateerd aan de onderzoeksfase van de technologie:</w:t>
      </w:r>
    </w:p>
    <w:p w14:paraId="60AC7F89" w14:textId="77777777" w:rsidR="00060BD4" w:rsidRPr="00060BD4" w:rsidRDefault="00060BD4" w:rsidP="00734CF0">
      <w:pPr>
        <w:pStyle w:val="Lijstalinea"/>
        <w:numPr>
          <w:ilvl w:val="0"/>
          <w:numId w:val="40"/>
        </w:numPr>
        <w:spacing w:line="240" w:lineRule="exact"/>
        <w:rPr>
          <w:rFonts w:ascii="Verdana" w:hAnsi="Verdana"/>
          <w:i/>
          <w:iCs/>
          <w:sz w:val="18"/>
          <w:szCs w:val="18"/>
        </w:rPr>
      </w:pPr>
      <w:r w:rsidRPr="00060BD4">
        <w:rPr>
          <w:rFonts w:ascii="Verdana" w:hAnsi="Verdana"/>
          <w:i/>
          <w:iCs/>
          <w:sz w:val="18"/>
          <w:szCs w:val="18"/>
        </w:rPr>
        <w:t>Probleemverkenning - in de fundamentele en preklinische fase: met vragen die de aard en grootte van het probleem verkennen</w:t>
      </w:r>
    </w:p>
    <w:p w14:paraId="54A58D13" w14:textId="77777777" w:rsidR="00060BD4" w:rsidRPr="00060BD4" w:rsidRDefault="00060BD4" w:rsidP="00734CF0">
      <w:pPr>
        <w:pStyle w:val="Lijstalinea"/>
        <w:numPr>
          <w:ilvl w:val="0"/>
          <w:numId w:val="40"/>
        </w:numPr>
        <w:spacing w:line="240" w:lineRule="exact"/>
        <w:rPr>
          <w:rFonts w:ascii="Verdana" w:hAnsi="Verdana"/>
          <w:i/>
          <w:iCs/>
          <w:sz w:val="18"/>
          <w:szCs w:val="18"/>
        </w:rPr>
      </w:pPr>
      <w:r w:rsidRPr="00060BD4">
        <w:rPr>
          <w:rFonts w:ascii="Verdana" w:hAnsi="Verdana"/>
          <w:i/>
          <w:iCs/>
          <w:sz w:val="18"/>
          <w:szCs w:val="18"/>
        </w:rPr>
        <w:t>Anticipatie en optimalisatie - in de preklinische en klinische fase: met vragen die de potentiële waarde verkennen en optimaliseren</w:t>
      </w:r>
    </w:p>
    <w:p w14:paraId="6E21F7BA" w14:textId="77777777" w:rsidR="00060BD4" w:rsidRPr="00060BD4" w:rsidRDefault="00060BD4" w:rsidP="00734CF0">
      <w:pPr>
        <w:pStyle w:val="Lijstalinea"/>
        <w:numPr>
          <w:ilvl w:val="0"/>
          <w:numId w:val="40"/>
        </w:numPr>
        <w:spacing w:line="240" w:lineRule="exact"/>
        <w:rPr>
          <w:rFonts w:ascii="Verdana" w:hAnsi="Verdana"/>
          <w:i/>
          <w:iCs/>
          <w:sz w:val="18"/>
          <w:szCs w:val="18"/>
        </w:rPr>
      </w:pPr>
      <w:r w:rsidRPr="00060BD4">
        <w:rPr>
          <w:rFonts w:ascii="Verdana" w:hAnsi="Verdana"/>
          <w:i/>
          <w:iCs/>
          <w:sz w:val="18"/>
          <w:szCs w:val="18"/>
        </w:rPr>
        <w:t>Beoordeling – na afronding van de klinische onderzoeksfase: met vragen die de toegevoegde waarde beoordelen – overgang naar de formele HTA</w:t>
      </w:r>
    </w:p>
    <w:p w14:paraId="01AD2920" w14:textId="7598B621" w:rsidR="00060BD4" w:rsidRDefault="00060BD4" w:rsidP="00734CF0">
      <w:pPr>
        <w:spacing w:line="240" w:lineRule="exact"/>
      </w:pPr>
      <w:r>
        <w:t>In de vroege HTA bij uw SRGO-aanvraag dient u de volgende vragen te beantwoorden. Deze richten zich met name op de probleemverkenning en anticipatie en optimalisatie van de toepassing. Uw antwoorden graag onderbouwen met referentie aan gesprekken met relevante stakeholders.</w:t>
      </w:r>
    </w:p>
    <w:bookmarkEnd w:id="2"/>
    <w:bookmarkEnd w:id="3"/>
    <w:p w14:paraId="24747DC5" w14:textId="6E1DFC78" w:rsidR="006B64C8" w:rsidRPr="00F81BAC" w:rsidRDefault="00060BD4" w:rsidP="00156E7C">
      <w:pPr>
        <w:pStyle w:val="Lijstalinea"/>
        <w:numPr>
          <w:ilvl w:val="0"/>
          <w:numId w:val="36"/>
        </w:numPr>
        <w:spacing w:before="240" w:after="60" w:line="240" w:lineRule="exact"/>
        <w:ind w:left="714" w:hanging="357"/>
        <w:rPr>
          <w:rFonts w:ascii="Verdana" w:hAnsi="Verdana"/>
          <w:color w:val="000000" w:themeColor="text1"/>
          <w:sz w:val="18"/>
          <w:szCs w:val="18"/>
        </w:rPr>
      </w:pPr>
      <w:r>
        <w:rPr>
          <w:rFonts w:ascii="Verdana" w:hAnsi="Verdana"/>
          <w:b/>
          <w:bCs/>
          <w:color w:val="000000" w:themeColor="text1"/>
          <w:sz w:val="18"/>
          <w:szCs w:val="18"/>
        </w:rPr>
        <w:t>Hoe ziet de huidige praktijk eruit in de zorg voor patiënten met de door u gekozen indicatie?</w:t>
      </w:r>
      <w:r w:rsidR="00F81BAC" w:rsidRPr="00F81BAC">
        <w:rPr>
          <w:rFonts w:ascii="Verdana" w:hAnsi="Verdana"/>
          <w:b/>
          <w:bCs/>
          <w:color w:val="000000" w:themeColor="text1"/>
          <w:sz w:val="18"/>
          <w:szCs w:val="18"/>
        </w:rPr>
        <w:t xml:space="preserve"> </w:t>
      </w:r>
    </w:p>
    <w:tbl>
      <w:tblPr>
        <w:tblStyle w:val="Tabelraster"/>
        <w:tblW w:w="0" w:type="auto"/>
        <w:tblLayout w:type="fixed"/>
        <w:tblLook w:val="04A0" w:firstRow="1" w:lastRow="0" w:firstColumn="1" w:lastColumn="0" w:noHBand="0" w:noVBand="1"/>
      </w:tblPr>
      <w:tblGrid>
        <w:gridCol w:w="9626"/>
      </w:tblGrid>
      <w:tr w:rsidR="006B64C8" w:rsidRPr="00731483" w14:paraId="219D0608" w14:textId="77777777" w:rsidTr="00266312">
        <w:trPr>
          <w:trHeight w:val="284"/>
        </w:trPr>
        <w:tc>
          <w:tcPr>
            <w:tcW w:w="9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06086539" w:rsidR="006B64C8" w:rsidRPr="00FA2F88" w:rsidRDefault="006B64C8" w:rsidP="00156E7C">
            <w:pPr>
              <w:spacing w:before="40" w:after="40" w:line="240" w:lineRule="exact"/>
              <w:rPr>
                <w:rFonts w:ascii="Verdana" w:eastAsia="Times New Roman" w:hAnsi="Verdana" w:cs="Times New Roman"/>
                <w:lang w:eastAsia="nl-NL"/>
              </w:rPr>
            </w:pPr>
            <w:bookmarkStart w:id="4" w:name="_Hlk124234705"/>
          </w:p>
        </w:tc>
      </w:tr>
    </w:tbl>
    <w:bookmarkEnd w:id="4"/>
    <w:p w14:paraId="47CB45BA" w14:textId="355C59BE" w:rsidR="00240B47" w:rsidRDefault="00060BD4" w:rsidP="00156E7C">
      <w:pPr>
        <w:pStyle w:val="Lijstalinea"/>
        <w:numPr>
          <w:ilvl w:val="0"/>
          <w:numId w:val="36"/>
        </w:numPr>
        <w:spacing w:before="240" w:after="60" w:line="240" w:lineRule="exact"/>
        <w:ind w:left="714" w:hanging="357"/>
        <w:rPr>
          <w:rFonts w:ascii="Verdana" w:hAnsi="Verdana" w:cs="Arial"/>
          <w:sz w:val="18"/>
          <w:szCs w:val="18"/>
        </w:rPr>
      </w:pPr>
      <w:r w:rsidRPr="00060BD4">
        <w:rPr>
          <w:rFonts w:ascii="Verdana" w:hAnsi="Verdana" w:cs="Arial"/>
          <w:b/>
          <w:sz w:val="18"/>
          <w:szCs w:val="18"/>
        </w:rPr>
        <w:t>Wat zijn daarbij de grootste “</w:t>
      </w:r>
      <w:proofErr w:type="spellStart"/>
      <w:r w:rsidRPr="00060BD4">
        <w:rPr>
          <w:rFonts w:ascii="Verdana" w:hAnsi="Verdana" w:cs="Arial"/>
          <w:b/>
          <w:sz w:val="18"/>
          <w:szCs w:val="18"/>
        </w:rPr>
        <w:t>unmet</w:t>
      </w:r>
      <w:proofErr w:type="spellEnd"/>
      <w:r w:rsidRPr="00060BD4">
        <w:rPr>
          <w:rFonts w:ascii="Verdana" w:hAnsi="Verdana" w:cs="Arial"/>
          <w:b/>
          <w:sz w:val="18"/>
          <w:szCs w:val="18"/>
        </w:rPr>
        <w:t xml:space="preserve"> </w:t>
      </w:r>
      <w:proofErr w:type="spellStart"/>
      <w:r w:rsidRPr="00060BD4">
        <w:rPr>
          <w:rFonts w:ascii="Verdana" w:hAnsi="Verdana" w:cs="Arial"/>
          <w:b/>
          <w:sz w:val="18"/>
          <w:szCs w:val="18"/>
        </w:rPr>
        <w:t>needs</w:t>
      </w:r>
      <w:proofErr w:type="spellEnd"/>
      <w:r w:rsidRPr="00060BD4">
        <w:rPr>
          <w:rFonts w:ascii="Verdana" w:hAnsi="Verdana" w:cs="Arial"/>
          <w:b/>
          <w:sz w:val="18"/>
          <w:szCs w:val="18"/>
        </w:rPr>
        <w:t>”?</w:t>
      </w:r>
    </w:p>
    <w:tbl>
      <w:tblPr>
        <w:tblStyle w:val="Tabelraster"/>
        <w:tblW w:w="9634" w:type="dxa"/>
        <w:tblLayout w:type="fixed"/>
        <w:tblLook w:val="04A0" w:firstRow="1" w:lastRow="0" w:firstColumn="1" w:lastColumn="0" w:noHBand="0" w:noVBand="1"/>
      </w:tblPr>
      <w:tblGrid>
        <w:gridCol w:w="9634"/>
      </w:tblGrid>
      <w:tr w:rsidR="006B64C8" w:rsidRPr="00731483" w14:paraId="2FB492C5" w14:textId="77777777" w:rsidTr="0026631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20B12B5F" w:rsidR="004B659B" w:rsidRPr="00FA2F88" w:rsidRDefault="004B659B" w:rsidP="00156E7C">
            <w:pPr>
              <w:spacing w:before="40" w:after="40" w:line="240" w:lineRule="exact"/>
              <w:rPr>
                <w:rFonts w:ascii="Verdana" w:eastAsia="Times New Roman" w:hAnsi="Verdana" w:cs="Times New Roman"/>
                <w:lang w:eastAsia="nl-NL"/>
              </w:rPr>
            </w:pPr>
          </w:p>
        </w:tc>
      </w:tr>
    </w:tbl>
    <w:p w14:paraId="092961D7" w14:textId="148E06BB" w:rsidR="0018064E" w:rsidRPr="0018064E" w:rsidRDefault="00060BD4" w:rsidP="00156E7C">
      <w:pPr>
        <w:pStyle w:val="Lijstalinea"/>
        <w:numPr>
          <w:ilvl w:val="0"/>
          <w:numId w:val="36"/>
        </w:numPr>
        <w:spacing w:before="240" w:after="60" w:line="240" w:lineRule="exact"/>
        <w:ind w:left="714" w:hanging="357"/>
        <w:rPr>
          <w:rFonts w:ascii="Verdana" w:hAnsi="Verdana" w:cs="Arial"/>
          <w:b/>
          <w:sz w:val="18"/>
          <w:szCs w:val="18"/>
        </w:rPr>
      </w:pPr>
      <w:r w:rsidRPr="00060BD4">
        <w:rPr>
          <w:rFonts w:ascii="Verdana" w:hAnsi="Verdana" w:cs="Arial"/>
          <w:b/>
          <w:sz w:val="18"/>
          <w:szCs w:val="18"/>
        </w:rPr>
        <w:t>Wat is de (potentiële) toegevoegde waarde van uw innovatie en welke elementen daarvan worden door de stakeholders met name belangrijk geacht?</w:t>
      </w:r>
    </w:p>
    <w:tbl>
      <w:tblPr>
        <w:tblStyle w:val="Tabelraster"/>
        <w:tblW w:w="9634" w:type="dxa"/>
        <w:tblLayout w:type="fixed"/>
        <w:tblLook w:val="04A0" w:firstRow="1" w:lastRow="0" w:firstColumn="1" w:lastColumn="0" w:noHBand="0" w:noVBand="1"/>
      </w:tblPr>
      <w:tblGrid>
        <w:gridCol w:w="9634"/>
      </w:tblGrid>
      <w:tr w:rsidR="006B64C8" w:rsidRPr="00731483" w14:paraId="564E2B31" w14:textId="77777777" w:rsidTr="0026631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716C21" w14:textId="36167C15" w:rsidR="004B659B" w:rsidRPr="00FA2F88" w:rsidRDefault="004B659B" w:rsidP="00156E7C">
            <w:pPr>
              <w:spacing w:before="40" w:after="40" w:line="240" w:lineRule="exact"/>
              <w:rPr>
                <w:rFonts w:ascii="Verdana" w:eastAsia="Times New Roman" w:hAnsi="Verdana" w:cs="Times New Roman"/>
                <w:lang w:eastAsia="nl-NL"/>
              </w:rPr>
            </w:pPr>
          </w:p>
        </w:tc>
      </w:tr>
    </w:tbl>
    <w:p w14:paraId="0F521525" w14:textId="7AF2A876" w:rsidR="0012536B" w:rsidRPr="0018064E" w:rsidRDefault="00060BD4" w:rsidP="00156E7C">
      <w:pPr>
        <w:pStyle w:val="Lijstalinea"/>
        <w:numPr>
          <w:ilvl w:val="0"/>
          <w:numId w:val="36"/>
        </w:numPr>
        <w:spacing w:before="240" w:after="60" w:line="240" w:lineRule="exact"/>
        <w:ind w:left="714" w:hanging="357"/>
        <w:rPr>
          <w:rFonts w:ascii="Verdana" w:hAnsi="Verdana" w:cs="Arial"/>
          <w:b/>
          <w:sz w:val="18"/>
          <w:szCs w:val="18"/>
        </w:rPr>
      </w:pPr>
      <w:r w:rsidRPr="00060BD4">
        <w:rPr>
          <w:rFonts w:ascii="Verdana" w:hAnsi="Verdana" w:cs="Arial"/>
          <w:b/>
          <w:sz w:val="18"/>
          <w:szCs w:val="18"/>
        </w:rPr>
        <w:t>Wat is de potentiële budget impact van de innovatie? (meest waarschijnlijke scenario’s; benoem ook de mogelijke inpassing in de vergoedingenstructuur)</w:t>
      </w:r>
    </w:p>
    <w:tbl>
      <w:tblPr>
        <w:tblStyle w:val="Tabelraster"/>
        <w:tblW w:w="0" w:type="auto"/>
        <w:tblLayout w:type="fixed"/>
        <w:tblLook w:val="04A0" w:firstRow="1" w:lastRow="0" w:firstColumn="1" w:lastColumn="0" w:noHBand="0" w:noVBand="1"/>
      </w:tblPr>
      <w:tblGrid>
        <w:gridCol w:w="9626"/>
      </w:tblGrid>
      <w:tr w:rsidR="006B64C8" w:rsidRPr="00731483" w14:paraId="7B886525" w14:textId="77777777" w:rsidTr="00266312">
        <w:trPr>
          <w:trHeight w:val="284"/>
        </w:trPr>
        <w:tc>
          <w:tcPr>
            <w:tcW w:w="9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874C56" w14:textId="7C924E94" w:rsidR="004B659B" w:rsidRPr="00FA2F88" w:rsidRDefault="004B659B" w:rsidP="00156E7C">
            <w:pPr>
              <w:spacing w:before="40" w:after="40" w:line="240" w:lineRule="exact"/>
              <w:rPr>
                <w:rFonts w:ascii="Verdana" w:eastAsia="Times New Roman" w:hAnsi="Verdana" w:cs="Times New Roman"/>
                <w:lang w:eastAsia="nl-NL"/>
              </w:rPr>
            </w:pPr>
            <w:bookmarkStart w:id="5" w:name="_Hlk125470944"/>
          </w:p>
        </w:tc>
      </w:tr>
    </w:tbl>
    <w:bookmarkEnd w:id="5"/>
    <w:p w14:paraId="5CE277B0" w14:textId="64FFAD88" w:rsidR="0018064E" w:rsidRPr="00F81BAC" w:rsidRDefault="00060BD4" w:rsidP="00156E7C">
      <w:pPr>
        <w:pStyle w:val="Lijstalinea"/>
        <w:numPr>
          <w:ilvl w:val="0"/>
          <w:numId w:val="36"/>
        </w:numPr>
        <w:spacing w:before="240" w:after="60" w:line="240" w:lineRule="exact"/>
        <w:ind w:left="714" w:hanging="357"/>
        <w:rPr>
          <w:rFonts w:ascii="Verdana" w:hAnsi="Verdana"/>
          <w:color w:val="000000" w:themeColor="text1"/>
          <w:sz w:val="18"/>
          <w:szCs w:val="18"/>
        </w:rPr>
      </w:pPr>
      <w:r w:rsidRPr="00060BD4">
        <w:rPr>
          <w:rFonts w:ascii="Verdana" w:hAnsi="Verdana"/>
          <w:b/>
          <w:bCs/>
          <w:color w:val="000000" w:themeColor="text1"/>
          <w:sz w:val="18"/>
          <w:szCs w:val="18"/>
        </w:rPr>
        <w:t>Welke factoren belemmeren of faciliteren succesvolle translatie naar de praktijk?</w:t>
      </w:r>
    </w:p>
    <w:tbl>
      <w:tblPr>
        <w:tblStyle w:val="Tabelraster"/>
        <w:tblW w:w="9634" w:type="dxa"/>
        <w:tblLayout w:type="fixed"/>
        <w:tblLook w:val="04A0" w:firstRow="1" w:lastRow="0" w:firstColumn="1" w:lastColumn="0" w:noHBand="0" w:noVBand="1"/>
      </w:tblPr>
      <w:tblGrid>
        <w:gridCol w:w="9634"/>
      </w:tblGrid>
      <w:tr w:rsidR="0018064E" w:rsidRPr="00731483" w14:paraId="3481FCD8" w14:textId="77777777" w:rsidTr="0026631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167B38" w14:textId="77777777" w:rsidR="0018064E" w:rsidRPr="00FA2F88" w:rsidRDefault="0018064E" w:rsidP="00156E7C">
            <w:pPr>
              <w:spacing w:before="40" w:after="40" w:line="240" w:lineRule="exact"/>
              <w:rPr>
                <w:rFonts w:ascii="Verdana" w:eastAsia="Times New Roman" w:hAnsi="Verdana" w:cs="Times New Roman"/>
                <w:lang w:eastAsia="nl-NL"/>
              </w:rPr>
            </w:pPr>
          </w:p>
        </w:tc>
      </w:tr>
    </w:tbl>
    <w:p w14:paraId="6328A898" w14:textId="08F7D454" w:rsidR="0018064E" w:rsidRPr="0018064E" w:rsidRDefault="00060BD4" w:rsidP="00156E7C">
      <w:pPr>
        <w:pStyle w:val="Lijstalinea"/>
        <w:numPr>
          <w:ilvl w:val="0"/>
          <w:numId w:val="36"/>
        </w:numPr>
        <w:spacing w:before="240" w:after="60" w:line="240" w:lineRule="exact"/>
        <w:ind w:left="714" w:hanging="357"/>
        <w:rPr>
          <w:rFonts w:ascii="Verdana" w:hAnsi="Verdana" w:cs="Arial"/>
          <w:b/>
          <w:sz w:val="18"/>
          <w:szCs w:val="18"/>
        </w:rPr>
      </w:pPr>
      <w:r w:rsidRPr="00060BD4">
        <w:rPr>
          <w:rFonts w:ascii="Verdana" w:hAnsi="Verdana" w:cs="Arial"/>
          <w:b/>
          <w:sz w:val="18"/>
          <w:szCs w:val="18"/>
        </w:rPr>
        <w:t>Benoem verschillende relevante stakeholders en hun betrokkenheid bij uw ontwikkeling: waar verwacht u steun en waar mogelijke weerstand?</w:t>
      </w:r>
    </w:p>
    <w:tbl>
      <w:tblPr>
        <w:tblStyle w:val="Tabelraster"/>
        <w:tblW w:w="9584" w:type="dxa"/>
        <w:tblLayout w:type="fixed"/>
        <w:tblLook w:val="04A0" w:firstRow="1" w:lastRow="0" w:firstColumn="1" w:lastColumn="0" w:noHBand="0" w:noVBand="1"/>
      </w:tblPr>
      <w:tblGrid>
        <w:gridCol w:w="9584"/>
      </w:tblGrid>
      <w:tr w:rsidR="0018064E" w:rsidRPr="00731483" w14:paraId="410E100C" w14:textId="77777777" w:rsidTr="00266312">
        <w:trPr>
          <w:trHeight w:val="284"/>
        </w:trPr>
        <w:tc>
          <w:tcPr>
            <w:tcW w:w="9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80ECEC" w14:textId="77777777" w:rsidR="0018064E" w:rsidRPr="00FA2F88" w:rsidRDefault="0018064E" w:rsidP="000176DD">
            <w:pPr>
              <w:spacing w:before="40" w:after="40" w:line="240" w:lineRule="auto"/>
              <w:rPr>
                <w:rFonts w:ascii="Verdana" w:eastAsia="Times New Roman" w:hAnsi="Verdana" w:cs="Times New Roman"/>
                <w:lang w:eastAsia="nl-NL"/>
              </w:rPr>
            </w:pPr>
          </w:p>
        </w:tc>
      </w:tr>
    </w:tbl>
    <w:p w14:paraId="236556D3" w14:textId="77777777" w:rsidR="00D07A93" w:rsidRPr="00000ABD" w:rsidRDefault="00D07A93" w:rsidP="00156E7C"/>
    <w:sectPr w:rsidR="00D07A93" w:rsidRPr="00000ABD" w:rsidSect="00F11108">
      <w:headerReference w:type="even" r:id="rId9"/>
      <w:headerReference w:type="default" r:id="rId10"/>
      <w:footerReference w:type="even" r:id="rId11"/>
      <w:footerReference w:type="default" r:id="rId12"/>
      <w:headerReference w:type="first" r:id="rId13"/>
      <w:footerReference w:type="first" r:id="rId14"/>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8C2261">
            <w:fldChar w:fldCharType="begin"/>
          </w:r>
          <w:r w:rsidR="008C2261">
            <w:instrText xml:space="preserve"> NUMPAGES   \* MERGEFORMAT </w:instrText>
          </w:r>
          <w:r w:rsidR="008C2261">
            <w:fldChar w:fldCharType="separate"/>
          </w:r>
          <w:r>
            <w:t>1</w:t>
          </w:r>
          <w:r w:rsidR="008C226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5B67DBFE" w:rsidR="00580A39" w:rsidRDefault="00E10287" w:rsidP="00E10287">
            <w:pPr>
              <w:pStyle w:val="Voettekst"/>
              <w:spacing w:before="240" w:after="0" w:line="240" w:lineRule="exact"/>
            </w:pPr>
            <w:r w:rsidRPr="00E10287">
              <w:rPr>
                <w:rFonts w:ascii="Verdana" w:hAnsi="Verdana"/>
                <w:sz w:val="16"/>
                <w:szCs w:val="16"/>
              </w:rPr>
              <w:t>Versie</w:t>
            </w:r>
            <w:r w:rsidR="00BC4195">
              <w:rPr>
                <w:rFonts w:ascii="Verdana" w:hAnsi="Verdana"/>
                <w:sz w:val="16"/>
                <w:szCs w:val="16"/>
              </w:rPr>
              <w:t xml:space="preserve">: </w:t>
            </w:r>
            <w:r w:rsidR="00B71373">
              <w:rPr>
                <w:rFonts w:ascii="Verdana" w:hAnsi="Verdana"/>
                <w:sz w:val="16"/>
                <w:szCs w:val="16"/>
              </w:rPr>
              <w:t xml:space="preserve">juni </w:t>
            </w:r>
            <w:r w:rsidRPr="00E10287">
              <w:rPr>
                <w:rFonts w:ascii="Verdana" w:hAnsi="Verdana"/>
                <w:sz w:val="16"/>
                <w:szCs w:val="16"/>
              </w:rPr>
              <w:t>2024</w:t>
            </w:r>
            <w:r>
              <w:rPr>
                <w:rFonts w:ascii="Verdana" w:hAnsi="Verdana"/>
                <w:sz w:val="16"/>
                <w:szCs w:val="16"/>
              </w:rPr>
              <w:tab/>
            </w:r>
            <w:r>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1F6315"/>
    <w:multiLevelType w:val="hybridMultilevel"/>
    <w:tmpl w:val="E97842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02D14DE1"/>
    <w:multiLevelType w:val="hybridMultilevel"/>
    <w:tmpl w:val="21D08FD8"/>
    <w:lvl w:ilvl="0" w:tplc="CF18674C">
      <w:start w:val="4"/>
      <w:numFmt w:val="decimal"/>
      <w:lvlText w:val="%1."/>
      <w:lvlJc w:val="left"/>
      <w:pPr>
        <w:tabs>
          <w:tab w:val="num" w:pos="357"/>
        </w:tabs>
        <w:ind w:left="357" w:hanging="357"/>
      </w:pPr>
      <w:rPr>
        <w:rFonts w:cs="Times New Roman" w:hint="default"/>
      </w:rPr>
    </w:lvl>
    <w:lvl w:ilvl="1" w:tplc="BE08BB80">
      <w:start w:val="5"/>
      <w:numFmt w:val="bullet"/>
      <w:lvlText w:val=""/>
      <w:lvlJc w:val="left"/>
      <w:pPr>
        <w:tabs>
          <w:tab w:val="num" w:pos="357"/>
        </w:tabs>
        <w:ind w:left="357" w:hanging="357"/>
      </w:pPr>
      <w:rPr>
        <w:rFonts w:ascii="Symbol" w:hAnsi="Symbol" w:hint="default"/>
        <w:sz w:val="20"/>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32A1A"/>
    <w:multiLevelType w:val="hybridMultilevel"/>
    <w:tmpl w:val="39444472"/>
    <w:lvl w:ilvl="0" w:tplc="04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5591FE0"/>
    <w:multiLevelType w:val="multilevel"/>
    <w:tmpl w:val="78A6E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27E94"/>
    <w:multiLevelType w:val="hybridMultilevel"/>
    <w:tmpl w:val="7932F61E"/>
    <w:lvl w:ilvl="0" w:tplc="CF18674C">
      <w:start w:val="4"/>
      <w:numFmt w:val="decimal"/>
      <w:lvlText w:val="%1."/>
      <w:lvlJc w:val="left"/>
      <w:pPr>
        <w:tabs>
          <w:tab w:val="num" w:pos="357"/>
        </w:tabs>
        <w:ind w:left="357" w:hanging="357"/>
      </w:pPr>
      <w:rPr>
        <w:rFonts w:cs="Times New Roman" w:hint="default"/>
      </w:rPr>
    </w:lvl>
    <w:lvl w:ilvl="1" w:tplc="7E340F7A">
      <w:start w:val="1"/>
      <w:numFmt w:val="bullet"/>
      <w:lvlText w:val="o"/>
      <w:lvlJc w:val="left"/>
      <w:pPr>
        <w:tabs>
          <w:tab w:val="num" w:pos="1072"/>
        </w:tabs>
        <w:ind w:left="1072" w:hanging="358"/>
      </w:pPr>
      <w:rPr>
        <w:rFonts w:ascii="Courier New" w:hAnsi="Courier New"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03">
      <w:start w:val="1"/>
      <w:numFmt w:val="bullet"/>
      <w:lvlText w:val="o"/>
      <w:lvlJc w:val="left"/>
      <w:pPr>
        <w:tabs>
          <w:tab w:val="num" w:pos="4320"/>
        </w:tabs>
        <w:ind w:left="4320" w:hanging="180"/>
      </w:pPr>
      <w:rPr>
        <w:rFonts w:ascii="Courier New" w:hAnsi="Courier New" w:cs="Courier New"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AE9097D"/>
    <w:multiLevelType w:val="hybridMultilevel"/>
    <w:tmpl w:val="87B2283C"/>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1CA47FC9"/>
    <w:multiLevelType w:val="multilevel"/>
    <w:tmpl w:val="0816A8C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41DA2"/>
    <w:multiLevelType w:val="multilevel"/>
    <w:tmpl w:val="C54A4DCA"/>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1A172A"/>
    <w:multiLevelType w:val="hybridMultilevel"/>
    <w:tmpl w:val="BF3C0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F47C34"/>
    <w:multiLevelType w:val="hybridMultilevel"/>
    <w:tmpl w:val="7CB0EA3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AB6424"/>
    <w:multiLevelType w:val="multilevel"/>
    <w:tmpl w:val="F2DEF7C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2A1488"/>
    <w:multiLevelType w:val="hybridMultilevel"/>
    <w:tmpl w:val="CBC852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87D88"/>
    <w:multiLevelType w:val="hybridMultilevel"/>
    <w:tmpl w:val="5740B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B37556"/>
    <w:multiLevelType w:val="hybridMultilevel"/>
    <w:tmpl w:val="EE06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D22921"/>
    <w:multiLevelType w:val="multilevel"/>
    <w:tmpl w:val="201ADEE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6E5E71"/>
    <w:multiLevelType w:val="hybridMultilevel"/>
    <w:tmpl w:val="C94E2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DEF0EAC"/>
    <w:multiLevelType w:val="hybridMultilevel"/>
    <w:tmpl w:val="03B46CC2"/>
    <w:lvl w:ilvl="0" w:tplc="5D108260">
      <w:start w:val="1"/>
      <w:numFmt w:val="bullet"/>
      <w:lvlText w:val=""/>
      <w:lvlJc w:val="left"/>
      <w:pPr>
        <w:tabs>
          <w:tab w:val="num" w:pos="714"/>
        </w:tabs>
        <w:ind w:left="714" w:hanging="357"/>
      </w:pPr>
      <w:rPr>
        <w:rFonts w:ascii="Symbol" w:hAnsi="Symbol"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4E3F00AE"/>
    <w:multiLevelType w:val="hybridMultilevel"/>
    <w:tmpl w:val="959AA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EB24A18"/>
    <w:multiLevelType w:val="hybridMultilevel"/>
    <w:tmpl w:val="446EAC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F577B14"/>
    <w:multiLevelType w:val="hybridMultilevel"/>
    <w:tmpl w:val="18CEE192"/>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0" w15:restartNumberingAfterBreak="0">
    <w:nsid w:val="4FEE1BC3"/>
    <w:multiLevelType w:val="multilevel"/>
    <w:tmpl w:val="7C6CD140"/>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6EE3997"/>
    <w:multiLevelType w:val="multilevel"/>
    <w:tmpl w:val="279267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3ED3E6B"/>
    <w:multiLevelType w:val="hybridMultilevel"/>
    <w:tmpl w:val="0C464D88"/>
    <w:lvl w:ilvl="0" w:tplc="FAFC46D0">
      <w:start w:val="4"/>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96C3169"/>
    <w:multiLevelType w:val="multilevel"/>
    <w:tmpl w:val="A994048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9B79E2"/>
    <w:multiLevelType w:val="hybridMultilevel"/>
    <w:tmpl w:val="6EC26912"/>
    <w:lvl w:ilvl="0" w:tplc="0413000F">
      <w:start w:val="1"/>
      <w:numFmt w:val="decimal"/>
      <w:lvlText w:val="%1."/>
      <w:lvlJc w:val="left"/>
      <w:pPr>
        <w:ind w:left="1230" w:hanging="360"/>
      </w:pPr>
    </w:lvl>
    <w:lvl w:ilvl="1" w:tplc="04130019" w:tentative="1">
      <w:start w:val="1"/>
      <w:numFmt w:val="lowerLetter"/>
      <w:lvlText w:val="%2."/>
      <w:lvlJc w:val="left"/>
      <w:pPr>
        <w:ind w:left="1950" w:hanging="360"/>
      </w:pPr>
    </w:lvl>
    <w:lvl w:ilvl="2" w:tplc="0413001B" w:tentative="1">
      <w:start w:val="1"/>
      <w:numFmt w:val="lowerRoman"/>
      <w:lvlText w:val="%3."/>
      <w:lvlJc w:val="right"/>
      <w:pPr>
        <w:ind w:left="2670" w:hanging="180"/>
      </w:pPr>
    </w:lvl>
    <w:lvl w:ilvl="3" w:tplc="0413000F" w:tentative="1">
      <w:start w:val="1"/>
      <w:numFmt w:val="decimal"/>
      <w:lvlText w:val="%4."/>
      <w:lvlJc w:val="left"/>
      <w:pPr>
        <w:ind w:left="3390" w:hanging="360"/>
      </w:pPr>
    </w:lvl>
    <w:lvl w:ilvl="4" w:tplc="04130019" w:tentative="1">
      <w:start w:val="1"/>
      <w:numFmt w:val="lowerLetter"/>
      <w:lvlText w:val="%5."/>
      <w:lvlJc w:val="left"/>
      <w:pPr>
        <w:ind w:left="4110" w:hanging="360"/>
      </w:pPr>
    </w:lvl>
    <w:lvl w:ilvl="5" w:tplc="0413001B" w:tentative="1">
      <w:start w:val="1"/>
      <w:numFmt w:val="lowerRoman"/>
      <w:lvlText w:val="%6."/>
      <w:lvlJc w:val="right"/>
      <w:pPr>
        <w:ind w:left="4830" w:hanging="180"/>
      </w:pPr>
    </w:lvl>
    <w:lvl w:ilvl="6" w:tplc="0413000F" w:tentative="1">
      <w:start w:val="1"/>
      <w:numFmt w:val="decimal"/>
      <w:lvlText w:val="%7."/>
      <w:lvlJc w:val="left"/>
      <w:pPr>
        <w:ind w:left="5550" w:hanging="360"/>
      </w:pPr>
    </w:lvl>
    <w:lvl w:ilvl="7" w:tplc="04130019" w:tentative="1">
      <w:start w:val="1"/>
      <w:numFmt w:val="lowerLetter"/>
      <w:lvlText w:val="%8."/>
      <w:lvlJc w:val="left"/>
      <w:pPr>
        <w:ind w:left="6270" w:hanging="360"/>
      </w:pPr>
    </w:lvl>
    <w:lvl w:ilvl="8" w:tplc="0413001B" w:tentative="1">
      <w:start w:val="1"/>
      <w:numFmt w:val="lowerRoman"/>
      <w:lvlText w:val="%9."/>
      <w:lvlJc w:val="right"/>
      <w:pPr>
        <w:ind w:left="6990" w:hanging="180"/>
      </w:pPr>
    </w:lvl>
  </w:abstractNum>
  <w:abstractNum w:abstractNumId="35" w15:restartNumberingAfterBreak="0">
    <w:nsid w:val="6D040E5A"/>
    <w:multiLevelType w:val="hybridMultilevel"/>
    <w:tmpl w:val="34D2AB7E"/>
    <w:lvl w:ilvl="0" w:tplc="04130001">
      <w:start w:val="1"/>
      <w:numFmt w:val="bullet"/>
      <w:lvlText w:val=""/>
      <w:lvlJc w:val="left"/>
      <w:pPr>
        <w:tabs>
          <w:tab w:val="num" w:pos="714"/>
        </w:tabs>
        <w:ind w:left="714" w:hanging="357"/>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BE42DB5"/>
    <w:multiLevelType w:val="hybridMultilevel"/>
    <w:tmpl w:val="6E844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4F3F92"/>
    <w:multiLevelType w:val="multilevel"/>
    <w:tmpl w:val="7408E4CE"/>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EAB2B8E"/>
    <w:multiLevelType w:val="hybridMultilevel"/>
    <w:tmpl w:val="1E6A4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F676CA8"/>
    <w:multiLevelType w:val="hybridMultilevel"/>
    <w:tmpl w:val="FBCC8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6E7307"/>
    <w:multiLevelType w:val="hybridMultilevel"/>
    <w:tmpl w:val="AD9A94C8"/>
    <w:lvl w:ilvl="0" w:tplc="FFFFFFFF">
      <w:start w:val="4"/>
      <w:numFmt w:val="decimal"/>
      <w:lvlText w:val="%1."/>
      <w:lvlJc w:val="left"/>
      <w:pPr>
        <w:tabs>
          <w:tab w:val="num" w:pos="357"/>
        </w:tabs>
        <w:ind w:left="357" w:hanging="357"/>
      </w:pPr>
      <w:rPr>
        <w:rFonts w:cs="Times New Roman" w:hint="default"/>
      </w:rPr>
    </w:lvl>
    <w:lvl w:ilvl="1" w:tplc="FFFFFFFF">
      <w:start w:val="5"/>
      <w:numFmt w:val="bullet"/>
      <w:lvlText w:val=""/>
      <w:lvlJc w:val="left"/>
      <w:pPr>
        <w:tabs>
          <w:tab w:val="num" w:pos="357"/>
        </w:tabs>
        <w:ind w:left="357" w:hanging="357"/>
      </w:pPr>
      <w:rPr>
        <w:rFonts w:ascii="Symbol" w:hAnsi="Symbol" w:hint="default"/>
        <w:sz w:val="20"/>
      </w:rPr>
    </w:lvl>
    <w:lvl w:ilvl="2" w:tplc="FFFFFFFF">
      <w:start w:val="1"/>
      <w:numFmt w:val="lowerRoman"/>
      <w:lvlText w:val="%3."/>
      <w:lvlJc w:val="right"/>
      <w:pPr>
        <w:tabs>
          <w:tab w:val="num" w:pos="2160"/>
        </w:tabs>
        <w:ind w:left="2160" w:hanging="180"/>
      </w:pPr>
    </w:lvl>
    <w:lvl w:ilvl="3" w:tplc="FFFFFFFF">
      <w:start w:val="7"/>
      <w:numFmt w:val="decimal"/>
      <w:lvlText w:val="%4."/>
      <w:lvlJc w:val="left"/>
      <w:pPr>
        <w:tabs>
          <w:tab w:val="num" w:pos="360"/>
        </w:tabs>
        <w:ind w:left="360" w:hanging="360"/>
      </w:pPr>
      <w:rPr>
        <w:rFonts w:hint="default"/>
      </w:rPr>
    </w:lvl>
    <w:lvl w:ilvl="4" w:tplc="04130001">
      <w:start w:val="1"/>
      <w:numFmt w:val="bullet"/>
      <w:lvlText w:val=""/>
      <w:lvlJc w:val="left"/>
      <w:pPr>
        <w:ind w:left="720" w:hanging="360"/>
      </w:pPr>
      <w:rPr>
        <w:rFonts w:ascii="Symbol" w:hAnsi="Symbol"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770039">
    <w:abstractNumId w:val="4"/>
  </w:num>
  <w:num w:numId="2" w16cid:durableId="1315180684">
    <w:abstractNumId w:val="12"/>
  </w:num>
  <w:num w:numId="3" w16cid:durableId="1701127997">
    <w:abstractNumId w:val="6"/>
  </w:num>
  <w:num w:numId="4" w16cid:durableId="398745877">
    <w:abstractNumId w:val="31"/>
  </w:num>
  <w:num w:numId="5" w16cid:durableId="1905097967">
    <w:abstractNumId w:val="24"/>
  </w:num>
  <w:num w:numId="6" w16cid:durableId="985472779">
    <w:abstractNumId w:val="35"/>
  </w:num>
  <w:num w:numId="7" w16cid:durableId="287779915">
    <w:abstractNumId w:val="11"/>
  </w:num>
  <w:num w:numId="8" w16cid:durableId="1788480">
    <w:abstractNumId w:val="17"/>
  </w:num>
  <w:num w:numId="9" w16cid:durableId="547500217">
    <w:abstractNumId w:val="34"/>
  </w:num>
  <w:num w:numId="10" w16cid:durableId="103886080">
    <w:abstractNumId w:val="7"/>
  </w:num>
  <w:num w:numId="11" w16cid:durableId="880942272">
    <w:abstractNumId w:val="2"/>
  </w:num>
  <w:num w:numId="12" w16cid:durableId="380793141">
    <w:abstractNumId w:val="18"/>
  </w:num>
  <w:num w:numId="13" w16cid:durableId="1524899930">
    <w:abstractNumId w:val="8"/>
  </w:num>
  <w:num w:numId="14" w16cid:durableId="1726029321">
    <w:abstractNumId w:val="1"/>
  </w:num>
  <w:num w:numId="15" w16cid:durableId="12658007">
    <w:abstractNumId w:val="25"/>
  </w:num>
  <w:num w:numId="16" w16cid:durableId="859857717">
    <w:abstractNumId w:val="9"/>
  </w:num>
  <w:num w:numId="17" w16cid:durableId="622927041">
    <w:abstractNumId w:val="36"/>
  </w:num>
  <w:num w:numId="18" w16cid:durableId="1713384234">
    <w:abstractNumId w:val="5"/>
  </w:num>
  <w:num w:numId="19" w16cid:durableId="822628092">
    <w:abstractNumId w:val="27"/>
  </w:num>
  <w:num w:numId="20" w16cid:durableId="759569623">
    <w:abstractNumId w:val="32"/>
  </w:num>
  <w:num w:numId="21" w16cid:durableId="698628154">
    <w:abstractNumId w:val="40"/>
  </w:num>
  <w:num w:numId="22" w16cid:durableId="1779981656">
    <w:abstractNumId w:val="16"/>
  </w:num>
  <w:num w:numId="23" w16cid:durableId="971137526">
    <w:abstractNumId w:val="10"/>
  </w:num>
  <w:num w:numId="24" w16cid:durableId="1665626301">
    <w:abstractNumId w:val="29"/>
  </w:num>
  <w:num w:numId="25" w16cid:durableId="159928707">
    <w:abstractNumId w:val="13"/>
  </w:num>
  <w:num w:numId="26" w16cid:durableId="1705326392">
    <w:abstractNumId w:val="33"/>
  </w:num>
  <w:num w:numId="27" w16cid:durableId="636107581">
    <w:abstractNumId w:val="21"/>
  </w:num>
  <w:num w:numId="28" w16cid:durableId="111096429">
    <w:abstractNumId w:val="37"/>
  </w:num>
  <w:num w:numId="29" w16cid:durableId="1149395211">
    <w:abstractNumId w:val="30"/>
  </w:num>
  <w:num w:numId="30" w16cid:durableId="1970472401">
    <w:abstractNumId w:val="3"/>
  </w:num>
  <w:num w:numId="31" w16cid:durableId="1380859361">
    <w:abstractNumId w:val="23"/>
  </w:num>
  <w:num w:numId="32" w16cid:durableId="1122923174">
    <w:abstractNumId w:val="39"/>
  </w:num>
  <w:num w:numId="33" w16cid:durableId="510990834">
    <w:abstractNumId w:val="38"/>
  </w:num>
  <w:num w:numId="34" w16cid:durableId="1136529510">
    <w:abstractNumId w:val="26"/>
  </w:num>
  <w:num w:numId="35" w16cid:durableId="2087190912">
    <w:abstractNumId w:val="14"/>
  </w:num>
  <w:num w:numId="36" w16cid:durableId="1075784287">
    <w:abstractNumId w:val="20"/>
  </w:num>
  <w:num w:numId="37" w16cid:durableId="2060787715">
    <w:abstractNumId w:val="22"/>
  </w:num>
  <w:num w:numId="38" w16cid:durableId="1185442382">
    <w:abstractNumId w:val="19"/>
  </w:num>
  <w:num w:numId="39" w16cid:durableId="2098151">
    <w:abstractNumId w:val="28"/>
  </w:num>
  <w:num w:numId="40" w16cid:durableId="180430250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0166C"/>
    <w:rsid w:val="00021D08"/>
    <w:rsid w:val="00025115"/>
    <w:rsid w:val="000339A2"/>
    <w:rsid w:val="00046599"/>
    <w:rsid w:val="00060BD4"/>
    <w:rsid w:val="000809A9"/>
    <w:rsid w:val="00093D9B"/>
    <w:rsid w:val="000A671B"/>
    <w:rsid w:val="000B3D8E"/>
    <w:rsid w:val="000D7A37"/>
    <w:rsid w:val="000E120D"/>
    <w:rsid w:val="000E32FB"/>
    <w:rsid w:val="000F3941"/>
    <w:rsid w:val="000F6468"/>
    <w:rsid w:val="000F79D5"/>
    <w:rsid w:val="0011491F"/>
    <w:rsid w:val="00114927"/>
    <w:rsid w:val="001157BB"/>
    <w:rsid w:val="0011698C"/>
    <w:rsid w:val="0012536B"/>
    <w:rsid w:val="00130FC7"/>
    <w:rsid w:val="001376A1"/>
    <w:rsid w:val="00141827"/>
    <w:rsid w:val="001505D0"/>
    <w:rsid w:val="00152EF3"/>
    <w:rsid w:val="00156E7C"/>
    <w:rsid w:val="0018064E"/>
    <w:rsid w:val="00193B83"/>
    <w:rsid w:val="001A69B3"/>
    <w:rsid w:val="001B633E"/>
    <w:rsid w:val="001E5BD0"/>
    <w:rsid w:val="0022580F"/>
    <w:rsid w:val="00233298"/>
    <w:rsid w:val="00240B47"/>
    <w:rsid w:val="002516FE"/>
    <w:rsid w:val="00254721"/>
    <w:rsid w:val="00266312"/>
    <w:rsid w:val="0027230C"/>
    <w:rsid w:val="00275023"/>
    <w:rsid w:val="002775C8"/>
    <w:rsid w:val="002A3A0D"/>
    <w:rsid w:val="002A4222"/>
    <w:rsid w:val="002B3DB1"/>
    <w:rsid w:val="002C2A88"/>
    <w:rsid w:val="002C4498"/>
    <w:rsid w:val="002C4A70"/>
    <w:rsid w:val="002E672E"/>
    <w:rsid w:val="0033285B"/>
    <w:rsid w:val="00335E71"/>
    <w:rsid w:val="00343D97"/>
    <w:rsid w:val="00352202"/>
    <w:rsid w:val="00376D6D"/>
    <w:rsid w:val="0038295A"/>
    <w:rsid w:val="00391770"/>
    <w:rsid w:val="00396816"/>
    <w:rsid w:val="003B5470"/>
    <w:rsid w:val="003C1341"/>
    <w:rsid w:val="003C1A9B"/>
    <w:rsid w:val="003D50BE"/>
    <w:rsid w:val="003E5263"/>
    <w:rsid w:val="003F1694"/>
    <w:rsid w:val="003F2703"/>
    <w:rsid w:val="00411F01"/>
    <w:rsid w:val="00427195"/>
    <w:rsid w:val="004633FE"/>
    <w:rsid w:val="004667C0"/>
    <w:rsid w:val="00491534"/>
    <w:rsid w:val="004943A1"/>
    <w:rsid w:val="004B5D94"/>
    <w:rsid w:val="004B659B"/>
    <w:rsid w:val="004B6A6D"/>
    <w:rsid w:val="004C33FB"/>
    <w:rsid w:val="004E067F"/>
    <w:rsid w:val="004F1C19"/>
    <w:rsid w:val="004F34E7"/>
    <w:rsid w:val="005033E3"/>
    <w:rsid w:val="00526E93"/>
    <w:rsid w:val="00533353"/>
    <w:rsid w:val="00537E35"/>
    <w:rsid w:val="005401F3"/>
    <w:rsid w:val="00546FD5"/>
    <w:rsid w:val="00553F97"/>
    <w:rsid w:val="0057519F"/>
    <w:rsid w:val="00580A39"/>
    <w:rsid w:val="00585D89"/>
    <w:rsid w:val="00593914"/>
    <w:rsid w:val="00594076"/>
    <w:rsid w:val="00594A0E"/>
    <w:rsid w:val="0059601E"/>
    <w:rsid w:val="005B6F86"/>
    <w:rsid w:val="005B703E"/>
    <w:rsid w:val="005C0E64"/>
    <w:rsid w:val="005D1CC1"/>
    <w:rsid w:val="005D2FF2"/>
    <w:rsid w:val="00612988"/>
    <w:rsid w:val="006241EE"/>
    <w:rsid w:val="00626D31"/>
    <w:rsid w:val="00640B43"/>
    <w:rsid w:val="006426F0"/>
    <w:rsid w:val="006469ED"/>
    <w:rsid w:val="0067422A"/>
    <w:rsid w:val="006B64C8"/>
    <w:rsid w:val="006C0D9D"/>
    <w:rsid w:val="006D2FD7"/>
    <w:rsid w:val="006E4AAD"/>
    <w:rsid w:val="006E7C8E"/>
    <w:rsid w:val="006F1C2D"/>
    <w:rsid w:val="006F6C71"/>
    <w:rsid w:val="007002A3"/>
    <w:rsid w:val="007150C0"/>
    <w:rsid w:val="00715E7A"/>
    <w:rsid w:val="00721367"/>
    <w:rsid w:val="00725AB0"/>
    <w:rsid w:val="00731483"/>
    <w:rsid w:val="00734CF0"/>
    <w:rsid w:val="00770E8D"/>
    <w:rsid w:val="00771FC8"/>
    <w:rsid w:val="007772AC"/>
    <w:rsid w:val="007B4C43"/>
    <w:rsid w:val="007E5988"/>
    <w:rsid w:val="007F0DB0"/>
    <w:rsid w:val="007F10D4"/>
    <w:rsid w:val="00807C0B"/>
    <w:rsid w:val="00810C61"/>
    <w:rsid w:val="008244CD"/>
    <w:rsid w:val="00833411"/>
    <w:rsid w:val="00834E56"/>
    <w:rsid w:val="00837B8D"/>
    <w:rsid w:val="00847B88"/>
    <w:rsid w:val="00852A4B"/>
    <w:rsid w:val="00870CDC"/>
    <w:rsid w:val="0088142D"/>
    <w:rsid w:val="00886B58"/>
    <w:rsid w:val="008944F6"/>
    <w:rsid w:val="008B7C50"/>
    <w:rsid w:val="008C17F6"/>
    <w:rsid w:val="008C2261"/>
    <w:rsid w:val="008D4A21"/>
    <w:rsid w:val="008E0962"/>
    <w:rsid w:val="008E1F61"/>
    <w:rsid w:val="008E34BD"/>
    <w:rsid w:val="008E40AB"/>
    <w:rsid w:val="008E4F2F"/>
    <w:rsid w:val="00905F8C"/>
    <w:rsid w:val="00912FEC"/>
    <w:rsid w:val="00915CA0"/>
    <w:rsid w:val="00917351"/>
    <w:rsid w:val="009265AE"/>
    <w:rsid w:val="00951D05"/>
    <w:rsid w:val="00966F86"/>
    <w:rsid w:val="0097443B"/>
    <w:rsid w:val="009803CD"/>
    <w:rsid w:val="009862CF"/>
    <w:rsid w:val="009948DE"/>
    <w:rsid w:val="00995AC0"/>
    <w:rsid w:val="009A3950"/>
    <w:rsid w:val="009C063B"/>
    <w:rsid w:val="009E7B7E"/>
    <w:rsid w:val="009F618A"/>
    <w:rsid w:val="00A10564"/>
    <w:rsid w:val="00A35748"/>
    <w:rsid w:val="00A52E53"/>
    <w:rsid w:val="00A75D38"/>
    <w:rsid w:val="00A77398"/>
    <w:rsid w:val="00AE124C"/>
    <w:rsid w:val="00AF256D"/>
    <w:rsid w:val="00B12AB9"/>
    <w:rsid w:val="00B215B1"/>
    <w:rsid w:val="00B26128"/>
    <w:rsid w:val="00B47D16"/>
    <w:rsid w:val="00B6142D"/>
    <w:rsid w:val="00B71373"/>
    <w:rsid w:val="00B8482C"/>
    <w:rsid w:val="00B90758"/>
    <w:rsid w:val="00B935EF"/>
    <w:rsid w:val="00B94C16"/>
    <w:rsid w:val="00BB37D6"/>
    <w:rsid w:val="00BB6B13"/>
    <w:rsid w:val="00BC2DE5"/>
    <w:rsid w:val="00BC4195"/>
    <w:rsid w:val="00BC5816"/>
    <w:rsid w:val="00BE0E40"/>
    <w:rsid w:val="00BE213A"/>
    <w:rsid w:val="00BF5D66"/>
    <w:rsid w:val="00BF61DA"/>
    <w:rsid w:val="00C05B0C"/>
    <w:rsid w:val="00C05E66"/>
    <w:rsid w:val="00C22DC3"/>
    <w:rsid w:val="00C46098"/>
    <w:rsid w:val="00C71759"/>
    <w:rsid w:val="00C764F4"/>
    <w:rsid w:val="00C76FBF"/>
    <w:rsid w:val="00C77164"/>
    <w:rsid w:val="00C82803"/>
    <w:rsid w:val="00C87674"/>
    <w:rsid w:val="00CA640E"/>
    <w:rsid w:val="00CA6954"/>
    <w:rsid w:val="00CB4B81"/>
    <w:rsid w:val="00CC3864"/>
    <w:rsid w:val="00CC5FF3"/>
    <w:rsid w:val="00CD23D2"/>
    <w:rsid w:val="00CD7FAE"/>
    <w:rsid w:val="00D07A93"/>
    <w:rsid w:val="00D10554"/>
    <w:rsid w:val="00D20F7E"/>
    <w:rsid w:val="00D21651"/>
    <w:rsid w:val="00D21B4A"/>
    <w:rsid w:val="00D23BC3"/>
    <w:rsid w:val="00D25895"/>
    <w:rsid w:val="00D35684"/>
    <w:rsid w:val="00D46B36"/>
    <w:rsid w:val="00D6020E"/>
    <w:rsid w:val="00D65351"/>
    <w:rsid w:val="00D77B8E"/>
    <w:rsid w:val="00D81678"/>
    <w:rsid w:val="00D877D2"/>
    <w:rsid w:val="00DA4025"/>
    <w:rsid w:val="00DA4F0D"/>
    <w:rsid w:val="00DD5415"/>
    <w:rsid w:val="00DD6ED0"/>
    <w:rsid w:val="00DE4EEA"/>
    <w:rsid w:val="00DF6063"/>
    <w:rsid w:val="00E014AC"/>
    <w:rsid w:val="00E02AEA"/>
    <w:rsid w:val="00E10287"/>
    <w:rsid w:val="00E17BC7"/>
    <w:rsid w:val="00E33B23"/>
    <w:rsid w:val="00E579AB"/>
    <w:rsid w:val="00E63139"/>
    <w:rsid w:val="00E654F8"/>
    <w:rsid w:val="00E72BD0"/>
    <w:rsid w:val="00E76B5C"/>
    <w:rsid w:val="00E94449"/>
    <w:rsid w:val="00EA5F99"/>
    <w:rsid w:val="00EB268E"/>
    <w:rsid w:val="00EB688D"/>
    <w:rsid w:val="00EC3E2E"/>
    <w:rsid w:val="00EC529D"/>
    <w:rsid w:val="00EE06F6"/>
    <w:rsid w:val="00EE0D45"/>
    <w:rsid w:val="00EE6008"/>
    <w:rsid w:val="00EF2CA4"/>
    <w:rsid w:val="00F11108"/>
    <w:rsid w:val="00F14C9B"/>
    <w:rsid w:val="00F46999"/>
    <w:rsid w:val="00F50AC4"/>
    <w:rsid w:val="00F60F4E"/>
    <w:rsid w:val="00F630E4"/>
    <w:rsid w:val="00F653A7"/>
    <w:rsid w:val="00F76E4D"/>
    <w:rsid w:val="00F81BAC"/>
    <w:rsid w:val="00F85A3D"/>
    <w:rsid w:val="00F85B11"/>
    <w:rsid w:val="00FA2F88"/>
    <w:rsid w:val="00FB1726"/>
    <w:rsid w:val="00FD4A76"/>
    <w:rsid w:val="00FD7480"/>
    <w:rsid w:val="00FF130C"/>
    <w:rsid w:val="00FF519C"/>
    <w:rsid w:val="00FF5DE1"/>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Kop2"/>
    <w:next w:val="Standaard"/>
    <w:qFormat/>
    <w:rsid w:val="0018064E"/>
    <w:pPr>
      <w:spacing w:before="360" w:after="120"/>
      <w:outlineLvl w:val="0"/>
    </w:pPr>
  </w:style>
  <w:style w:type="paragraph" w:styleId="Kop2">
    <w:name w:val="heading 2"/>
    <w:basedOn w:val="Standaard"/>
    <w:next w:val="Standaard"/>
    <w:qFormat/>
    <w:rsid w:val="0018064E"/>
    <w:pPr>
      <w:spacing w:before="80" w:after="0" w:line="240" w:lineRule="atLeast"/>
      <w:outlineLvl w:val="1"/>
    </w:pPr>
    <w:rPr>
      <w:rFonts w:ascii="Verdana" w:hAnsi="Verdana" w:cs="Arial"/>
      <w:b/>
      <w:bCs/>
      <w:color w:val="007BC7"/>
      <w:kern w:val="32"/>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unhideWhenUsed/>
    <w:qFormat/>
    <w:rsid w:val="00F81BAC"/>
    <w:pPr>
      <w:keepLines/>
      <w:spacing w:after="0"/>
      <w:outlineLvl w:val="9"/>
    </w:pPr>
    <w:rPr>
      <w:rFonts w:asciiTheme="majorHAnsi" w:eastAsiaTheme="majorEastAsia" w:hAnsiTheme="majorHAnsi" w:cstheme="majorBidi"/>
      <w:b w:val="0"/>
      <w:bCs w:val="0"/>
      <w:color w:val="365F91" w:themeColor="accent1" w:themeShade="BF"/>
      <w:kern w:val="0"/>
      <w:lang w:eastAsia="nl-NL"/>
    </w:rPr>
  </w:style>
  <w:style w:type="paragraph" w:styleId="Inhopg1">
    <w:name w:val="toc 1"/>
    <w:basedOn w:val="Standaard"/>
    <w:next w:val="Standaard"/>
    <w:autoRedefine/>
    <w:uiPriority w:val="39"/>
    <w:unhideWhenUsed/>
    <w:rsid w:val="00F81BAC"/>
    <w:pPr>
      <w:spacing w:before="240" w:after="120"/>
    </w:pPr>
    <w:rPr>
      <w:rFonts w:cstheme="minorHAnsi"/>
      <w:b/>
      <w:bCs/>
      <w:sz w:val="20"/>
      <w:szCs w:val="20"/>
    </w:rPr>
  </w:style>
  <w:style w:type="paragraph" w:styleId="Inhopg2">
    <w:name w:val="toc 2"/>
    <w:basedOn w:val="Standaard"/>
    <w:next w:val="Standaard"/>
    <w:autoRedefine/>
    <w:uiPriority w:val="39"/>
    <w:unhideWhenUsed/>
    <w:rsid w:val="00F81BAC"/>
    <w:pPr>
      <w:spacing w:before="120" w:after="0"/>
      <w:ind w:left="220"/>
    </w:pPr>
    <w:rPr>
      <w:rFonts w:cstheme="minorHAnsi"/>
      <w:i/>
      <w:iCs/>
      <w:sz w:val="20"/>
      <w:szCs w:val="20"/>
    </w:rPr>
  </w:style>
  <w:style w:type="paragraph" w:styleId="Inhopg3">
    <w:name w:val="toc 3"/>
    <w:basedOn w:val="Standaard"/>
    <w:next w:val="Standaard"/>
    <w:autoRedefine/>
    <w:unhideWhenUsed/>
    <w:rsid w:val="00021D08"/>
    <w:pPr>
      <w:spacing w:after="0"/>
      <w:ind w:left="440"/>
    </w:pPr>
    <w:rPr>
      <w:rFonts w:cstheme="minorHAnsi"/>
      <w:sz w:val="20"/>
      <w:szCs w:val="20"/>
    </w:rPr>
  </w:style>
  <w:style w:type="paragraph" w:styleId="Inhopg4">
    <w:name w:val="toc 4"/>
    <w:basedOn w:val="Standaard"/>
    <w:next w:val="Standaard"/>
    <w:autoRedefine/>
    <w:unhideWhenUsed/>
    <w:rsid w:val="00021D08"/>
    <w:pPr>
      <w:spacing w:after="0"/>
      <w:ind w:left="660"/>
    </w:pPr>
    <w:rPr>
      <w:rFonts w:cstheme="minorHAnsi"/>
      <w:sz w:val="20"/>
      <w:szCs w:val="20"/>
    </w:rPr>
  </w:style>
  <w:style w:type="paragraph" w:styleId="Inhopg5">
    <w:name w:val="toc 5"/>
    <w:basedOn w:val="Standaard"/>
    <w:next w:val="Standaard"/>
    <w:autoRedefine/>
    <w:unhideWhenUsed/>
    <w:rsid w:val="00021D08"/>
    <w:pPr>
      <w:spacing w:after="0"/>
      <w:ind w:left="880"/>
    </w:pPr>
    <w:rPr>
      <w:rFonts w:cstheme="minorHAnsi"/>
      <w:sz w:val="20"/>
      <w:szCs w:val="20"/>
    </w:rPr>
  </w:style>
  <w:style w:type="paragraph" w:styleId="Inhopg6">
    <w:name w:val="toc 6"/>
    <w:basedOn w:val="Standaard"/>
    <w:next w:val="Standaard"/>
    <w:autoRedefine/>
    <w:unhideWhenUsed/>
    <w:rsid w:val="00021D08"/>
    <w:pPr>
      <w:spacing w:after="0"/>
      <w:ind w:left="1100"/>
    </w:pPr>
    <w:rPr>
      <w:rFonts w:cstheme="minorHAnsi"/>
      <w:sz w:val="20"/>
      <w:szCs w:val="20"/>
    </w:rPr>
  </w:style>
  <w:style w:type="paragraph" w:styleId="Inhopg7">
    <w:name w:val="toc 7"/>
    <w:basedOn w:val="Standaard"/>
    <w:next w:val="Standaard"/>
    <w:autoRedefine/>
    <w:unhideWhenUsed/>
    <w:rsid w:val="00021D08"/>
    <w:pPr>
      <w:spacing w:after="0"/>
      <w:ind w:left="1320"/>
    </w:pPr>
    <w:rPr>
      <w:rFonts w:cstheme="minorHAnsi"/>
      <w:sz w:val="20"/>
      <w:szCs w:val="20"/>
    </w:rPr>
  </w:style>
  <w:style w:type="paragraph" w:styleId="Inhopg8">
    <w:name w:val="toc 8"/>
    <w:basedOn w:val="Standaard"/>
    <w:next w:val="Standaard"/>
    <w:autoRedefine/>
    <w:unhideWhenUsed/>
    <w:rsid w:val="00021D08"/>
    <w:pPr>
      <w:spacing w:after="0"/>
      <w:ind w:left="1540"/>
    </w:pPr>
    <w:rPr>
      <w:rFonts w:cstheme="minorHAnsi"/>
      <w:sz w:val="20"/>
      <w:szCs w:val="20"/>
    </w:rPr>
  </w:style>
  <w:style w:type="paragraph" w:styleId="Inhopg9">
    <w:name w:val="toc 9"/>
    <w:basedOn w:val="Standaard"/>
    <w:next w:val="Standaard"/>
    <w:autoRedefine/>
    <w:unhideWhenUsed/>
    <w:rsid w:val="00021D08"/>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2</Pages>
  <Words>460</Words>
  <Characters>2742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Format Vroege Health Technology Assessment</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Vroege Health Technology Assessment</dc:title>
  <dc:creator>Rijksdienst voor Ondernemend Nederland</dc:creator>
  <cp:lastModifiedBy>Schretlen, V.D.E.M. (Vivienne)</cp:lastModifiedBy>
  <cp:revision>2</cp:revision>
  <cp:lastPrinted>2009-05-11T11:10:00Z</cp:lastPrinted>
  <dcterms:created xsi:type="dcterms:W3CDTF">2024-06-21T08:41:00Z</dcterms:created>
  <dcterms:modified xsi:type="dcterms:W3CDTF">2024-06-21T08:41:00Z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