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C13B" w14:textId="77777777" w:rsidR="00F72557" w:rsidRPr="00E67D9F" w:rsidRDefault="00F72557" w:rsidP="00F72557">
      <w:pPr>
        <w:pStyle w:val="labeled"/>
        <w:shd w:val="clear" w:color="auto" w:fill="FFFFFF"/>
        <w:spacing w:before="0" w:beforeAutospacing="0" w:after="0" w:afterAutospacing="0" w:line="240" w:lineRule="atLeast"/>
        <w:rPr>
          <w:rFonts w:ascii="Verdana" w:hAnsi="Verdana"/>
          <w:b/>
          <w:bCs/>
          <w:sz w:val="28"/>
          <w:szCs w:val="28"/>
        </w:rPr>
      </w:pPr>
      <w:r w:rsidRPr="00E67D9F">
        <w:rPr>
          <w:rFonts w:ascii="Verdana" w:hAnsi="Verdana"/>
          <w:b/>
          <w:bCs/>
          <w:sz w:val="28"/>
          <w:szCs w:val="28"/>
        </w:rPr>
        <w:t>Bijlage 1 Werkplan 2025-2026</w:t>
      </w:r>
    </w:p>
    <w:p w14:paraId="20633057" w14:textId="77777777" w:rsidR="00565183" w:rsidRPr="00E67D9F" w:rsidRDefault="00565183" w:rsidP="00F72557">
      <w:pPr>
        <w:pStyle w:val="labeled"/>
        <w:shd w:val="clear" w:color="auto" w:fill="FFFFFF"/>
        <w:spacing w:before="0" w:beforeAutospacing="0" w:after="0" w:afterAutospacing="0" w:line="240" w:lineRule="atLeast"/>
        <w:rPr>
          <w:rFonts w:ascii="Verdana" w:hAnsi="Verdana"/>
          <w:b/>
          <w:bCs/>
          <w:sz w:val="28"/>
          <w:szCs w:val="28"/>
        </w:rPr>
      </w:pPr>
    </w:p>
    <w:p w14:paraId="402C94C1" w14:textId="42830441" w:rsidR="00565183" w:rsidRDefault="00565183" w:rsidP="00F72557">
      <w:pPr>
        <w:pStyle w:val="labeled"/>
        <w:shd w:val="clear" w:color="auto" w:fill="FFFFFF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Het programma Jong Leren Eten hanteert een Theory of Change als leidraad. Voor de makelaars komen hieruit drie deelopdrachten:</w:t>
      </w:r>
    </w:p>
    <w:p w14:paraId="0B254195" w14:textId="77777777" w:rsidR="00565183" w:rsidRDefault="00565183" w:rsidP="00565183">
      <w:pPr>
        <w:pStyle w:val="labeled"/>
        <w:spacing w:before="0" w:beforeAutospacing="0" w:after="0" w:afterAutospacing="0" w:line="240" w:lineRule="atLeast"/>
        <w:rPr>
          <w:rFonts w:ascii="Verdana" w:hAnsi="Verdana"/>
          <w:b/>
          <w:bCs/>
          <w:sz w:val="18"/>
          <w:szCs w:val="18"/>
        </w:rPr>
      </w:pPr>
    </w:p>
    <w:p w14:paraId="6D0A3E9D" w14:textId="32B05B14" w:rsidR="00565183" w:rsidRPr="00365C27" w:rsidRDefault="00565183" w:rsidP="00565183">
      <w:pPr>
        <w:pStyle w:val="Lijstalinea"/>
        <w:numPr>
          <w:ilvl w:val="0"/>
          <w:numId w:val="4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365C27">
        <w:rPr>
          <w:rFonts w:ascii="Verdana" w:hAnsi="Verdana" w:cstheme="minorHAnsi"/>
          <w:sz w:val="18"/>
          <w:szCs w:val="18"/>
        </w:rPr>
        <w:t xml:space="preserve">het versterken van de netwerken met relevante partners </w:t>
      </w:r>
      <w:r>
        <w:rPr>
          <w:rFonts w:ascii="Verdana" w:hAnsi="Verdana" w:cstheme="minorHAnsi"/>
          <w:sz w:val="18"/>
          <w:szCs w:val="18"/>
        </w:rPr>
        <w:t xml:space="preserve">in de provincie, </w:t>
      </w:r>
      <w:r w:rsidRPr="00365C27">
        <w:rPr>
          <w:rFonts w:ascii="Verdana" w:hAnsi="Verdana" w:cstheme="minorHAnsi"/>
          <w:sz w:val="18"/>
          <w:szCs w:val="18"/>
        </w:rPr>
        <w:t xml:space="preserve">zodat zij voedseleducatie meenemen in hun werkzaamheden, </w:t>
      </w:r>
    </w:p>
    <w:p w14:paraId="3D10F15D" w14:textId="201FF417" w:rsidR="00565183" w:rsidRPr="00365C27" w:rsidRDefault="00565183" w:rsidP="00565183">
      <w:pPr>
        <w:pStyle w:val="Lijstalinea"/>
        <w:numPr>
          <w:ilvl w:val="0"/>
          <w:numId w:val="4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365C27">
        <w:rPr>
          <w:rFonts w:ascii="Verdana" w:hAnsi="Verdana" w:cstheme="minorHAnsi"/>
          <w:sz w:val="18"/>
          <w:szCs w:val="18"/>
        </w:rPr>
        <w:t xml:space="preserve">het zorgen voor een zo dekkend </w:t>
      </w:r>
      <w:r>
        <w:rPr>
          <w:rFonts w:ascii="Verdana" w:hAnsi="Verdana" w:cstheme="minorHAnsi"/>
          <w:sz w:val="18"/>
          <w:szCs w:val="18"/>
        </w:rPr>
        <w:t>mogelijk</w:t>
      </w:r>
      <w:r w:rsidRPr="00365C27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en zichtbaar </w:t>
      </w:r>
      <w:r w:rsidRPr="00365C27">
        <w:rPr>
          <w:rFonts w:ascii="Verdana" w:hAnsi="Verdana" w:cstheme="minorHAnsi"/>
          <w:sz w:val="18"/>
          <w:szCs w:val="18"/>
        </w:rPr>
        <w:t>ondersteuningsaanbod voor vormen van ervaringsgericht leren (kook- en smaaklessen, boerderijeducatie, moestuinieren)</w:t>
      </w:r>
    </w:p>
    <w:p w14:paraId="1303C43C" w14:textId="7EC53368" w:rsidR="00F72557" w:rsidRPr="00E67D9F" w:rsidRDefault="00565183" w:rsidP="00E67D9F">
      <w:pPr>
        <w:pStyle w:val="Lijstalinea"/>
        <w:numPr>
          <w:ilvl w:val="0"/>
          <w:numId w:val="4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365C27">
        <w:rPr>
          <w:rFonts w:ascii="Verdana" w:hAnsi="Verdana" w:cstheme="minorHAnsi"/>
          <w:sz w:val="18"/>
          <w:szCs w:val="18"/>
        </w:rPr>
        <w:t>het gericht verbinden van vraag en aanbod per doelgroep (communicatie, menukaarten, inspiratieactiviteiten, gerichte interventies bij behoeften/knelpunten).</w:t>
      </w:r>
    </w:p>
    <w:p w14:paraId="128BF66F" w14:textId="029D8401" w:rsidR="00F72557" w:rsidRPr="00805FA4" w:rsidRDefault="00441DE9" w:rsidP="00F72557">
      <w:pPr>
        <w:pStyle w:val="labeled"/>
        <w:shd w:val="clear" w:color="auto" w:fill="FFFFFF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Het</w:t>
      </w:r>
      <w:r w:rsidR="00402C06">
        <w:rPr>
          <w:rFonts w:ascii="Verdana" w:hAnsi="Verdana"/>
          <w:sz w:val="18"/>
          <w:szCs w:val="18"/>
        </w:rPr>
        <w:t xml:space="preserve"> </w:t>
      </w:r>
      <w:r w:rsidR="00F72557" w:rsidRPr="00805FA4">
        <w:rPr>
          <w:rFonts w:ascii="Verdana" w:hAnsi="Verdana"/>
          <w:sz w:val="18"/>
          <w:szCs w:val="18"/>
        </w:rPr>
        <w:t>werkplan</w:t>
      </w:r>
      <w:r w:rsidR="00402C06">
        <w:rPr>
          <w:rFonts w:ascii="Verdana" w:hAnsi="Verdana"/>
          <w:sz w:val="18"/>
          <w:szCs w:val="18"/>
        </w:rPr>
        <w:t xml:space="preserve"> </w:t>
      </w:r>
      <w:r w:rsidR="00C2726A">
        <w:rPr>
          <w:rFonts w:ascii="Verdana" w:hAnsi="Verdana"/>
          <w:sz w:val="18"/>
          <w:szCs w:val="18"/>
        </w:rPr>
        <w:t xml:space="preserve">voor de komende twee jaar </w:t>
      </w:r>
      <w:r w:rsidR="00402C06">
        <w:rPr>
          <w:rFonts w:ascii="Verdana" w:hAnsi="Verdana"/>
          <w:sz w:val="18"/>
          <w:szCs w:val="18"/>
        </w:rPr>
        <w:t xml:space="preserve">dient </w:t>
      </w:r>
      <w:r w:rsidR="00565183">
        <w:rPr>
          <w:rFonts w:ascii="Verdana" w:hAnsi="Verdana"/>
          <w:sz w:val="18"/>
          <w:szCs w:val="18"/>
        </w:rPr>
        <w:t xml:space="preserve">daarom </w:t>
      </w:r>
      <w:r w:rsidR="00F72557" w:rsidRPr="00805FA4">
        <w:rPr>
          <w:rFonts w:ascii="Verdana" w:hAnsi="Verdana"/>
          <w:sz w:val="18"/>
          <w:szCs w:val="18"/>
        </w:rPr>
        <w:t xml:space="preserve">in ieder geval </w:t>
      </w:r>
      <w:r w:rsidR="00402C06">
        <w:rPr>
          <w:rFonts w:ascii="Verdana" w:hAnsi="Verdana"/>
          <w:sz w:val="18"/>
          <w:szCs w:val="18"/>
        </w:rPr>
        <w:t xml:space="preserve">de </w:t>
      </w:r>
      <w:r w:rsidR="00F72557" w:rsidRPr="00805FA4">
        <w:rPr>
          <w:rFonts w:ascii="Verdana" w:hAnsi="Verdana"/>
          <w:sz w:val="18"/>
          <w:szCs w:val="18"/>
        </w:rPr>
        <w:t xml:space="preserve">volgende </w:t>
      </w:r>
      <w:r w:rsidR="00402C06">
        <w:rPr>
          <w:rFonts w:ascii="Verdana" w:hAnsi="Verdana"/>
          <w:sz w:val="18"/>
          <w:szCs w:val="18"/>
        </w:rPr>
        <w:t>zaken te bevatten:</w:t>
      </w:r>
    </w:p>
    <w:p w14:paraId="1E79C27D" w14:textId="77777777" w:rsidR="00F72557" w:rsidRDefault="00F72557" w:rsidP="00F72557">
      <w:pPr>
        <w:pStyle w:val="labeled"/>
        <w:shd w:val="clear" w:color="auto" w:fill="FFFFFF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</w:p>
    <w:p w14:paraId="22E242E4" w14:textId="37AC0DF6" w:rsidR="00C2726A" w:rsidRPr="00C2726A" w:rsidRDefault="00C2726A" w:rsidP="00C2726A">
      <w:pPr>
        <w:pStyle w:val="labeled"/>
        <w:numPr>
          <w:ilvl w:val="0"/>
          <w:numId w:val="3"/>
        </w:numPr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 w:rsidRPr="00C2726A">
        <w:rPr>
          <w:rFonts w:ascii="Verdana" w:hAnsi="Verdana"/>
          <w:sz w:val="18"/>
          <w:szCs w:val="18"/>
        </w:rPr>
        <w:t xml:space="preserve">een beschrijving van de </w:t>
      </w:r>
      <w:r w:rsidR="003552EE">
        <w:rPr>
          <w:rFonts w:ascii="Verdana" w:hAnsi="Verdana"/>
          <w:sz w:val="18"/>
          <w:szCs w:val="18"/>
        </w:rPr>
        <w:t xml:space="preserve">visie en </w:t>
      </w:r>
      <w:r>
        <w:rPr>
          <w:rFonts w:ascii="Verdana" w:hAnsi="Verdana"/>
          <w:sz w:val="18"/>
          <w:szCs w:val="18"/>
        </w:rPr>
        <w:t xml:space="preserve">aanpak van de makelaars en voorgenomen doelen en </w:t>
      </w:r>
      <w:r w:rsidRPr="00C2726A">
        <w:rPr>
          <w:rFonts w:ascii="Verdana" w:hAnsi="Verdana"/>
          <w:sz w:val="18"/>
          <w:szCs w:val="18"/>
        </w:rPr>
        <w:t>activiteiten voor 2025</w:t>
      </w:r>
      <w:r>
        <w:rPr>
          <w:rFonts w:ascii="Verdana" w:hAnsi="Verdana"/>
          <w:sz w:val="18"/>
          <w:szCs w:val="18"/>
        </w:rPr>
        <w:t xml:space="preserve"> en </w:t>
      </w:r>
      <w:r w:rsidRPr="00C2726A">
        <w:rPr>
          <w:rFonts w:ascii="Verdana" w:hAnsi="Verdana"/>
          <w:sz w:val="18"/>
          <w:szCs w:val="18"/>
        </w:rPr>
        <w:t>2026</w:t>
      </w:r>
      <w:r w:rsidR="003552EE">
        <w:rPr>
          <w:rFonts w:ascii="Verdana" w:hAnsi="Verdana"/>
          <w:sz w:val="18"/>
          <w:szCs w:val="18"/>
        </w:rPr>
        <w:t xml:space="preserve"> op hoofdlijnen</w:t>
      </w:r>
      <w:r>
        <w:rPr>
          <w:rFonts w:ascii="Verdana" w:hAnsi="Verdana"/>
          <w:sz w:val="18"/>
          <w:szCs w:val="18"/>
        </w:rPr>
        <w:t>.</w:t>
      </w:r>
    </w:p>
    <w:p w14:paraId="5D2CFBAB" w14:textId="5AED93D0" w:rsidR="00C2726A" w:rsidRPr="00C2726A" w:rsidRDefault="00C2726A" w:rsidP="00C2726A">
      <w:pPr>
        <w:pStyle w:val="labeled"/>
        <w:numPr>
          <w:ilvl w:val="0"/>
          <w:numId w:val="3"/>
        </w:numPr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een analyse van de huidige stand van zaken, de risico’s</w:t>
      </w:r>
      <w:r w:rsidR="003552EE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de kansen en aanknopingspunten in de betreffende provincie</w:t>
      </w:r>
      <w:r w:rsidRPr="00C2726A">
        <w:rPr>
          <w:rFonts w:ascii="Verdana" w:hAnsi="Verdana"/>
          <w:sz w:val="18"/>
          <w:szCs w:val="18"/>
        </w:rPr>
        <w:t xml:space="preserve"> </w:t>
      </w:r>
      <w:r w:rsidR="003552EE">
        <w:rPr>
          <w:rFonts w:ascii="Verdana" w:hAnsi="Verdana"/>
          <w:sz w:val="18"/>
          <w:szCs w:val="18"/>
        </w:rPr>
        <w:t>voor blijvende aandacht voor voedseleducatie bij de doelgroepen van het programma</w:t>
      </w:r>
    </w:p>
    <w:p w14:paraId="21BFBCF8" w14:textId="1C84A4BD" w:rsidR="00C2726A" w:rsidRPr="00C2726A" w:rsidRDefault="00C2726A" w:rsidP="00C2726A">
      <w:pPr>
        <w:pStyle w:val="labeled"/>
        <w:numPr>
          <w:ilvl w:val="0"/>
          <w:numId w:val="3"/>
        </w:numPr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Een moti</w:t>
      </w:r>
      <w:r w:rsidRPr="00C2726A">
        <w:rPr>
          <w:rFonts w:ascii="Verdana" w:hAnsi="Verdana"/>
          <w:sz w:val="18"/>
          <w:szCs w:val="18"/>
        </w:rPr>
        <w:t xml:space="preserve">vatie over hoe de activiteiten bijdragen aan de samenwerking tussen </w:t>
      </w:r>
      <w:r w:rsidR="003552EE">
        <w:rPr>
          <w:rFonts w:ascii="Verdana" w:hAnsi="Verdana"/>
          <w:sz w:val="18"/>
          <w:szCs w:val="18"/>
        </w:rPr>
        <w:t xml:space="preserve">en inzet van </w:t>
      </w:r>
      <w:r w:rsidRPr="00C2726A">
        <w:rPr>
          <w:rFonts w:ascii="Verdana" w:hAnsi="Verdana"/>
          <w:sz w:val="18"/>
          <w:szCs w:val="18"/>
        </w:rPr>
        <w:t>de verschillende betrokken partijen</w:t>
      </w:r>
      <w:r>
        <w:rPr>
          <w:rFonts w:ascii="Verdana" w:hAnsi="Verdana"/>
          <w:sz w:val="18"/>
          <w:szCs w:val="18"/>
        </w:rPr>
        <w:t xml:space="preserve">, waarmee zij </w:t>
      </w:r>
      <w:r w:rsidR="003552EE">
        <w:rPr>
          <w:rFonts w:ascii="Verdana" w:hAnsi="Verdana"/>
          <w:sz w:val="18"/>
          <w:szCs w:val="18"/>
        </w:rPr>
        <w:t>voedseleducatie</w:t>
      </w:r>
      <w:r>
        <w:rPr>
          <w:rFonts w:ascii="Verdana" w:hAnsi="Verdana"/>
          <w:sz w:val="18"/>
          <w:szCs w:val="18"/>
        </w:rPr>
        <w:t xml:space="preserve"> blijvend kunnen ondersteunen.</w:t>
      </w:r>
    </w:p>
    <w:p w14:paraId="44BDA6F5" w14:textId="7E1142AC" w:rsidR="00C2726A" w:rsidRPr="00C2726A" w:rsidRDefault="00C2726A" w:rsidP="00C2726A">
      <w:pPr>
        <w:pStyle w:val="labeled"/>
        <w:numPr>
          <w:ilvl w:val="0"/>
          <w:numId w:val="3"/>
        </w:numPr>
        <w:spacing w:before="0" w:beforeAutospacing="0" w:after="0" w:afterAutospacing="0" w:line="240" w:lineRule="atLeast"/>
        <w:rPr>
          <w:rFonts w:ascii="Verdana" w:hAnsi="Verdana"/>
          <w:b/>
          <w:bCs/>
          <w:sz w:val="18"/>
          <w:szCs w:val="18"/>
        </w:rPr>
      </w:pPr>
      <w:r w:rsidRPr="00C2726A">
        <w:rPr>
          <w:rFonts w:ascii="Verdana" w:hAnsi="Verdana"/>
          <w:sz w:val="18"/>
          <w:szCs w:val="18"/>
        </w:rPr>
        <w:t>een gedetailleerder jaarplan voor 2025</w:t>
      </w:r>
      <w:r>
        <w:rPr>
          <w:rFonts w:ascii="Verdana" w:hAnsi="Verdana"/>
          <w:sz w:val="18"/>
          <w:szCs w:val="18"/>
        </w:rPr>
        <w:t>, bij voorkeur via hierna genoemde indeling.</w:t>
      </w:r>
    </w:p>
    <w:p w14:paraId="1D9522D1" w14:textId="77777777" w:rsidR="00C2726A" w:rsidRDefault="00C2726A" w:rsidP="00C2726A">
      <w:pPr>
        <w:pStyle w:val="labeled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</w:p>
    <w:p w14:paraId="4DD28E93" w14:textId="4B6DF3A1" w:rsidR="0094798A" w:rsidRPr="00E67D9F" w:rsidRDefault="00565183" w:rsidP="00C2726A">
      <w:pPr>
        <w:pStyle w:val="labeled"/>
        <w:spacing w:before="0" w:beforeAutospacing="0" w:after="0" w:afterAutospacing="0" w:line="240" w:lineRule="atLeast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18"/>
          <w:szCs w:val="18"/>
        </w:rPr>
        <w:t xml:space="preserve">Gewenste </w:t>
      </w:r>
      <w:r w:rsidR="003A6586" w:rsidRPr="00805FA4">
        <w:rPr>
          <w:rFonts w:ascii="Verdana" w:hAnsi="Verdana"/>
          <w:b/>
          <w:bCs/>
          <w:sz w:val="18"/>
          <w:szCs w:val="18"/>
        </w:rPr>
        <w:t xml:space="preserve">Indeling </w:t>
      </w:r>
      <w:r w:rsidRPr="00E67D9F">
        <w:rPr>
          <w:rFonts w:ascii="Verdana" w:hAnsi="Verdana"/>
          <w:b/>
          <w:bCs/>
          <w:sz w:val="28"/>
          <w:szCs w:val="28"/>
        </w:rPr>
        <w:t>J</w:t>
      </w:r>
      <w:r w:rsidR="003A6586" w:rsidRPr="00E67D9F">
        <w:rPr>
          <w:rFonts w:ascii="Verdana" w:hAnsi="Verdana"/>
          <w:b/>
          <w:bCs/>
          <w:sz w:val="28"/>
          <w:szCs w:val="28"/>
        </w:rPr>
        <w:t>aarplan 2025</w:t>
      </w:r>
    </w:p>
    <w:p w14:paraId="31778A9E" w14:textId="77777777" w:rsidR="003A6586" w:rsidRPr="00805FA4" w:rsidRDefault="003A6586" w:rsidP="003A6586">
      <w:pPr>
        <w:pStyle w:val="labeled"/>
        <w:shd w:val="clear" w:color="auto" w:fill="FFFFFF"/>
        <w:spacing w:before="0" w:beforeAutospacing="0" w:after="0" w:afterAutospacing="0" w:line="240" w:lineRule="atLeast"/>
        <w:rPr>
          <w:rFonts w:ascii="Verdana" w:hAnsi="Verdana"/>
          <w:b/>
          <w:bCs/>
          <w:sz w:val="18"/>
          <w:szCs w:val="18"/>
        </w:rPr>
      </w:pPr>
    </w:p>
    <w:p w14:paraId="225B0231" w14:textId="2BE9E725" w:rsidR="0094798A" w:rsidRPr="00805FA4" w:rsidRDefault="0094798A" w:rsidP="0094798A">
      <w:pPr>
        <w:pStyle w:val="Lijstalinea"/>
        <w:numPr>
          <w:ilvl w:val="0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b/>
          <w:bCs/>
          <w:sz w:val="18"/>
          <w:szCs w:val="18"/>
        </w:rPr>
        <w:t>Inleiding</w:t>
      </w:r>
      <w:r w:rsidRPr="00805FA4">
        <w:rPr>
          <w:rFonts w:ascii="Verdana" w:hAnsi="Verdana" w:cstheme="minorHAnsi"/>
          <w:sz w:val="18"/>
          <w:szCs w:val="18"/>
        </w:rPr>
        <w:t xml:space="preserve"> JLE [provincie]:  </w:t>
      </w:r>
      <w:r w:rsidR="00E67D9F">
        <w:rPr>
          <w:rFonts w:ascii="Verdana" w:hAnsi="Verdana" w:cstheme="minorHAnsi"/>
          <w:sz w:val="18"/>
          <w:szCs w:val="18"/>
        </w:rPr>
        <w:t xml:space="preserve">Algemeen: </w:t>
      </w:r>
      <w:r w:rsidRPr="00805FA4">
        <w:rPr>
          <w:rFonts w:ascii="Verdana" w:hAnsi="Verdana" w:cstheme="minorHAnsi"/>
          <w:sz w:val="18"/>
          <w:szCs w:val="18"/>
        </w:rPr>
        <w:t>wat is jullie focus in 2025 en jullie werkwijze als makelaars? (verwijs naar je meerjarenvisie en SWOT analyse)</w:t>
      </w:r>
    </w:p>
    <w:p w14:paraId="3DE9428A" w14:textId="77777777" w:rsidR="0094798A" w:rsidRPr="00805FA4" w:rsidRDefault="0094798A" w:rsidP="0094798A">
      <w:pPr>
        <w:pStyle w:val="Lijstalinea"/>
        <w:spacing w:line="240" w:lineRule="auto"/>
        <w:rPr>
          <w:rFonts w:ascii="Verdana" w:hAnsi="Verdana" w:cstheme="minorHAnsi"/>
          <w:sz w:val="18"/>
          <w:szCs w:val="18"/>
        </w:rPr>
      </w:pPr>
    </w:p>
    <w:p w14:paraId="186FC9DA" w14:textId="3992FB23" w:rsidR="0094798A" w:rsidRPr="00805FA4" w:rsidRDefault="0094798A" w:rsidP="0094798A">
      <w:pPr>
        <w:pStyle w:val="Lijstalinea"/>
        <w:numPr>
          <w:ilvl w:val="0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b/>
          <w:bCs/>
          <w:sz w:val="18"/>
          <w:szCs w:val="18"/>
        </w:rPr>
        <w:t>Netwerkversterking</w:t>
      </w:r>
      <w:r w:rsidRPr="00805FA4">
        <w:rPr>
          <w:rFonts w:ascii="Verdana" w:hAnsi="Verdana" w:cstheme="minorHAnsi"/>
          <w:sz w:val="18"/>
          <w:szCs w:val="18"/>
        </w:rPr>
        <w:t xml:space="preserve">: Wat zijn je partners, hoe zet je in op blijvende aandacht voor voedseleducatie in je netwerk? Neem de actiepunten als beschreven onder deelopdracht 1 mee en beschrijf je aanpak en plannen per partner: </w:t>
      </w:r>
    </w:p>
    <w:p w14:paraId="139F5E94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Provincie</w:t>
      </w:r>
    </w:p>
    <w:p w14:paraId="63FC17F3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Gemeenten</w:t>
      </w:r>
    </w:p>
    <w:p w14:paraId="592FAA5B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GGD’s en gezonde school</w:t>
      </w:r>
    </w:p>
    <w:p w14:paraId="14A7402D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JOGG</w:t>
      </w:r>
    </w:p>
    <w:p w14:paraId="6F55AD07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NME</w:t>
      </w:r>
    </w:p>
    <w:p w14:paraId="44DBC59A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Overige partners</w:t>
      </w:r>
    </w:p>
    <w:p w14:paraId="3E3879B1" w14:textId="77777777" w:rsidR="0094798A" w:rsidRPr="00805FA4" w:rsidRDefault="0094798A" w:rsidP="0094798A">
      <w:pPr>
        <w:pStyle w:val="Lijstalinea"/>
        <w:spacing w:line="240" w:lineRule="auto"/>
        <w:ind w:left="2160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 xml:space="preserve"> </w:t>
      </w:r>
    </w:p>
    <w:p w14:paraId="200D5D21" w14:textId="39870C9C" w:rsidR="0094798A" w:rsidRPr="00805FA4" w:rsidRDefault="0094798A" w:rsidP="0094798A">
      <w:pPr>
        <w:pStyle w:val="Lijstalinea"/>
        <w:numPr>
          <w:ilvl w:val="0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 xml:space="preserve">Wat ga je doen in 2025 aan het versterken van het </w:t>
      </w:r>
      <w:r w:rsidRPr="00805FA4">
        <w:rPr>
          <w:rFonts w:ascii="Verdana" w:hAnsi="Verdana" w:cstheme="minorHAnsi"/>
          <w:b/>
          <w:bCs/>
          <w:sz w:val="18"/>
          <w:szCs w:val="18"/>
        </w:rPr>
        <w:t xml:space="preserve">ondersteuningsaanbod </w:t>
      </w:r>
      <w:r w:rsidRPr="00805FA4">
        <w:rPr>
          <w:rFonts w:ascii="Verdana" w:hAnsi="Verdana" w:cstheme="minorHAnsi"/>
          <w:sz w:val="18"/>
          <w:szCs w:val="18"/>
        </w:rPr>
        <w:t>(deelopdracht 2)? Neem de actiepunten als beschreven onder deelopdracht 1 mee en beschrijf je aanpak en plannen per thema (Boerderijeducatie, moestuinieren en kook/smaaklessen):</w:t>
      </w:r>
    </w:p>
    <w:p w14:paraId="3BBA6FBD" w14:textId="77777777" w:rsidR="0094798A" w:rsidRPr="00805FA4" w:rsidRDefault="0094798A" w:rsidP="0094798A">
      <w:pPr>
        <w:pStyle w:val="Lijstalinea"/>
        <w:numPr>
          <w:ilvl w:val="1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In paar regels; waar staat het nu en welke inzet wil je plegen</w:t>
      </w:r>
    </w:p>
    <w:p w14:paraId="7A5D7AB3" w14:textId="77777777" w:rsidR="0094798A" w:rsidRPr="00805FA4" w:rsidRDefault="0094798A" w:rsidP="0094798A">
      <w:pPr>
        <w:pStyle w:val="Lijstalinea"/>
        <w:numPr>
          <w:ilvl w:val="1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Specifieke activiteiten voor 2025</w:t>
      </w:r>
    </w:p>
    <w:p w14:paraId="6F392B72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WAT ga je doen</w:t>
      </w:r>
    </w:p>
    <w:p w14:paraId="7F44AF85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WAAROM doe je dit</w:t>
      </w:r>
    </w:p>
    <w:p w14:paraId="090E6BF1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DOEL/beoogd resultaat (zo SMART mogelijk)</w:t>
      </w:r>
    </w:p>
    <w:p w14:paraId="094FC250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Wie zijn je partners</w:t>
      </w:r>
    </w:p>
    <w:p w14:paraId="53DE2EA9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Welk budget zet je hiervoor in</w:t>
      </w:r>
    </w:p>
    <w:p w14:paraId="0DB0DAB2" w14:textId="77777777" w:rsidR="0094798A" w:rsidRPr="00805FA4" w:rsidRDefault="0094798A" w:rsidP="0094798A">
      <w:pPr>
        <w:pStyle w:val="Lijstalinea"/>
        <w:spacing w:line="240" w:lineRule="auto"/>
        <w:ind w:left="2160"/>
        <w:rPr>
          <w:rFonts w:ascii="Verdana" w:hAnsi="Verdana" w:cstheme="minorHAnsi"/>
          <w:sz w:val="18"/>
          <w:szCs w:val="18"/>
        </w:rPr>
      </w:pPr>
    </w:p>
    <w:p w14:paraId="54C29536" w14:textId="77777777" w:rsidR="0094798A" w:rsidRPr="00805FA4" w:rsidRDefault="0094798A" w:rsidP="0094798A">
      <w:pPr>
        <w:pStyle w:val="Lijstalinea"/>
        <w:numPr>
          <w:ilvl w:val="0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 xml:space="preserve">Wat ga je doen in 2025 aan het </w:t>
      </w:r>
      <w:r w:rsidRPr="00805FA4">
        <w:rPr>
          <w:rFonts w:ascii="Verdana" w:hAnsi="Verdana" w:cstheme="minorHAnsi"/>
          <w:b/>
          <w:bCs/>
          <w:sz w:val="18"/>
          <w:szCs w:val="18"/>
        </w:rPr>
        <w:t>bereiken van je doelgroepen</w:t>
      </w:r>
      <w:r w:rsidRPr="00805FA4">
        <w:rPr>
          <w:rFonts w:ascii="Verdana" w:hAnsi="Verdana" w:cstheme="minorHAnsi"/>
          <w:sz w:val="18"/>
          <w:szCs w:val="18"/>
        </w:rPr>
        <w:t xml:space="preserve"> (deelopdracht 3)</w:t>
      </w:r>
    </w:p>
    <w:p w14:paraId="47E31B73" w14:textId="77777777" w:rsidR="0094798A" w:rsidRPr="00805FA4" w:rsidRDefault="0094798A" w:rsidP="0094798A">
      <w:pPr>
        <w:pStyle w:val="Lijstalinea"/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Beschrijf per doelgroep (KOV, PO, BSO, VO, SO, MBO, HBO)</w:t>
      </w:r>
    </w:p>
    <w:p w14:paraId="6EA0D4A7" w14:textId="77777777" w:rsidR="0094798A" w:rsidRPr="00805FA4" w:rsidRDefault="0094798A" w:rsidP="0094798A">
      <w:pPr>
        <w:pStyle w:val="Lijstalinea"/>
        <w:numPr>
          <w:ilvl w:val="1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In paar regels; waar staat het nu en welke inzet wil je plegen</w:t>
      </w:r>
    </w:p>
    <w:p w14:paraId="2B0B0E9E" w14:textId="77777777" w:rsidR="0094798A" w:rsidRPr="00805FA4" w:rsidRDefault="0094798A" w:rsidP="0094798A">
      <w:pPr>
        <w:pStyle w:val="Lijstalinea"/>
        <w:numPr>
          <w:ilvl w:val="1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Specifieke activiteiten voor 2025</w:t>
      </w:r>
    </w:p>
    <w:p w14:paraId="623C984A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WAT ga je doen</w:t>
      </w:r>
    </w:p>
    <w:p w14:paraId="49AB475E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WAAROM doe je dit</w:t>
      </w:r>
    </w:p>
    <w:p w14:paraId="4ADDBDFC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DOEL/beoogd resultaat (zo SMART mogelijk)</w:t>
      </w:r>
    </w:p>
    <w:p w14:paraId="37CE4869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Wie zijn je partners</w:t>
      </w:r>
    </w:p>
    <w:p w14:paraId="7FBCB224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Welk budget zet je hiervoor in</w:t>
      </w:r>
    </w:p>
    <w:p w14:paraId="050B12A8" w14:textId="77777777" w:rsidR="0094798A" w:rsidRPr="00805FA4" w:rsidRDefault="0094798A" w:rsidP="0094798A">
      <w:pPr>
        <w:pStyle w:val="Lijstalinea"/>
        <w:spacing w:line="240" w:lineRule="auto"/>
        <w:ind w:left="2160"/>
        <w:rPr>
          <w:rFonts w:ascii="Verdana" w:hAnsi="Verdana" w:cstheme="minorHAnsi"/>
          <w:sz w:val="18"/>
          <w:szCs w:val="18"/>
        </w:rPr>
      </w:pPr>
    </w:p>
    <w:p w14:paraId="14D76903" w14:textId="21C8E410" w:rsidR="0094798A" w:rsidRPr="00805FA4" w:rsidRDefault="0094798A" w:rsidP="0094798A">
      <w:pPr>
        <w:pStyle w:val="Lijstalinea"/>
        <w:numPr>
          <w:ilvl w:val="0"/>
          <w:numId w:val="1"/>
        </w:numPr>
        <w:spacing w:line="240" w:lineRule="auto"/>
        <w:rPr>
          <w:rFonts w:ascii="Verdana" w:hAnsi="Verdana" w:cstheme="minorHAnsi"/>
          <w:b/>
          <w:bCs/>
          <w:sz w:val="18"/>
          <w:szCs w:val="18"/>
        </w:rPr>
      </w:pPr>
      <w:r w:rsidRPr="00805FA4">
        <w:rPr>
          <w:rFonts w:ascii="Verdana" w:hAnsi="Verdana" w:cstheme="minorHAnsi"/>
          <w:b/>
          <w:bCs/>
          <w:sz w:val="18"/>
          <w:szCs w:val="18"/>
        </w:rPr>
        <w:t>Communicatie, organisatie en financiën</w:t>
      </w:r>
    </w:p>
    <w:p w14:paraId="26E4517D" w14:textId="77777777" w:rsidR="0094798A" w:rsidRPr="00805FA4" w:rsidRDefault="0094798A" w:rsidP="0094798A">
      <w:pPr>
        <w:pStyle w:val="Lijstalinea"/>
        <w:numPr>
          <w:ilvl w:val="1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Communicatie:</w:t>
      </w:r>
    </w:p>
    <w:p w14:paraId="2016E122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Welke middelen en budget zet je in, hoe organiseer je dat en wie en wat is je beoogd bereik?</w:t>
      </w:r>
    </w:p>
    <w:p w14:paraId="28C79C16" w14:textId="77777777" w:rsidR="0094798A" w:rsidRPr="00805FA4" w:rsidRDefault="0094798A" w:rsidP="0094798A">
      <w:pPr>
        <w:pStyle w:val="Lijstalinea"/>
        <w:numPr>
          <w:ilvl w:val="1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 xml:space="preserve">Organisatie: </w:t>
      </w:r>
    </w:p>
    <w:p w14:paraId="0CBBBD74" w14:textId="77777777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 xml:space="preserve">vertel hoe de werkzaamheden voor JLE zijn belegd: wie/wat/hoe in het makelaarsteam. Vermeld het expliciet als er uren van anderen worden ingezet voor ondersteunende werkzaamheden voor de makelaars. </w:t>
      </w:r>
    </w:p>
    <w:p w14:paraId="195FCD3B" w14:textId="7D466ABB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Is er een samenwerkingsovereenkomst t.a.v. financiële verantwoordelijkheid</w:t>
      </w:r>
      <w:r w:rsidR="00E67D9F">
        <w:rPr>
          <w:rFonts w:ascii="Verdana" w:hAnsi="Verdana" w:cstheme="minorHAnsi"/>
          <w:sz w:val="18"/>
          <w:szCs w:val="18"/>
        </w:rPr>
        <w:t xml:space="preserve"> voor het werkbudget</w:t>
      </w:r>
      <w:r w:rsidRPr="00805FA4">
        <w:rPr>
          <w:rFonts w:ascii="Verdana" w:hAnsi="Verdana" w:cstheme="minorHAnsi"/>
          <w:sz w:val="18"/>
          <w:szCs w:val="18"/>
        </w:rPr>
        <w:t>?</w:t>
      </w:r>
    </w:p>
    <w:p w14:paraId="0B510BDB" w14:textId="218F1BCA" w:rsidR="0094798A" w:rsidRPr="00805FA4" w:rsidRDefault="00F72557" w:rsidP="0094798A">
      <w:pPr>
        <w:pStyle w:val="Lijstalinea"/>
        <w:numPr>
          <w:ilvl w:val="1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Financiën</w:t>
      </w:r>
      <w:r w:rsidR="0094798A" w:rsidRPr="00805FA4">
        <w:rPr>
          <w:rFonts w:ascii="Verdana" w:hAnsi="Verdana" w:cstheme="minorHAnsi"/>
          <w:sz w:val="18"/>
          <w:szCs w:val="18"/>
        </w:rPr>
        <w:t xml:space="preserve"> (= stukje toelichting bij de aparte </w:t>
      </w:r>
      <w:r w:rsidRPr="00805FA4">
        <w:rPr>
          <w:rFonts w:ascii="Verdana" w:hAnsi="Verdana" w:cstheme="minorHAnsi"/>
          <w:sz w:val="18"/>
          <w:szCs w:val="18"/>
        </w:rPr>
        <w:t>Excel begroting</w:t>
      </w:r>
      <w:r w:rsidR="0094798A" w:rsidRPr="00805FA4">
        <w:rPr>
          <w:rFonts w:ascii="Verdana" w:hAnsi="Verdana" w:cstheme="minorHAnsi"/>
          <w:sz w:val="18"/>
          <w:szCs w:val="18"/>
        </w:rPr>
        <w:t>)</w:t>
      </w:r>
    </w:p>
    <w:p w14:paraId="3F40859C" w14:textId="6C0DF619" w:rsidR="0094798A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geef een korte toelichting op de inzet van het werkbudget</w:t>
      </w:r>
      <w:r w:rsidR="00185EC4" w:rsidRPr="00805FA4">
        <w:rPr>
          <w:rFonts w:ascii="Verdana" w:hAnsi="Verdana" w:cstheme="minorHAnsi"/>
          <w:sz w:val="18"/>
          <w:szCs w:val="18"/>
        </w:rPr>
        <w:t xml:space="preserve">. </w:t>
      </w:r>
    </w:p>
    <w:p w14:paraId="1D0EBA88" w14:textId="77EFB13D" w:rsidR="00FC3CB6" w:rsidRPr="00805FA4" w:rsidRDefault="0094798A" w:rsidP="0094798A">
      <w:pPr>
        <w:pStyle w:val="Lijstalinea"/>
        <w:numPr>
          <w:ilvl w:val="2"/>
          <w:numId w:val="1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805FA4">
        <w:rPr>
          <w:rFonts w:ascii="Verdana" w:hAnsi="Verdana" w:cstheme="minorHAnsi"/>
          <w:sz w:val="18"/>
          <w:szCs w:val="18"/>
        </w:rPr>
        <w:t>Beschrijf het totaal aantal uren en het tarief per makelaar en vermeld op welke kostensystematiek dit tarief is gebaseerd.</w:t>
      </w:r>
      <w:r w:rsidR="00185EC4" w:rsidRPr="00805FA4">
        <w:rPr>
          <w:rFonts w:ascii="Verdana" w:hAnsi="Verdana" w:cstheme="minorHAnsi"/>
          <w:sz w:val="18"/>
          <w:szCs w:val="18"/>
        </w:rPr>
        <w:t xml:space="preserve"> Geef een toelichting op de hoogte van het uurtarief in relatie tot de functiewaarde. </w:t>
      </w:r>
      <w:r w:rsidRPr="00805FA4">
        <w:rPr>
          <w:rFonts w:ascii="Verdana" w:hAnsi="Verdana" w:cstheme="minorHAnsi"/>
          <w:sz w:val="18"/>
          <w:szCs w:val="18"/>
        </w:rPr>
        <w:t xml:space="preserve"> Licht toe of het werkbudget in 1 hand is of verdeeld en welke afspraken daarover zijn gemaakt.</w:t>
      </w:r>
    </w:p>
    <w:sectPr w:rsidR="00FC3CB6" w:rsidRPr="00805FA4">
      <w:footerReference w:type="even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4286" w14:textId="77777777" w:rsidR="0094798A" w:rsidRDefault="0094798A" w:rsidP="0094798A">
      <w:pPr>
        <w:spacing w:after="0" w:line="240" w:lineRule="auto"/>
      </w:pPr>
      <w:r>
        <w:separator/>
      </w:r>
    </w:p>
  </w:endnote>
  <w:endnote w:type="continuationSeparator" w:id="0">
    <w:p w14:paraId="64D7D458" w14:textId="77777777" w:rsidR="0094798A" w:rsidRDefault="0094798A" w:rsidP="0094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BDF9D" w14:textId="28B89E1E" w:rsidR="0094798A" w:rsidRDefault="0094798A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96B1D9" wp14:editId="13A363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57505"/>
              <wp:effectExtent l="0" t="0" r="4445" b="0"/>
              <wp:wrapNone/>
              <wp:docPr id="223017761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3BA6A" w14:textId="19335E89" w:rsidR="0094798A" w:rsidRPr="0094798A" w:rsidRDefault="0094798A" w:rsidP="00947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7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6B1D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" filled="f" stroked="f">
              <v:textbox style="mso-fit-shape-to-text:t" inset="20pt,0,0,15pt">
                <w:txbxContent>
                  <w:p w14:paraId="79A3BA6A" w14:textId="19335E89" w:rsidR="0094798A" w:rsidRPr="0094798A" w:rsidRDefault="0094798A" w:rsidP="00947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7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A29C" w14:textId="39ED48D9" w:rsidR="0094798A" w:rsidRDefault="0094798A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108924" wp14:editId="01FE44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57505"/>
              <wp:effectExtent l="0" t="0" r="4445" b="0"/>
              <wp:wrapNone/>
              <wp:docPr id="1688940289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093A7" w14:textId="093D384D" w:rsidR="0094798A" w:rsidRPr="0094798A" w:rsidRDefault="0094798A" w:rsidP="00947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7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08924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alt="Intern gebruik" style="position:absolute;margin-left:0;margin-top:0;width:77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" filled="f" stroked="f">
              <v:textbox style="mso-fit-shape-to-text:t" inset="20pt,0,0,15pt">
                <w:txbxContent>
                  <w:p w14:paraId="175093A7" w14:textId="093D384D" w:rsidR="0094798A" w:rsidRPr="0094798A" w:rsidRDefault="0094798A" w:rsidP="00947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7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2E340" w14:textId="77777777" w:rsidR="0094798A" w:rsidRDefault="0094798A" w:rsidP="0094798A">
      <w:pPr>
        <w:spacing w:after="0" w:line="240" w:lineRule="auto"/>
      </w:pPr>
      <w:r>
        <w:separator/>
      </w:r>
    </w:p>
  </w:footnote>
  <w:footnote w:type="continuationSeparator" w:id="0">
    <w:p w14:paraId="20E1621E" w14:textId="77777777" w:rsidR="0094798A" w:rsidRDefault="0094798A" w:rsidP="0094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64FD"/>
    <w:multiLevelType w:val="hybridMultilevel"/>
    <w:tmpl w:val="88B89C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C4312"/>
    <w:multiLevelType w:val="hybridMultilevel"/>
    <w:tmpl w:val="87A0A4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E5510"/>
    <w:multiLevelType w:val="multilevel"/>
    <w:tmpl w:val="1A42D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26864"/>
    <w:multiLevelType w:val="hybridMultilevel"/>
    <w:tmpl w:val="48F8E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761127">
    <w:abstractNumId w:val="3"/>
  </w:num>
  <w:num w:numId="2" w16cid:durableId="550852057">
    <w:abstractNumId w:val="1"/>
  </w:num>
  <w:num w:numId="3" w16cid:durableId="1732002024">
    <w:abstractNumId w:val="2"/>
  </w:num>
  <w:num w:numId="4" w16cid:durableId="191812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8A"/>
    <w:rsid w:val="00185EC4"/>
    <w:rsid w:val="003069E1"/>
    <w:rsid w:val="003552EE"/>
    <w:rsid w:val="003A6586"/>
    <w:rsid w:val="00402C06"/>
    <w:rsid w:val="004213FB"/>
    <w:rsid w:val="00441DE9"/>
    <w:rsid w:val="00565183"/>
    <w:rsid w:val="006453A6"/>
    <w:rsid w:val="00805FA4"/>
    <w:rsid w:val="00901503"/>
    <w:rsid w:val="00907F35"/>
    <w:rsid w:val="00933D78"/>
    <w:rsid w:val="0094798A"/>
    <w:rsid w:val="009F0A63"/>
    <w:rsid w:val="00A329F6"/>
    <w:rsid w:val="00AA45E2"/>
    <w:rsid w:val="00C2726A"/>
    <w:rsid w:val="00D51774"/>
    <w:rsid w:val="00E67D9F"/>
    <w:rsid w:val="00F70EE0"/>
    <w:rsid w:val="00F72557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32BFBC"/>
  <w15:chartTrackingRefBased/>
  <w15:docId w15:val="{EDA2C05B-8957-4D95-9DF7-8913CEA1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798A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47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4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7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7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7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7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7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7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7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7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47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7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798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798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798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798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798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79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47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7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7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47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4798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4798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4798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7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798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4798A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947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798A"/>
    <w:rPr>
      <w:kern w:val="0"/>
      <w14:ligatures w14:val="none"/>
    </w:rPr>
  </w:style>
  <w:style w:type="paragraph" w:customStyle="1" w:styleId="labeled">
    <w:name w:val="labeled"/>
    <w:basedOn w:val="Standaard"/>
    <w:rsid w:val="003A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7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255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Vries, A.C. de (Annette)</dc:creator>
  <cp:keywords/>
  <dc:description/>
  <cp:lastModifiedBy>Vries, A.C. de (Annette)</cp:lastModifiedBy>
  <cp:revision>8</cp:revision>
  <dcterms:created xsi:type="dcterms:W3CDTF">2024-11-04T15:22:00Z</dcterms:created>
  <dcterms:modified xsi:type="dcterms:W3CDTF">2024-11-14T21:22:00Z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64ab2f01,d4afb21,335a4b33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