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08B9B" w14:textId="21F5A274" w:rsidR="00634589" w:rsidRDefault="00C60B26" w:rsidP="00A52FBA">
      <w:r w:rsidRPr="00D247A5">
        <w:rPr>
          <w:noProof/>
        </w:rPr>
        <w:drawing>
          <wp:anchor distT="0" distB="0" distL="114300" distR="114300" simplePos="0" relativeHeight="251659264" behindDoc="1" locked="0" layoutInCell="1" allowOverlap="1" wp14:anchorId="3E52C9FE" wp14:editId="2138464E">
            <wp:simplePos x="0" y="0"/>
            <wp:positionH relativeFrom="column">
              <wp:posOffset>2919095</wp:posOffset>
            </wp:positionH>
            <wp:positionV relativeFrom="paragraph">
              <wp:posOffset>-703580</wp:posOffset>
            </wp:positionV>
            <wp:extent cx="2351405" cy="1590675"/>
            <wp:effectExtent l="0" t="0" r="0" b="9525"/>
            <wp:wrapNone/>
            <wp:docPr id="16" name="Afbeelding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D247A5">
        <w:rPr>
          <w:noProof/>
        </w:rPr>
        <w:drawing>
          <wp:anchor distT="0" distB="0" distL="114300" distR="114300" simplePos="0" relativeHeight="251660288" behindDoc="0" locked="0" layoutInCell="1" allowOverlap="1" wp14:anchorId="1068F4EF" wp14:editId="14FFAEC0">
            <wp:simplePos x="0" y="0"/>
            <wp:positionH relativeFrom="column">
              <wp:posOffset>2453054</wp:posOffset>
            </wp:positionH>
            <wp:positionV relativeFrom="paragraph">
              <wp:posOffset>-704020</wp:posOffset>
            </wp:positionV>
            <wp:extent cx="466725" cy="1333500"/>
            <wp:effectExtent l="0" t="0" r="9525" b="0"/>
            <wp:wrapNone/>
            <wp:docPr id="7" name="Afbeelding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0C3A41D" w14:textId="4CE799A9" w:rsidR="00634589" w:rsidRPr="00634589" w:rsidRDefault="00634589" w:rsidP="00A52FBA">
      <w:pPr>
        <w:pStyle w:val="Titel"/>
        <w:spacing w:before="1320" w:after="240"/>
        <w:rPr>
          <w:rFonts w:ascii="RijksoverheidSansHeadingTT" w:hAnsi="RijksoverheidSansHeadingTT"/>
          <w:b/>
          <w:bCs/>
          <w:color w:val="007BC7"/>
          <w:sz w:val="48"/>
          <w:szCs w:val="48"/>
        </w:rPr>
      </w:pPr>
      <w:r w:rsidRPr="00634589">
        <w:rPr>
          <w:rFonts w:ascii="RijksoverheidSansHeadingTT" w:hAnsi="RijksoverheidSansHeadingTT"/>
          <w:b/>
          <w:bCs/>
          <w:color w:val="007BC7"/>
          <w:sz w:val="48"/>
          <w:szCs w:val="48"/>
        </w:rPr>
        <w:t xml:space="preserve">MODEL </w:t>
      </w:r>
      <w:r w:rsidR="007C096F">
        <w:rPr>
          <w:rFonts w:ascii="RijksoverheidSansHeadingTT" w:hAnsi="RijksoverheidSansHeadingTT"/>
          <w:b/>
          <w:bCs/>
          <w:color w:val="007BC7"/>
          <w:sz w:val="48"/>
          <w:szCs w:val="48"/>
        </w:rPr>
        <w:t>MONITORINGSRAPPORTAGE</w:t>
      </w:r>
      <w:r w:rsidR="0072195A">
        <w:rPr>
          <w:rFonts w:ascii="RijksoverheidSansHeadingTT" w:hAnsi="RijksoverheidSansHeadingTT"/>
          <w:b/>
          <w:bCs/>
          <w:color w:val="007BC7"/>
          <w:sz w:val="48"/>
          <w:szCs w:val="48"/>
        </w:rPr>
        <w:t xml:space="preserve"> IKC-ETS</w:t>
      </w:r>
    </w:p>
    <w:p w14:paraId="4C7BD00A" w14:textId="77777777" w:rsidR="00634589" w:rsidRDefault="00634589" w:rsidP="00634589">
      <w:pPr>
        <w:spacing w:after="0" w:line="240" w:lineRule="exact"/>
        <w:rPr>
          <w:rFonts w:ascii="Verdana" w:hAnsi="Verdana"/>
          <w:b/>
          <w:bCs/>
          <w:sz w:val="18"/>
          <w:szCs w:val="18"/>
        </w:rPr>
      </w:pPr>
      <w:r w:rsidRPr="006E0943">
        <w:rPr>
          <w:rFonts w:ascii="Verdana" w:hAnsi="Verdana"/>
          <w:b/>
          <w:bCs/>
          <w:sz w:val="18"/>
          <w:szCs w:val="18"/>
        </w:rPr>
        <w:t>Bedrijfsinrichting:</w:t>
      </w:r>
    </w:p>
    <w:tbl>
      <w:tblPr>
        <w:tblStyle w:val="Tabelrasterlicht"/>
        <w:tblW w:w="0" w:type="auto"/>
        <w:tblLayout w:type="fixed"/>
        <w:tblLook w:val="04A0" w:firstRow="1" w:lastRow="0" w:firstColumn="1" w:lastColumn="0" w:noHBand="0" w:noVBand="1"/>
      </w:tblPr>
      <w:tblGrid>
        <w:gridCol w:w="9060"/>
      </w:tblGrid>
      <w:tr w:rsidR="00634589" w14:paraId="0BC96EE3" w14:textId="77777777" w:rsidTr="00634589">
        <w:trPr>
          <w:trHeight w:val="340"/>
        </w:trPr>
        <w:tc>
          <w:tcPr>
            <w:tcW w:w="9060" w:type="dxa"/>
            <w:shd w:val="clear" w:color="auto" w:fill="FBFBFB"/>
            <w:vAlign w:val="center"/>
          </w:tcPr>
          <w:p w14:paraId="2F8B3DAA" w14:textId="77777777" w:rsidR="00634589" w:rsidRPr="00626C04" w:rsidRDefault="00634589" w:rsidP="00634589">
            <w:pPr>
              <w:spacing w:after="0" w:line="240" w:lineRule="exact"/>
              <w:rPr>
                <w:rFonts w:ascii="Verdana" w:hAnsi="Verdana"/>
                <w:sz w:val="18"/>
                <w:szCs w:val="18"/>
              </w:rPr>
            </w:pPr>
          </w:p>
        </w:tc>
      </w:tr>
    </w:tbl>
    <w:p w14:paraId="322785A2" w14:textId="77777777" w:rsidR="00634589" w:rsidRPr="006E0943" w:rsidRDefault="00634589" w:rsidP="00634589">
      <w:pPr>
        <w:spacing w:after="0" w:line="80" w:lineRule="exact"/>
        <w:rPr>
          <w:rFonts w:ascii="Verdana" w:hAnsi="Verdana"/>
          <w:b/>
          <w:bCs/>
          <w:sz w:val="18"/>
          <w:szCs w:val="18"/>
        </w:rPr>
      </w:pPr>
    </w:p>
    <w:p w14:paraId="313E69AD" w14:textId="77777777" w:rsidR="00634589" w:rsidRDefault="00634589" w:rsidP="00634589">
      <w:pPr>
        <w:spacing w:after="0" w:line="240" w:lineRule="exact"/>
        <w:rPr>
          <w:rFonts w:ascii="Verdana" w:hAnsi="Verdana"/>
          <w:b/>
          <w:bCs/>
          <w:sz w:val="18"/>
          <w:szCs w:val="18"/>
        </w:rPr>
      </w:pPr>
      <w:r w:rsidRPr="006E0943">
        <w:rPr>
          <w:rFonts w:ascii="Verdana" w:hAnsi="Verdana"/>
          <w:b/>
          <w:bCs/>
          <w:sz w:val="18"/>
          <w:szCs w:val="18"/>
        </w:rPr>
        <w:t>Adres inrichting:</w:t>
      </w:r>
    </w:p>
    <w:tbl>
      <w:tblPr>
        <w:tblStyle w:val="Tabelrasterlicht"/>
        <w:tblW w:w="0" w:type="auto"/>
        <w:tblLayout w:type="fixed"/>
        <w:tblLook w:val="04A0" w:firstRow="1" w:lastRow="0" w:firstColumn="1" w:lastColumn="0" w:noHBand="0" w:noVBand="1"/>
      </w:tblPr>
      <w:tblGrid>
        <w:gridCol w:w="9060"/>
      </w:tblGrid>
      <w:tr w:rsidR="00634589" w14:paraId="20F2CACA" w14:textId="77777777" w:rsidTr="00B723FC">
        <w:trPr>
          <w:trHeight w:val="340"/>
        </w:trPr>
        <w:tc>
          <w:tcPr>
            <w:tcW w:w="9060" w:type="dxa"/>
            <w:shd w:val="clear" w:color="auto" w:fill="FBFBFB"/>
            <w:vAlign w:val="center"/>
          </w:tcPr>
          <w:p w14:paraId="0929BAE0" w14:textId="77777777" w:rsidR="00634589" w:rsidRPr="00626C04" w:rsidRDefault="00634589" w:rsidP="00B723FC">
            <w:pPr>
              <w:spacing w:after="0" w:line="240" w:lineRule="exact"/>
              <w:rPr>
                <w:rFonts w:ascii="Verdana" w:hAnsi="Verdana"/>
                <w:sz w:val="18"/>
                <w:szCs w:val="18"/>
              </w:rPr>
            </w:pPr>
          </w:p>
        </w:tc>
      </w:tr>
    </w:tbl>
    <w:p w14:paraId="3535365D" w14:textId="77777777" w:rsidR="00634589" w:rsidRPr="006E0943" w:rsidRDefault="00634589" w:rsidP="00634589">
      <w:pPr>
        <w:spacing w:after="0" w:line="80" w:lineRule="exact"/>
        <w:rPr>
          <w:rFonts w:ascii="Verdana" w:hAnsi="Verdana"/>
          <w:b/>
          <w:bCs/>
          <w:sz w:val="18"/>
          <w:szCs w:val="18"/>
        </w:rPr>
      </w:pPr>
    </w:p>
    <w:p w14:paraId="557352B8" w14:textId="77777777" w:rsidR="00634589" w:rsidRDefault="00634589" w:rsidP="00634589">
      <w:pPr>
        <w:spacing w:after="0" w:line="240" w:lineRule="exact"/>
        <w:rPr>
          <w:rFonts w:ascii="Verdana" w:hAnsi="Verdana"/>
          <w:b/>
          <w:bCs/>
          <w:sz w:val="18"/>
          <w:szCs w:val="18"/>
        </w:rPr>
      </w:pPr>
      <w:r w:rsidRPr="006E0943">
        <w:rPr>
          <w:rFonts w:ascii="Verdana" w:hAnsi="Verdana"/>
          <w:b/>
          <w:bCs/>
          <w:sz w:val="18"/>
          <w:szCs w:val="18"/>
        </w:rPr>
        <w:t>Contactpersoon:</w:t>
      </w:r>
    </w:p>
    <w:tbl>
      <w:tblPr>
        <w:tblStyle w:val="Tabelrasterlicht"/>
        <w:tblW w:w="0" w:type="auto"/>
        <w:tblLayout w:type="fixed"/>
        <w:tblLook w:val="04A0" w:firstRow="1" w:lastRow="0" w:firstColumn="1" w:lastColumn="0" w:noHBand="0" w:noVBand="1"/>
      </w:tblPr>
      <w:tblGrid>
        <w:gridCol w:w="9060"/>
      </w:tblGrid>
      <w:tr w:rsidR="00634589" w14:paraId="122D2C3B" w14:textId="77777777" w:rsidTr="00B723FC">
        <w:trPr>
          <w:trHeight w:val="340"/>
        </w:trPr>
        <w:tc>
          <w:tcPr>
            <w:tcW w:w="9060" w:type="dxa"/>
            <w:shd w:val="clear" w:color="auto" w:fill="FBFBFB"/>
            <w:vAlign w:val="center"/>
          </w:tcPr>
          <w:p w14:paraId="707D4E2E" w14:textId="77777777" w:rsidR="00634589" w:rsidRPr="00626C04" w:rsidRDefault="00634589" w:rsidP="00B723FC">
            <w:pPr>
              <w:spacing w:after="0" w:line="240" w:lineRule="exact"/>
              <w:rPr>
                <w:rFonts w:ascii="Verdana" w:hAnsi="Verdana"/>
                <w:sz w:val="18"/>
                <w:szCs w:val="18"/>
              </w:rPr>
            </w:pPr>
          </w:p>
        </w:tc>
      </w:tr>
    </w:tbl>
    <w:p w14:paraId="7B17D926" w14:textId="77777777" w:rsidR="00634589" w:rsidRPr="006E0943" w:rsidRDefault="00634589" w:rsidP="00634589">
      <w:pPr>
        <w:spacing w:after="0" w:line="80" w:lineRule="exact"/>
        <w:rPr>
          <w:rFonts w:ascii="Verdana" w:hAnsi="Verdana"/>
          <w:b/>
          <w:bCs/>
          <w:sz w:val="18"/>
          <w:szCs w:val="18"/>
        </w:rPr>
      </w:pPr>
    </w:p>
    <w:p w14:paraId="5CF2905F" w14:textId="77777777" w:rsidR="00634589" w:rsidRDefault="00634589" w:rsidP="00634589">
      <w:pPr>
        <w:spacing w:after="0" w:line="240" w:lineRule="exact"/>
        <w:rPr>
          <w:rFonts w:ascii="Verdana" w:hAnsi="Verdana"/>
          <w:b/>
          <w:bCs/>
          <w:sz w:val="18"/>
          <w:szCs w:val="18"/>
        </w:rPr>
      </w:pPr>
      <w:r w:rsidRPr="006E0943">
        <w:rPr>
          <w:rFonts w:ascii="Verdana" w:hAnsi="Verdana"/>
          <w:b/>
          <w:bCs/>
          <w:sz w:val="18"/>
          <w:szCs w:val="18"/>
        </w:rPr>
        <w:t xml:space="preserve">Datum: </w:t>
      </w:r>
    </w:p>
    <w:tbl>
      <w:tblPr>
        <w:tblStyle w:val="Tabelrasterlicht"/>
        <w:tblW w:w="0" w:type="auto"/>
        <w:tblLayout w:type="fixed"/>
        <w:tblLook w:val="04A0" w:firstRow="1" w:lastRow="0" w:firstColumn="1" w:lastColumn="0" w:noHBand="0" w:noVBand="1"/>
      </w:tblPr>
      <w:tblGrid>
        <w:gridCol w:w="9060"/>
      </w:tblGrid>
      <w:tr w:rsidR="00634589" w14:paraId="78229377" w14:textId="77777777" w:rsidTr="00B723FC">
        <w:trPr>
          <w:trHeight w:val="340"/>
        </w:trPr>
        <w:tc>
          <w:tcPr>
            <w:tcW w:w="9060" w:type="dxa"/>
            <w:shd w:val="clear" w:color="auto" w:fill="FBFBFB"/>
            <w:vAlign w:val="center"/>
          </w:tcPr>
          <w:p w14:paraId="4E323B87" w14:textId="77777777" w:rsidR="00634589" w:rsidRPr="00626C04" w:rsidRDefault="00634589" w:rsidP="00B723FC">
            <w:pPr>
              <w:spacing w:after="0" w:line="240" w:lineRule="exact"/>
              <w:rPr>
                <w:rFonts w:ascii="Verdana" w:hAnsi="Verdana"/>
                <w:sz w:val="18"/>
                <w:szCs w:val="18"/>
              </w:rPr>
            </w:pPr>
          </w:p>
        </w:tc>
      </w:tr>
    </w:tbl>
    <w:p w14:paraId="1B4C97FD" w14:textId="77777777" w:rsidR="00634589" w:rsidRPr="006E0943" w:rsidRDefault="00634589" w:rsidP="00634589">
      <w:pPr>
        <w:spacing w:after="0" w:line="80" w:lineRule="exact"/>
        <w:rPr>
          <w:rFonts w:ascii="Verdana" w:hAnsi="Verdana"/>
          <w:b/>
          <w:bCs/>
          <w:sz w:val="18"/>
          <w:szCs w:val="18"/>
        </w:rPr>
      </w:pPr>
    </w:p>
    <w:p w14:paraId="646F7E87" w14:textId="77777777" w:rsidR="00634589" w:rsidRDefault="00634589" w:rsidP="00634589">
      <w:pPr>
        <w:spacing w:after="0" w:line="240" w:lineRule="exact"/>
        <w:rPr>
          <w:rFonts w:ascii="Verdana" w:hAnsi="Verdana"/>
          <w:b/>
          <w:bCs/>
          <w:sz w:val="18"/>
          <w:szCs w:val="18"/>
        </w:rPr>
      </w:pPr>
      <w:r w:rsidRPr="006E0943">
        <w:rPr>
          <w:rFonts w:ascii="Verdana" w:hAnsi="Verdana"/>
          <w:b/>
          <w:bCs/>
          <w:sz w:val="18"/>
          <w:szCs w:val="18"/>
        </w:rPr>
        <w:t>Uitgevoerd door:</w:t>
      </w:r>
    </w:p>
    <w:tbl>
      <w:tblPr>
        <w:tblStyle w:val="Tabelrasterlicht"/>
        <w:tblW w:w="0" w:type="auto"/>
        <w:tblLayout w:type="fixed"/>
        <w:tblLook w:val="04A0" w:firstRow="1" w:lastRow="0" w:firstColumn="1" w:lastColumn="0" w:noHBand="0" w:noVBand="1"/>
      </w:tblPr>
      <w:tblGrid>
        <w:gridCol w:w="9060"/>
      </w:tblGrid>
      <w:tr w:rsidR="00634589" w14:paraId="0BC318CA" w14:textId="77777777" w:rsidTr="00B723FC">
        <w:trPr>
          <w:trHeight w:val="340"/>
        </w:trPr>
        <w:tc>
          <w:tcPr>
            <w:tcW w:w="9060" w:type="dxa"/>
            <w:shd w:val="clear" w:color="auto" w:fill="FBFBFB"/>
            <w:vAlign w:val="center"/>
          </w:tcPr>
          <w:p w14:paraId="161DAEAE" w14:textId="77777777" w:rsidR="00634589" w:rsidRPr="00626C04" w:rsidRDefault="00634589" w:rsidP="00B723FC">
            <w:pPr>
              <w:spacing w:after="0" w:line="240" w:lineRule="exact"/>
              <w:rPr>
                <w:rFonts w:ascii="Verdana" w:hAnsi="Verdana"/>
                <w:sz w:val="18"/>
                <w:szCs w:val="18"/>
              </w:rPr>
            </w:pPr>
          </w:p>
        </w:tc>
      </w:tr>
    </w:tbl>
    <w:p w14:paraId="619C2C9A" w14:textId="77777777" w:rsidR="007C096F" w:rsidRPr="006E0943" w:rsidRDefault="007C096F" w:rsidP="007C096F">
      <w:pPr>
        <w:spacing w:after="0" w:line="80" w:lineRule="exact"/>
        <w:rPr>
          <w:rFonts w:ascii="Verdana" w:hAnsi="Verdana"/>
          <w:b/>
          <w:bCs/>
          <w:sz w:val="18"/>
          <w:szCs w:val="18"/>
        </w:rPr>
      </w:pPr>
    </w:p>
    <w:p w14:paraId="0A49B484" w14:textId="4281B613" w:rsidR="007C096F" w:rsidRDefault="007C096F" w:rsidP="007C096F">
      <w:pPr>
        <w:spacing w:after="0" w:line="240" w:lineRule="exact"/>
        <w:rPr>
          <w:rFonts w:ascii="Verdana" w:hAnsi="Verdana"/>
          <w:b/>
          <w:bCs/>
          <w:sz w:val="18"/>
          <w:szCs w:val="18"/>
        </w:rPr>
      </w:pPr>
      <w:r>
        <w:rPr>
          <w:rFonts w:ascii="Verdana" w:hAnsi="Verdana"/>
          <w:b/>
          <w:bCs/>
          <w:sz w:val="18"/>
          <w:szCs w:val="18"/>
        </w:rPr>
        <w:t>IKC-ETS referentienummer(s)</w:t>
      </w:r>
      <w:r w:rsidRPr="006E0943">
        <w:rPr>
          <w:rFonts w:ascii="Verdana" w:hAnsi="Verdana"/>
          <w:b/>
          <w:bCs/>
          <w:sz w:val="18"/>
          <w:szCs w:val="18"/>
        </w:rPr>
        <w:t>:</w:t>
      </w:r>
    </w:p>
    <w:tbl>
      <w:tblPr>
        <w:tblStyle w:val="Tabelrasterlicht"/>
        <w:tblW w:w="0" w:type="auto"/>
        <w:tblLayout w:type="fixed"/>
        <w:tblLook w:val="04A0" w:firstRow="1" w:lastRow="0" w:firstColumn="1" w:lastColumn="0" w:noHBand="0" w:noVBand="1"/>
      </w:tblPr>
      <w:tblGrid>
        <w:gridCol w:w="9060"/>
      </w:tblGrid>
      <w:tr w:rsidR="007C096F" w14:paraId="1110FA98" w14:textId="77777777" w:rsidTr="007C1983">
        <w:trPr>
          <w:trHeight w:val="340"/>
        </w:trPr>
        <w:tc>
          <w:tcPr>
            <w:tcW w:w="9060" w:type="dxa"/>
            <w:shd w:val="clear" w:color="auto" w:fill="FBFBFB"/>
            <w:vAlign w:val="center"/>
          </w:tcPr>
          <w:p w14:paraId="489ED9A9" w14:textId="77777777" w:rsidR="007C096F" w:rsidRPr="00626C04" w:rsidRDefault="007C096F" w:rsidP="007C1983">
            <w:pPr>
              <w:spacing w:after="0" w:line="240" w:lineRule="exact"/>
              <w:rPr>
                <w:rFonts w:ascii="Verdana" w:hAnsi="Verdana"/>
                <w:sz w:val="18"/>
                <w:szCs w:val="18"/>
              </w:rPr>
            </w:pPr>
          </w:p>
        </w:tc>
      </w:tr>
    </w:tbl>
    <w:p w14:paraId="689AC694" w14:textId="75CD1A10" w:rsidR="00634589" w:rsidRPr="00634589" w:rsidRDefault="00634589" w:rsidP="00634589">
      <w:pPr>
        <w:pStyle w:val="Kop1"/>
      </w:pPr>
      <w:r w:rsidRPr="00634589">
        <w:t>Inleiding</w:t>
      </w:r>
    </w:p>
    <w:p w14:paraId="5AE683F1" w14:textId="27ACA0D7" w:rsidR="007C096F" w:rsidRPr="00BE7E8C" w:rsidRDefault="007C096F" w:rsidP="007C096F">
      <w:pPr>
        <w:rPr>
          <w:rFonts w:ascii="Verdana" w:eastAsia="Times New Roman" w:hAnsi="Verdana" w:cs="Arial"/>
          <w:sz w:val="18"/>
          <w:szCs w:val="18"/>
        </w:rPr>
      </w:pPr>
      <w:r w:rsidRPr="00BE7E8C">
        <w:rPr>
          <w:rFonts w:ascii="Verdana" w:hAnsi="Verdana"/>
          <w:sz w:val="18"/>
          <w:szCs w:val="18"/>
        </w:rPr>
        <w:t>De monitoringsrapportage bestaat uit een beschrijving van de uitvoering van het CO</w:t>
      </w:r>
      <w:r w:rsidRPr="007A591C">
        <w:rPr>
          <w:rFonts w:ascii="Verdana" w:hAnsi="Verdana"/>
          <w:sz w:val="18"/>
          <w:szCs w:val="18"/>
          <w:vertAlign w:val="subscript"/>
        </w:rPr>
        <w:t>2</w:t>
      </w:r>
      <w:r w:rsidRPr="00BE7E8C">
        <w:rPr>
          <w:rFonts w:ascii="Verdana" w:hAnsi="Verdana"/>
          <w:sz w:val="18"/>
          <w:szCs w:val="18"/>
        </w:rPr>
        <w:t>-reductieplan. Uit uw monitoringsrapportage moet blijken wat de voortgang is in de uitvoering van de in uw CO</w:t>
      </w:r>
      <w:r w:rsidRPr="007A591C">
        <w:rPr>
          <w:rFonts w:ascii="Verdana" w:hAnsi="Verdana"/>
          <w:sz w:val="18"/>
          <w:szCs w:val="18"/>
          <w:vertAlign w:val="subscript"/>
        </w:rPr>
        <w:t>2</w:t>
      </w:r>
      <w:r w:rsidRPr="00BE7E8C">
        <w:rPr>
          <w:rFonts w:ascii="Verdana" w:hAnsi="Verdana"/>
          <w:sz w:val="18"/>
          <w:szCs w:val="18"/>
        </w:rPr>
        <w:t xml:space="preserve">-reductieplan beschreven technische maatregelen, en indien van toepassing, of aan de voorwaarden van het aanvullend plan is voldaan. </w:t>
      </w:r>
      <w:r w:rsidRPr="00BE7E8C">
        <w:rPr>
          <w:rFonts w:ascii="Verdana" w:eastAsia="Times New Roman" w:hAnsi="Verdana"/>
          <w:color w:val="000000" w:themeColor="text1"/>
          <w:sz w:val="18"/>
          <w:szCs w:val="18"/>
        </w:rPr>
        <w:br/>
      </w:r>
      <w:r w:rsidRPr="00BE7E8C">
        <w:rPr>
          <w:rFonts w:ascii="Verdana" w:eastAsia="Times New Roman" w:hAnsi="Verdana" w:cs="Arial"/>
          <w:sz w:val="18"/>
          <w:szCs w:val="18"/>
        </w:rPr>
        <w:br/>
        <w:t xml:space="preserve">De monitoringsrapportage bevat </w:t>
      </w:r>
      <w:r w:rsidR="002E7051" w:rsidRPr="00BE7E8C">
        <w:rPr>
          <w:rFonts w:ascii="Verdana" w:eastAsia="Times New Roman" w:hAnsi="Verdana" w:cs="Arial"/>
          <w:sz w:val="18"/>
          <w:szCs w:val="18"/>
        </w:rPr>
        <w:t>de volgende zaken</w:t>
      </w:r>
      <w:r w:rsidRPr="00BE7E8C">
        <w:rPr>
          <w:rFonts w:ascii="Verdana" w:eastAsia="Times New Roman" w:hAnsi="Verdana" w:cs="Arial"/>
          <w:sz w:val="18"/>
          <w:szCs w:val="18"/>
        </w:rPr>
        <w:t>:</w:t>
      </w:r>
    </w:p>
    <w:p w14:paraId="58609DD3" w14:textId="43149B41" w:rsidR="007C096F" w:rsidRPr="00BE7E8C" w:rsidRDefault="007C096F" w:rsidP="007C096F">
      <w:pPr>
        <w:pStyle w:val="Lijstalinea"/>
        <w:numPr>
          <w:ilvl w:val="0"/>
          <w:numId w:val="3"/>
        </w:numPr>
        <w:spacing w:after="0" w:line="312" w:lineRule="auto"/>
        <w:contextualSpacing/>
        <w:rPr>
          <w:rFonts w:ascii="Verdana" w:hAnsi="Verdana"/>
          <w:sz w:val="18"/>
          <w:szCs w:val="18"/>
        </w:rPr>
      </w:pPr>
      <w:r w:rsidRPr="00BE7E8C">
        <w:rPr>
          <w:rFonts w:ascii="Verdana" w:hAnsi="Verdana"/>
          <w:sz w:val="18"/>
          <w:szCs w:val="18"/>
        </w:rPr>
        <w:t>de tot op heden uitgevoerde maatregelen en de daarbij behaalde CO</w:t>
      </w:r>
      <w:r w:rsidRPr="007A591C">
        <w:rPr>
          <w:rFonts w:ascii="Verdana" w:hAnsi="Verdana"/>
          <w:sz w:val="18"/>
          <w:szCs w:val="18"/>
          <w:vertAlign w:val="subscript"/>
        </w:rPr>
        <w:t>2</w:t>
      </w:r>
      <w:r w:rsidRPr="00BE7E8C">
        <w:rPr>
          <w:rFonts w:ascii="Verdana" w:hAnsi="Verdana"/>
          <w:sz w:val="18"/>
          <w:szCs w:val="18"/>
        </w:rPr>
        <w:t>-emissiereductie uitgedrukt in</w:t>
      </w:r>
      <w:r w:rsidR="009714A1">
        <w:rPr>
          <w:rFonts w:ascii="Verdana" w:hAnsi="Verdana"/>
          <w:sz w:val="18"/>
          <w:szCs w:val="18"/>
        </w:rPr>
        <w:t xml:space="preserve"> ton/jaar</w:t>
      </w:r>
      <w:r w:rsidR="002E7051" w:rsidRPr="00BE7E8C">
        <w:rPr>
          <w:rFonts w:ascii="Verdana" w:hAnsi="Verdana"/>
          <w:sz w:val="18"/>
          <w:szCs w:val="18"/>
        </w:rPr>
        <w:t>;</w:t>
      </w:r>
    </w:p>
    <w:p w14:paraId="0D93895D" w14:textId="77777777" w:rsidR="007C096F" w:rsidRPr="00BE7E8C" w:rsidRDefault="007C096F" w:rsidP="007C096F">
      <w:pPr>
        <w:pStyle w:val="Lijstalinea"/>
        <w:numPr>
          <w:ilvl w:val="0"/>
          <w:numId w:val="3"/>
        </w:numPr>
        <w:spacing w:after="0" w:line="312" w:lineRule="auto"/>
        <w:contextualSpacing/>
        <w:rPr>
          <w:rFonts w:ascii="Verdana" w:hAnsi="Verdana"/>
          <w:sz w:val="18"/>
          <w:szCs w:val="18"/>
        </w:rPr>
      </w:pPr>
      <w:r w:rsidRPr="00BE7E8C">
        <w:rPr>
          <w:rFonts w:ascii="Verdana" w:hAnsi="Verdana"/>
          <w:sz w:val="18"/>
          <w:szCs w:val="18"/>
        </w:rPr>
        <w:t>een overzicht van de gedane investeringen ten aanzien van de tot op heden uitgevoerde maatregelen;</w:t>
      </w:r>
    </w:p>
    <w:p w14:paraId="700962DD" w14:textId="77777777" w:rsidR="007C096F" w:rsidRPr="00BE7E8C" w:rsidRDefault="007C096F" w:rsidP="007C096F">
      <w:pPr>
        <w:pStyle w:val="Lijstalinea"/>
        <w:numPr>
          <w:ilvl w:val="0"/>
          <w:numId w:val="3"/>
        </w:numPr>
        <w:spacing w:after="0" w:line="312" w:lineRule="auto"/>
        <w:contextualSpacing/>
        <w:rPr>
          <w:rFonts w:ascii="Verdana" w:hAnsi="Verdana"/>
          <w:sz w:val="18"/>
          <w:szCs w:val="18"/>
        </w:rPr>
      </w:pPr>
      <w:r w:rsidRPr="00BE7E8C">
        <w:rPr>
          <w:rFonts w:ascii="Verdana" w:hAnsi="Verdana"/>
          <w:sz w:val="18"/>
          <w:szCs w:val="18"/>
        </w:rPr>
        <w:t>een overzicht van de totaal behaalde CO</w:t>
      </w:r>
      <w:r w:rsidRPr="007A591C">
        <w:rPr>
          <w:rFonts w:ascii="Verdana" w:hAnsi="Verdana"/>
          <w:sz w:val="18"/>
          <w:szCs w:val="18"/>
          <w:vertAlign w:val="subscript"/>
        </w:rPr>
        <w:t>2</w:t>
      </w:r>
      <w:r w:rsidRPr="00BE7E8C">
        <w:rPr>
          <w:rFonts w:ascii="Verdana" w:hAnsi="Verdana"/>
          <w:sz w:val="18"/>
          <w:szCs w:val="18"/>
        </w:rPr>
        <w:t>-emissiereductie vanaf de start van de uitvoering van het CO</w:t>
      </w:r>
      <w:r w:rsidRPr="0001607B">
        <w:rPr>
          <w:rFonts w:ascii="Verdana" w:hAnsi="Verdana"/>
          <w:sz w:val="18"/>
          <w:szCs w:val="18"/>
          <w:vertAlign w:val="subscript"/>
        </w:rPr>
        <w:t>2</w:t>
      </w:r>
      <w:r w:rsidRPr="00BE7E8C">
        <w:rPr>
          <w:rFonts w:ascii="Verdana" w:hAnsi="Verdana"/>
          <w:sz w:val="18"/>
          <w:szCs w:val="18"/>
        </w:rPr>
        <w:t>-reductieplan;</w:t>
      </w:r>
    </w:p>
    <w:p w14:paraId="3322AD53" w14:textId="77777777" w:rsidR="007C096F" w:rsidRPr="00BE7E8C" w:rsidRDefault="007C096F" w:rsidP="007C096F">
      <w:pPr>
        <w:pStyle w:val="Lijstalinea"/>
        <w:numPr>
          <w:ilvl w:val="0"/>
          <w:numId w:val="3"/>
        </w:numPr>
        <w:spacing w:after="0" w:line="312" w:lineRule="auto"/>
        <w:contextualSpacing/>
        <w:rPr>
          <w:rFonts w:ascii="Verdana" w:hAnsi="Verdana"/>
          <w:sz w:val="18"/>
          <w:szCs w:val="18"/>
        </w:rPr>
      </w:pPr>
      <w:r w:rsidRPr="00BE7E8C">
        <w:rPr>
          <w:rFonts w:ascii="Verdana" w:hAnsi="Verdana"/>
          <w:sz w:val="18"/>
          <w:szCs w:val="18"/>
        </w:rPr>
        <w:t xml:space="preserve">een overzicht van de totaal uitgekeerde subsidiebedragen voor de indirecte emissiekosten ETS (vanaf 2022); en </w:t>
      </w:r>
    </w:p>
    <w:p w14:paraId="059CFE45" w14:textId="77777777" w:rsidR="00BE7E8C" w:rsidRPr="00BE7E8C" w:rsidRDefault="007C096F" w:rsidP="00BE7E8C">
      <w:pPr>
        <w:pStyle w:val="Lijstalinea"/>
        <w:numPr>
          <w:ilvl w:val="0"/>
          <w:numId w:val="3"/>
        </w:numPr>
        <w:spacing w:after="0" w:line="312" w:lineRule="auto"/>
        <w:contextualSpacing/>
        <w:rPr>
          <w:rFonts w:ascii="Verdana" w:hAnsi="Verdana"/>
          <w:sz w:val="18"/>
          <w:szCs w:val="18"/>
        </w:rPr>
      </w:pPr>
      <w:r w:rsidRPr="00BE7E8C">
        <w:rPr>
          <w:rFonts w:ascii="Verdana" w:hAnsi="Verdana"/>
          <w:sz w:val="18"/>
          <w:szCs w:val="18"/>
        </w:rPr>
        <w:t>een overzicht van het totaal aan gedane investeringen vanaf de start van de uitvoering van het CO2-reductieplan.</w:t>
      </w:r>
    </w:p>
    <w:p w14:paraId="1809E014" w14:textId="77777777" w:rsidR="00BE7E8C" w:rsidRDefault="00BE7E8C" w:rsidP="00BE7E8C">
      <w:pPr>
        <w:spacing w:after="0" w:line="312" w:lineRule="auto"/>
        <w:contextualSpacing/>
        <w:rPr>
          <w:rFonts w:ascii="Verdana" w:hAnsi="Verdana"/>
          <w:sz w:val="18"/>
          <w:szCs w:val="18"/>
        </w:rPr>
      </w:pPr>
    </w:p>
    <w:p w14:paraId="4EA66C98" w14:textId="1F162DA8" w:rsidR="00BE7E8C" w:rsidRDefault="00BE7E8C" w:rsidP="00BE7E8C">
      <w:pPr>
        <w:spacing w:after="0" w:line="312" w:lineRule="auto"/>
        <w:contextualSpacing/>
        <w:rPr>
          <w:rFonts w:ascii="Verdana" w:eastAsia="Times New Roman" w:hAnsi="Verdana"/>
          <w:sz w:val="18"/>
          <w:szCs w:val="18"/>
        </w:rPr>
      </w:pPr>
      <w:r w:rsidRPr="00BE7E8C">
        <w:rPr>
          <w:rFonts w:ascii="Verdana" w:hAnsi="Verdana"/>
          <w:sz w:val="18"/>
          <w:szCs w:val="18"/>
        </w:rPr>
        <w:t xml:space="preserve">Ook </w:t>
      </w:r>
      <w:r>
        <w:rPr>
          <w:rFonts w:ascii="Verdana" w:hAnsi="Verdana"/>
          <w:sz w:val="18"/>
          <w:szCs w:val="18"/>
        </w:rPr>
        <w:t xml:space="preserve">kunt u bij de monitoringsrapportage een verzoek tot vaststelling </w:t>
      </w:r>
      <w:r w:rsidR="007A591C">
        <w:rPr>
          <w:rFonts w:ascii="Verdana" w:hAnsi="Verdana"/>
          <w:sz w:val="18"/>
          <w:szCs w:val="18"/>
        </w:rPr>
        <w:t xml:space="preserve">van de subsidie </w:t>
      </w:r>
      <w:r>
        <w:rPr>
          <w:rFonts w:ascii="Verdana" w:hAnsi="Verdana"/>
          <w:sz w:val="18"/>
          <w:szCs w:val="18"/>
        </w:rPr>
        <w:t>indienen.</w:t>
      </w:r>
      <w:r>
        <w:rPr>
          <w:rFonts w:ascii="Verdana" w:eastAsia="Times New Roman" w:hAnsi="Verdana"/>
          <w:sz w:val="18"/>
          <w:szCs w:val="18"/>
        </w:rPr>
        <w:t xml:space="preserve"> Dit gaat per aanvraagjaar en kunt u aangeven bij de indiening van de monitoringsrapportage via ons digitaal portaal. </w:t>
      </w:r>
    </w:p>
    <w:p w14:paraId="44D423A8" w14:textId="77777777" w:rsidR="00BE7E8C" w:rsidRDefault="00BE7E8C" w:rsidP="00BE7E8C">
      <w:pPr>
        <w:spacing w:after="0" w:line="312" w:lineRule="auto"/>
        <w:contextualSpacing/>
        <w:rPr>
          <w:rFonts w:ascii="Verdana" w:eastAsia="Times New Roman" w:hAnsi="Verdana"/>
          <w:sz w:val="18"/>
          <w:szCs w:val="18"/>
        </w:rPr>
      </w:pPr>
    </w:p>
    <w:p w14:paraId="74785400" w14:textId="77777777" w:rsidR="0074068D" w:rsidRDefault="0074068D">
      <w:pPr>
        <w:spacing w:after="0" w:line="240" w:lineRule="auto"/>
        <w:rPr>
          <w:rFonts w:ascii="Verdana" w:eastAsia="Times New Roman" w:hAnsi="Verdana"/>
          <w:sz w:val="18"/>
          <w:szCs w:val="18"/>
        </w:rPr>
      </w:pPr>
      <w:r>
        <w:rPr>
          <w:rFonts w:ascii="Verdana" w:eastAsia="Times New Roman" w:hAnsi="Verdana"/>
          <w:sz w:val="18"/>
          <w:szCs w:val="18"/>
        </w:rPr>
        <w:br w:type="page"/>
      </w:r>
    </w:p>
    <w:p w14:paraId="10CF07A7" w14:textId="4003FFC7" w:rsidR="00BE7E8C" w:rsidRDefault="00BE7E8C" w:rsidP="00BE7E8C">
      <w:pPr>
        <w:spacing w:after="0"/>
        <w:rPr>
          <w:rFonts w:ascii="Verdana" w:eastAsia="Times New Roman" w:hAnsi="Verdana"/>
          <w:sz w:val="18"/>
          <w:szCs w:val="18"/>
        </w:rPr>
      </w:pPr>
      <w:r>
        <w:rPr>
          <w:rFonts w:ascii="Verdana" w:eastAsia="Times New Roman" w:hAnsi="Verdana"/>
          <w:sz w:val="18"/>
          <w:szCs w:val="18"/>
        </w:rPr>
        <w:lastRenderedPageBreak/>
        <w:t xml:space="preserve">Bij de vaststelling van de subsidie toetsen wij of u aan onderstaande eisen heeft voldaan: </w:t>
      </w:r>
    </w:p>
    <w:p w14:paraId="4AB9411E" w14:textId="77777777" w:rsidR="0074068D" w:rsidRDefault="0074068D" w:rsidP="00BE7E8C">
      <w:pPr>
        <w:spacing w:after="0"/>
        <w:rPr>
          <w:rFonts w:ascii="Verdana" w:eastAsia="Times New Roman" w:hAnsi="Verdana"/>
          <w:sz w:val="18"/>
          <w:szCs w:val="18"/>
        </w:rPr>
      </w:pPr>
    </w:p>
    <w:p w14:paraId="5261D00D" w14:textId="1BAC2042" w:rsidR="00BE7E8C" w:rsidRDefault="005B49A0" w:rsidP="00BE7E8C">
      <w:pPr>
        <w:pStyle w:val="Lijstalinea"/>
        <w:numPr>
          <w:ilvl w:val="0"/>
          <w:numId w:val="46"/>
        </w:numPr>
        <w:spacing w:after="0"/>
        <w:rPr>
          <w:rFonts w:ascii="Verdana" w:hAnsi="Verdana"/>
          <w:sz w:val="18"/>
          <w:szCs w:val="18"/>
        </w:rPr>
      </w:pPr>
      <w:r>
        <w:rPr>
          <w:rFonts w:ascii="Verdana" w:hAnsi="Verdana"/>
          <w:sz w:val="18"/>
          <w:szCs w:val="18"/>
        </w:rPr>
        <w:t>U</w:t>
      </w:r>
      <w:r w:rsidR="002671CD">
        <w:rPr>
          <w:rFonts w:ascii="Verdana" w:hAnsi="Verdana"/>
          <w:sz w:val="18"/>
          <w:szCs w:val="18"/>
        </w:rPr>
        <w:t xml:space="preserve"> heeft u</w:t>
      </w:r>
      <w:r w:rsidR="00BE7E8C">
        <w:rPr>
          <w:rFonts w:ascii="Verdana" w:hAnsi="Verdana"/>
          <w:sz w:val="18"/>
          <w:szCs w:val="18"/>
        </w:rPr>
        <w:t>w CO</w:t>
      </w:r>
      <w:r w:rsidR="00BE7E8C" w:rsidRPr="00A12118">
        <w:rPr>
          <w:rFonts w:ascii="Verdana" w:hAnsi="Verdana"/>
          <w:sz w:val="18"/>
          <w:szCs w:val="18"/>
          <w:vertAlign w:val="subscript"/>
        </w:rPr>
        <w:t>2</w:t>
      </w:r>
      <w:r w:rsidR="00BE7E8C">
        <w:rPr>
          <w:rFonts w:ascii="Verdana" w:hAnsi="Verdana"/>
          <w:sz w:val="18"/>
          <w:szCs w:val="18"/>
        </w:rPr>
        <w:t>-reductieplan</w:t>
      </w:r>
      <w:r>
        <w:rPr>
          <w:rFonts w:ascii="Verdana" w:hAnsi="Verdana"/>
          <w:sz w:val="18"/>
          <w:szCs w:val="18"/>
        </w:rPr>
        <w:t xml:space="preserve"> </w:t>
      </w:r>
      <w:r w:rsidR="009714A1">
        <w:rPr>
          <w:rFonts w:ascii="Verdana" w:hAnsi="Verdana"/>
          <w:sz w:val="18"/>
          <w:szCs w:val="18"/>
        </w:rPr>
        <w:t>u</w:t>
      </w:r>
      <w:r w:rsidR="00BE7E8C">
        <w:rPr>
          <w:rFonts w:ascii="Verdana" w:hAnsi="Verdana"/>
          <w:sz w:val="18"/>
          <w:szCs w:val="18"/>
        </w:rPr>
        <w:t>itgevoerd.</w:t>
      </w:r>
    </w:p>
    <w:p w14:paraId="5D61702F" w14:textId="76F4C9EE" w:rsidR="00BE7E8C" w:rsidRDefault="002671CD" w:rsidP="00BE7E8C">
      <w:pPr>
        <w:pStyle w:val="Lijstalinea"/>
        <w:numPr>
          <w:ilvl w:val="0"/>
          <w:numId w:val="46"/>
        </w:numPr>
        <w:spacing w:after="0"/>
        <w:rPr>
          <w:rFonts w:ascii="Verdana" w:hAnsi="Verdana"/>
          <w:sz w:val="18"/>
          <w:szCs w:val="18"/>
        </w:rPr>
      </w:pPr>
      <w:r>
        <w:rPr>
          <w:rFonts w:ascii="Verdana" w:hAnsi="Verdana"/>
          <w:sz w:val="18"/>
          <w:szCs w:val="18"/>
        </w:rPr>
        <w:t>U heeft t</w:t>
      </w:r>
      <w:r w:rsidR="00BE7E8C" w:rsidRPr="00BE7E8C">
        <w:rPr>
          <w:rFonts w:ascii="Verdana" w:hAnsi="Verdana"/>
          <w:sz w:val="18"/>
          <w:szCs w:val="18"/>
        </w:rPr>
        <w:t>en minste 50% van het verleende subsidiebedrag</w:t>
      </w:r>
      <w:r w:rsidR="00BE7E8C">
        <w:rPr>
          <w:rFonts w:ascii="Verdana" w:hAnsi="Verdana"/>
          <w:sz w:val="18"/>
          <w:szCs w:val="18"/>
        </w:rPr>
        <w:t xml:space="preserve"> geïnvesteerd</w:t>
      </w:r>
      <w:r w:rsidR="00BE7E8C" w:rsidRPr="00BE7E8C">
        <w:rPr>
          <w:rFonts w:ascii="Verdana" w:hAnsi="Verdana"/>
          <w:sz w:val="18"/>
          <w:szCs w:val="18"/>
        </w:rPr>
        <w:t xml:space="preserve"> in CO</w:t>
      </w:r>
      <w:r w:rsidR="00BE7E8C" w:rsidRPr="00A12118">
        <w:rPr>
          <w:rFonts w:ascii="Verdana" w:hAnsi="Verdana"/>
          <w:sz w:val="18"/>
          <w:szCs w:val="18"/>
          <w:vertAlign w:val="subscript"/>
        </w:rPr>
        <w:t>2</w:t>
      </w:r>
      <w:r w:rsidR="00BE7E8C" w:rsidRPr="00BE7E8C">
        <w:rPr>
          <w:rFonts w:ascii="Verdana" w:hAnsi="Verdana"/>
          <w:sz w:val="18"/>
          <w:szCs w:val="18"/>
        </w:rPr>
        <w:t xml:space="preserve">-reducerende </w:t>
      </w:r>
      <w:r w:rsidR="00BE7E8C">
        <w:rPr>
          <w:rFonts w:ascii="Verdana" w:hAnsi="Verdana"/>
          <w:sz w:val="18"/>
          <w:szCs w:val="18"/>
        </w:rPr>
        <w:t xml:space="preserve">technische </w:t>
      </w:r>
      <w:r w:rsidR="00BE7E8C" w:rsidRPr="00BE7E8C">
        <w:rPr>
          <w:rFonts w:ascii="Verdana" w:hAnsi="Verdana"/>
          <w:sz w:val="18"/>
          <w:szCs w:val="18"/>
        </w:rPr>
        <w:t>maatregelen</w:t>
      </w:r>
      <w:r w:rsidR="005B49A0">
        <w:rPr>
          <w:rFonts w:ascii="Verdana" w:hAnsi="Verdana"/>
          <w:sz w:val="18"/>
          <w:szCs w:val="18"/>
        </w:rPr>
        <w:t>.</w:t>
      </w:r>
    </w:p>
    <w:p w14:paraId="62B1A113" w14:textId="474A3035" w:rsidR="00BE7E8C" w:rsidRDefault="002671CD" w:rsidP="00BE7E8C">
      <w:pPr>
        <w:pStyle w:val="Lijstalinea"/>
        <w:numPr>
          <w:ilvl w:val="0"/>
          <w:numId w:val="46"/>
        </w:numPr>
        <w:spacing w:after="0"/>
        <w:rPr>
          <w:rFonts w:ascii="Verdana" w:hAnsi="Verdana"/>
          <w:sz w:val="18"/>
          <w:szCs w:val="18"/>
        </w:rPr>
      </w:pPr>
      <w:r>
        <w:rPr>
          <w:rFonts w:ascii="Verdana" w:hAnsi="Verdana"/>
          <w:sz w:val="18"/>
          <w:szCs w:val="18"/>
        </w:rPr>
        <w:t>U heeft per subsidiejaar t</w:t>
      </w:r>
      <w:r w:rsidR="00BE7E8C" w:rsidRPr="00BE7E8C">
        <w:rPr>
          <w:rFonts w:ascii="Verdana" w:hAnsi="Verdana"/>
          <w:sz w:val="18"/>
          <w:szCs w:val="18"/>
        </w:rPr>
        <w:t>en minste 3% CO</w:t>
      </w:r>
      <w:r w:rsidR="00BE7E8C" w:rsidRPr="00A12118">
        <w:rPr>
          <w:rFonts w:ascii="Verdana" w:hAnsi="Verdana"/>
          <w:sz w:val="18"/>
          <w:szCs w:val="18"/>
          <w:vertAlign w:val="subscript"/>
        </w:rPr>
        <w:t>2</w:t>
      </w:r>
      <w:r w:rsidR="00BE7E8C" w:rsidRPr="00BE7E8C">
        <w:rPr>
          <w:rFonts w:ascii="Verdana" w:hAnsi="Verdana"/>
          <w:sz w:val="18"/>
          <w:szCs w:val="18"/>
        </w:rPr>
        <w:t xml:space="preserve">-reductie </w:t>
      </w:r>
      <w:r w:rsidR="00BE7E8C">
        <w:rPr>
          <w:rFonts w:ascii="Verdana" w:hAnsi="Verdana"/>
          <w:sz w:val="18"/>
          <w:szCs w:val="18"/>
        </w:rPr>
        <w:t>gerealiseerd</w:t>
      </w:r>
      <w:r w:rsidR="009714A1">
        <w:rPr>
          <w:rFonts w:ascii="Verdana" w:hAnsi="Verdana"/>
          <w:sz w:val="18"/>
          <w:szCs w:val="18"/>
        </w:rPr>
        <w:t>.</w:t>
      </w:r>
    </w:p>
    <w:p w14:paraId="01A3DEF7" w14:textId="3B6B1660" w:rsidR="00BE7E8C" w:rsidRPr="00BE7E8C" w:rsidRDefault="00BE7E8C" w:rsidP="00BE7E8C">
      <w:pPr>
        <w:pStyle w:val="Lijstalinea"/>
        <w:numPr>
          <w:ilvl w:val="0"/>
          <w:numId w:val="46"/>
        </w:numPr>
        <w:spacing w:after="0"/>
        <w:rPr>
          <w:rFonts w:ascii="Verdana" w:hAnsi="Verdana"/>
          <w:sz w:val="18"/>
          <w:szCs w:val="18"/>
        </w:rPr>
      </w:pPr>
      <w:r>
        <w:rPr>
          <w:rFonts w:ascii="Verdana" w:hAnsi="Verdana"/>
          <w:sz w:val="18"/>
          <w:szCs w:val="18"/>
        </w:rPr>
        <w:t>I</w:t>
      </w:r>
      <w:r w:rsidRPr="00BE7E8C">
        <w:rPr>
          <w:rFonts w:ascii="Verdana" w:hAnsi="Verdana"/>
          <w:sz w:val="18"/>
          <w:szCs w:val="18"/>
        </w:rPr>
        <w:t>n geval van de toepassing van een “aanvullend plan”: ten minste 30</w:t>
      </w:r>
      <w:r w:rsidR="00BA514F">
        <w:rPr>
          <w:rFonts w:ascii="Verdana" w:hAnsi="Verdana"/>
          <w:sz w:val="18"/>
          <w:szCs w:val="18"/>
        </w:rPr>
        <w:t>%</w:t>
      </w:r>
      <w:r w:rsidRPr="00BE7E8C">
        <w:rPr>
          <w:rFonts w:ascii="Verdana" w:hAnsi="Verdana"/>
          <w:sz w:val="18"/>
          <w:szCs w:val="18"/>
        </w:rPr>
        <w:t xml:space="preserve"> van het elektriciteitsverbruik </w:t>
      </w:r>
      <w:r w:rsidR="004A2071">
        <w:rPr>
          <w:rFonts w:ascii="Verdana" w:hAnsi="Verdana"/>
          <w:sz w:val="18"/>
          <w:szCs w:val="18"/>
        </w:rPr>
        <w:t>wordt ingevuld</w:t>
      </w:r>
      <w:r w:rsidRPr="00BE7E8C">
        <w:rPr>
          <w:rFonts w:ascii="Verdana" w:hAnsi="Verdana"/>
          <w:sz w:val="18"/>
          <w:szCs w:val="18"/>
        </w:rPr>
        <w:t xml:space="preserve"> met elektriciteit uit koolstofvrije bronnen.</w:t>
      </w:r>
      <w:r w:rsidRPr="00BE7E8C">
        <w:rPr>
          <w:rFonts w:ascii="Verdana" w:hAnsi="Verdana"/>
          <w:sz w:val="18"/>
          <w:szCs w:val="18"/>
        </w:rPr>
        <w:br/>
      </w:r>
    </w:p>
    <w:p w14:paraId="06AD4C5A" w14:textId="5C44035C" w:rsidR="00BE7E8C" w:rsidRDefault="0074068D" w:rsidP="00BE7E8C">
      <w:pPr>
        <w:rPr>
          <w:rFonts w:ascii="Verdana" w:eastAsia="Times New Roman" w:hAnsi="Verdana"/>
          <w:sz w:val="18"/>
          <w:szCs w:val="18"/>
        </w:rPr>
      </w:pPr>
      <w:r w:rsidRPr="007A591C">
        <w:rPr>
          <w:rFonts w:ascii="Verdana" w:eastAsia="Times New Roman" w:hAnsi="Verdana"/>
          <w:sz w:val="18"/>
          <w:szCs w:val="18"/>
        </w:rPr>
        <w:t xml:space="preserve">Dit </w:t>
      </w:r>
      <w:r w:rsidR="007A591C">
        <w:rPr>
          <w:rFonts w:ascii="Verdana" w:eastAsia="Times New Roman" w:hAnsi="Verdana"/>
          <w:sz w:val="18"/>
          <w:szCs w:val="18"/>
        </w:rPr>
        <w:t>toont</w:t>
      </w:r>
      <w:r w:rsidRPr="007A591C">
        <w:rPr>
          <w:rFonts w:ascii="Verdana" w:eastAsia="Times New Roman" w:hAnsi="Verdana"/>
          <w:sz w:val="18"/>
          <w:szCs w:val="18"/>
        </w:rPr>
        <w:t xml:space="preserve"> u aan door de volgende onderbouwing </w:t>
      </w:r>
      <w:r w:rsidR="008410A4" w:rsidRPr="007A591C">
        <w:rPr>
          <w:rFonts w:ascii="Verdana" w:eastAsia="Times New Roman" w:hAnsi="Verdana"/>
          <w:sz w:val="18"/>
          <w:szCs w:val="18"/>
        </w:rPr>
        <w:t xml:space="preserve">bij ons aan te leveren. </w:t>
      </w:r>
      <w:r w:rsidR="008410A4" w:rsidRPr="00A12118">
        <w:rPr>
          <w:rFonts w:ascii="Verdana" w:eastAsia="Times New Roman" w:hAnsi="Verdana"/>
          <w:sz w:val="18"/>
          <w:szCs w:val="18"/>
        </w:rPr>
        <w:t>Dit kan via</w:t>
      </w:r>
      <w:r w:rsidR="00BE7E8C" w:rsidRPr="00A12118">
        <w:rPr>
          <w:rFonts w:ascii="Verdana" w:eastAsia="Times New Roman" w:hAnsi="Verdana"/>
          <w:sz w:val="18"/>
          <w:szCs w:val="18"/>
        </w:rPr>
        <w:t xml:space="preserve"> ons digitaal </w:t>
      </w:r>
      <w:r w:rsidR="00BE7E8C">
        <w:rPr>
          <w:rFonts w:ascii="Verdana" w:eastAsia="Times New Roman" w:hAnsi="Verdana"/>
          <w:sz w:val="18"/>
          <w:szCs w:val="18"/>
        </w:rPr>
        <w:t>porta</w:t>
      </w:r>
      <w:r>
        <w:rPr>
          <w:rFonts w:ascii="Verdana" w:eastAsia="Times New Roman" w:hAnsi="Verdana"/>
          <w:sz w:val="18"/>
          <w:szCs w:val="18"/>
        </w:rPr>
        <w:t>a</w:t>
      </w:r>
      <w:r w:rsidR="00BE7E8C">
        <w:rPr>
          <w:rFonts w:ascii="Verdana" w:eastAsia="Times New Roman" w:hAnsi="Verdana"/>
          <w:sz w:val="18"/>
          <w:szCs w:val="18"/>
        </w:rPr>
        <w:t>l</w:t>
      </w:r>
      <w:r w:rsidR="00605338">
        <w:rPr>
          <w:rFonts w:ascii="Verdana" w:eastAsia="Times New Roman" w:hAnsi="Verdana"/>
          <w:sz w:val="18"/>
          <w:szCs w:val="18"/>
        </w:rPr>
        <w:t>:</w:t>
      </w:r>
    </w:p>
    <w:p w14:paraId="1C7F597D" w14:textId="542E83B5" w:rsidR="00BE7E8C" w:rsidRDefault="00BE7E8C" w:rsidP="00BE7E8C">
      <w:pPr>
        <w:pStyle w:val="Lijstalinea"/>
        <w:numPr>
          <w:ilvl w:val="0"/>
          <w:numId w:val="45"/>
        </w:numPr>
        <w:spacing w:after="0" w:line="312" w:lineRule="auto"/>
        <w:contextualSpacing/>
        <w:rPr>
          <w:rFonts w:ascii="Verdana" w:hAnsi="Verdana"/>
          <w:sz w:val="18"/>
          <w:szCs w:val="18"/>
        </w:rPr>
      </w:pPr>
      <w:r w:rsidRPr="00BE7E8C">
        <w:rPr>
          <w:rFonts w:ascii="Verdana" w:hAnsi="Verdana"/>
          <w:sz w:val="18"/>
          <w:szCs w:val="18"/>
        </w:rPr>
        <w:t>Documenten waaruit blijkt dat u heeft geïnvesteerd in de CO</w:t>
      </w:r>
      <w:r w:rsidRPr="00A12118">
        <w:rPr>
          <w:rFonts w:ascii="Verdana" w:hAnsi="Verdana"/>
          <w:sz w:val="18"/>
          <w:szCs w:val="18"/>
          <w:vertAlign w:val="subscript"/>
        </w:rPr>
        <w:t>2</w:t>
      </w:r>
      <w:r w:rsidRPr="00BE7E8C">
        <w:rPr>
          <w:rFonts w:ascii="Verdana" w:hAnsi="Verdana"/>
          <w:sz w:val="18"/>
          <w:szCs w:val="18"/>
        </w:rPr>
        <w:t>-reducerende maatregelen zoals benoemd in het CO</w:t>
      </w:r>
      <w:r w:rsidRPr="00A12118">
        <w:rPr>
          <w:rFonts w:ascii="Verdana" w:hAnsi="Verdana"/>
          <w:sz w:val="18"/>
          <w:szCs w:val="18"/>
          <w:vertAlign w:val="subscript"/>
        </w:rPr>
        <w:t>2</w:t>
      </w:r>
      <w:r w:rsidRPr="00BE7E8C">
        <w:rPr>
          <w:rFonts w:ascii="Verdana" w:hAnsi="Verdana"/>
          <w:sz w:val="18"/>
          <w:szCs w:val="18"/>
        </w:rPr>
        <w:t xml:space="preserve">-reductieplan. En wat per individuele maatregel de door u geïnvesteerde bedragen in euro zijn. Bijvoorbeeld: </w:t>
      </w:r>
      <w:r w:rsidR="007A591C">
        <w:rPr>
          <w:rFonts w:ascii="Verdana" w:hAnsi="Verdana"/>
          <w:sz w:val="18"/>
          <w:szCs w:val="18"/>
        </w:rPr>
        <w:t>o</w:t>
      </w:r>
      <w:r w:rsidRPr="00BE7E8C">
        <w:rPr>
          <w:rFonts w:ascii="Verdana" w:hAnsi="Verdana"/>
          <w:sz w:val="18"/>
          <w:szCs w:val="18"/>
        </w:rPr>
        <w:t>pdrachtverleningen, facturen, of ondertekende offertes</w:t>
      </w:r>
      <w:r w:rsidR="009714A1">
        <w:rPr>
          <w:rFonts w:ascii="Verdana" w:hAnsi="Verdana"/>
          <w:sz w:val="18"/>
          <w:szCs w:val="18"/>
        </w:rPr>
        <w:t>.</w:t>
      </w:r>
    </w:p>
    <w:p w14:paraId="6A699625" w14:textId="794C3B68" w:rsidR="00BE7E8C" w:rsidRDefault="00BE7E8C" w:rsidP="00BE7E8C">
      <w:pPr>
        <w:pStyle w:val="Lijstalinea"/>
        <w:numPr>
          <w:ilvl w:val="0"/>
          <w:numId w:val="45"/>
        </w:numPr>
        <w:spacing w:after="0" w:line="312" w:lineRule="auto"/>
        <w:contextualSpacing/>
        <w:rPr>
          <w:rFonts w:ascii="Verdana" w:hAnsi="Verdana"/>
          <w:sz w:val="18"/>
          <w:szCs w:val="18"/>
        </w:rPr>
      </w:pPr>
      <w:r w:rsidRPr="00BE7E8C">
        <w:rPr>
          <w:rFonts w:ascii="Verdana" w:hAnsi="Verdana"/>
          <w:sz w:val="18"/>
          <w:szCs w:val="18"/>
        </w:rPr>
        <w:t>Documenten waaruit blijkt dat, en op welke datum, de CO</w:t>
      </w:r>
      <w:r w:rsidRPr="00A12118">
        <w:rPr>
          <w:rFonts w:ascii="Verdana" w:hAnsi="Verdana"/>
          <w:sz w:val="18"/>
          <w:szCs w:val="18"/>
          <w:vertAlign w:val="subscript"/>
        </w:rPr>
        <w:t>2</w:t>
      </w:r>
      <w:r w:rsidR="00BA514F">
        <w:rPr>
          <w:rFonts w:ascii="Verdana" w:hAnsi="Verdana"/>
          <w:sz w:val="18"/>
          <w:szCs w:val="18"/>
        </w:rPr>
        <w:t>-</w:t>
      </w:r>
      <w:r w:rsidRPr="00BE7E8C">
        <w:rPr>
          <w:rFonts w:ascii="Verdana" w:hAnsi="Verdana"/>
          <w:sz w:val="18"/>
          <w:szCs w:val="18"/>
        </w:rPr>
        <w:t>reducerende maatregel daadwerkelijk in gebruik is genomen. Bijvoorbeeld: Een verklaring van oplevering van de betreffende maatregel.</w:t>
      </w:r>
    </w:p>
    <w:p w14:paraId="59577E39" w14:textId="32F6BB5E" w:rsidR="00BE7E8C" w:rsidRPr="00BE7E8C" w:rsidRDefault="0001607B" w:rsidP="00BE7E8C">
      <w:pPr>
        <w:pStyle w:val="Lijstalinea"/>
        <w:numPr>
          <w:ilvl w:val="0"/>
          <w:numId w:val="45"/>
        </w:numPr>
        <w:spacing w:after="0" w:line="312" w:lineRule="auto"/>
        <w:contextualSpacing/>
        <w:rPr>
          <w:rFonts w:ascii="Verdana" w:hAnsi="Verdana"/>
          <w:sz w:val="18"/>
          <w:szCs w:val="18"/>
        </w:rPr>
      </w:pPr>
      <w:r>
        <w:rPr>
          <w:rFonts w:ascii="Verdana" w:hAnsi="Verdana"/>
          <w:sz w:val="18"/>
          <w:szCs w:val="18"/>
        </w:rPr>
        <w:t>Maakt</w:t>
      </w:r>
      <w:r w:rsidR="00A12118">
        <w:rPr>
          <w:rFonts w:ascii="Verdana" w:hAnsi="Verdana"/>
          <w:sz w:val="18"/>
          <w:szCs w:val="18"/>
        </w:rPr>
        <w:t xml:space="preserve"> </w:t>
      </w:r>
      <w:r w:rsidR="00BE7E8C" w:rsidRPr="00BE7E8C">
        <w:rPr>
          <w:rFonts w:ascii="Verdana" w:hAnsi="Verdana"/>
          <w:sz w:val="18"/>
          <w:szCs w:val="18"/>
        </w:rPr>
        <w:t>u gebruik van een aanvullend plan</w:t>
      </w:r>
      <w:r>
        <w:rPr>
          <w:rFonts w:ascii="Verdana" w:hAnsi="Verdana"/>
          <w:sz w:val="18"/>
          <w:szCs w:val="18"/>
        </w:rPr>
        <w:t>?</w:t>
      </w:r>
      <w:r w:rsidR="00BE7E8C" w:rsidRPr="00BE7E8C">
        <w:rPr>
          <w:rFonts w:ascii="Verdana" w:hAnsi="Verdana"/>
          <w:sz w:val="18"/>
          <w:szCs w:val="18"/>
        </w:rPr>
        <w:t xml:space="preserve"> </w:t>
      </w:r>
      <w:r>
        <w:rPr>
          <w:rFonts w:ascii="Verdana" w:hAnsi="Verdana"/>
          <w:sz w:val="18"/>
          <w:szCs w:val="18"/>
        </w:rPr>
        <w:t>Zorg dan voor d</w:t>
      </w:r>
      <w:r w:rsidR="00BE7E8C" w:rsidRPr="00BE7E8C">
        <w:rPr>
          <w:rFonts w:ascii="Verdana" w:hAnsi="Verdana"/>
          <w:sz w:val="18"/>
          <w:szCs w:val="18"/>
        </w:rPr>
        <w:t>ocumenten waaruit blijkt dat ten minste 30% van het elektriciteitsverbruik wordt ingevuld met elektriciteit uit koolstofvrije bronnen. Bijvoorbeeld: Een contract voor de inkoop van elektriciteit uit koolstofvrije bronnen.</w:t>
      </w:r>
    </w:p>
    <w:p w14:paraId="17C22D32" w14:textId="760CA278" w:rsidR="007C096F" w:rsidRPr="00BE7E8C" w:rsidRDefault="007C096F" w:rsidP="0074068D">
      <w:pPr>
        <w:spacing w:after="0" w:line="312" w:lineRule="auto"/>
        <w:contextualSpacing/>
        <w:rPr>
          <w:rFonts w:ascii="Verdana" w:eastAsia="Times New Roman" w:hAnsi="Verdana"/>
          <w:sz w:val="18"/>
          <w:szCs w:val="18"/>
        </w:rPr>
      </w:pPr>
      <w:r w:rsidRPr="00BE7E8C">
        <w:rPr>
          <w:rFonts w:ascii="Verdana" w:hAnsi="Verdana"/>
        </w:rPr>
        <w:br w:type="page"/>
      </w:r>
    </w:p>
    <w:p w14:paraId="42D0242E" w14:textId="553F6619" w:rsidR="00634589" w:rsidRDefault="002E7051" w:rsidP="00634589">
      <w:pPr>
        <w:pStyle w:val="Kop1"/>
      </w:pPr>
      <w:r w:rsidRPr="002E7051">
        <w:lastRenderedPageBreak/>
        <w:t>Overzicht maatregelen uit het CO</w:t>
      </w:r>
      <w:r w:rsidRPr="00BA514F">
        <w:rPr>
          <w:vertAlign w:val="subscript"/>
        </w:rPr>
        <w:t>2</w:t>
      </w:r>
      <w:r w:rsidR="00A12118">
        <w:rPr>
          <w:vertAlign w:val="subscript"/>
        </w:rPr>
        <w:t>-</w:t>
      </w:r>
      <w:r w:rsidRPr="002E7051">
        <w:t>reductieplan</w:t>
      </w:r>
    </w:p>
    <w:p w14:paraId="70BFA526" w14:textId="524369C7" w:rsidR="00B85A24" w:rsidRDefault="002E7051" w:rsidP="00B85A24">
      <w:pPr>
        <w:rPr>
          <w:rFonts w:ascii="Verdana" w:hAnsi="Verdana"/>
          <w:sz w:val="18"/>
          <w:szCs w:val="18"/>
        </w:rPr>
      </w:pPr>
      <w:r w:rsidRPr="002E7051">
        <w:rPr>
          <w:rFonts w:ascii="Verdana" w:hAnsi="Verdana"/>
          <w:sz w:val="18"/>
          <w:szCs w:val="18"/>
        </w:rPr>
        <w:t>In dit hoofdstuk geeft u een overzicht van de geplande en al uitgevoerde maatregelen uit de laatste actuele versie van het CO</w:t>
      </w:r>
      <w:r w:rsidRPr="00BA514F">
        <w:rPr>
          <w:rFonts w:ascii="Verdana" w:hAnsi="Verdana"/>
          <w:sz w:val="18"/>
          <w:szCs w:val="18"/>
          <w:vertAlign w:val="subscript"/>
        </w:rPr>
        <w:t>2</w:t>
      </w:r>
      <w:r w:rsidRPr="002E7051">
        <w:rPr>
          <w:rFonts w:ascii="Verdana" w:hAnsi="Verdana"/>
          <w:sz w:val="18"/>
          <w:szCs w:val="18"/>
        </w:rPr>
        <w:t>-reductieplan.</w:t>
      </w:r>
    </w:p>
    <w:p w14:paraId="7D247762" w14:textId="77D200C5" w:rsidR="002E7051" w:rsidRDefault="002E7051" w:rsidP="002E7051">
      <w:pPr>
        <w:rPr>
          <w:rFonts w:ascii="Verdana" w:hAnsi="Verdana"/>
          <w:sz w:val="18"/>
          <w:szCs w:val="18"/>
        </w:rPr>
      </w:pPr>
      <w:r w:rsidRPr="002E7051">
        <w:rPr>
          <w:rFonts w:ascii="Verdana" w:hAnsi="Verdana"/>
          <w:sz w:val="18"/>
          <w:szCs w:val="18"/>
        </w:rPr>
        <w:t xml:space="preserve">Geef hieronder in tabel 1 het overzicht van de maatregelen in de processen, installaties, gebouwen en vervoer die worden uitgevoerd in de periode 2021-2030. U kunt hier tabel uit hoofdstuk </w:t>
      </w:r>
      <w:r w:rsidRPr="001442D3">
        <w:rPr>
          <w:rFonts w:ascii="Verdana" w:hAnsi="Verdana"/>
          <w:i/>
          <w:iCs/>
          <w:sz w:val="18"/>
          <w:szCs w:val="18"/>
        </w:rPr>
        <w:t>‘Plan van aanpak (overzicht geplande maatregelen)’</w:t>
      </w:r>
      <w:r w:rsidRPr="002E7051">
        <w:rPr>
          <w:rFonts w:ascii="Verdana" w:hAnsi="Verdana"/>
          <w:sz w:val="18"/>
          <w:szCs w:val="18"/>
        </w:rPr>
        <w:t xml:space="preserve"> van het CO</w:t>
      </w:r>
      <w:r w:rsidRPr="00BA514F">
        <w:rPr>
          <w:rFonts w:ascii="Verdana" w:hAnsi="Verdana"/>
          <w:sz w:val="18"/>
          <w:szCs w:val="18"/>
          <w:vertAlign w:val="subscript"/>
        </w:rPr>
        <w:t>2</w:t>
      </w:r>
      <w:r w:rsidRPr="002E7051">
        <w:rPr>
          <w:rFonts w:ascii="Verdana" w:hAnsi="Verdana"/>
          <w:sz w:val="18"/>
          <w:szCs w:val="18"/>
        </w:rPr>
        <w:t xml:space="preserve">-reductieplan overnemen. Dit overzicht geeft aan: </w:t>
      </w:r>
    </w:p>
    <w:p w14:paraId="4CE34C77" w14:textId="77777777" w:rsidR="002E7051" w:rsidRDefault="002E7051" w:rsidP="002E7051">
      <w:pPr>
        <w:pStyle w:val="Lijstalinea"/>
        <w:numPr>
          <w:ilvl w:val="0"/>
          <w:numId w:val="41"/>
        </w:numPr>
        <w:rPr>
          <w:rFonts w:ascii="Verdana" w:hAnsi="Verdana"/>
          <w:sz w:val="18"/>
          <w:szCs w:val="18"/>
        </w:rPr>
      </w:pPr>
      <w:r w:rsidRPr="002E7051">
        <w:rPr>
          <w:rFonts w:ascii="Verdana" w:hAnsi="Verdana"/>
          <w:sz w:val="18"/>
          <w:szCs w:val="18"/>
        </w:rPr>
        <w:t>het jaar waarin de maatregel in gebruik is/wordt genomen;</w:t>
      </w:r>
    </w:p>
    <w:p w14:paraId="067EC9CF" w14:textId="77777777" w:rsidR="002E7051" w:rsidRDefault="002E7051" w:rsidP="002E7051">
      <w:pPr>
        <w:pStyle w:val="Lijstalinea"/>
        <w:numPr>
          <w:ilvl w:val="0"/>
          <w:numId w:val="41"/>
        </w:numPr>
        <w:rPr>
          <w:rFonts w:ascii="Verdana" w:hAnsi="Verdana"/>
          <w:sz w:val="18"/>
          <w:szCs w:val="18"/>
        </w:rPr>
      </w:pPr>
      <w:r w:rsidRPr="002E7051">
        <w:rPr>
          <w:rFonts w:ascii="Verdana" w:hAnsi="Verdana"/>
          <w:sz w:val="18"/>
          <w:szCs w:val="18"/>
        </w:rPr>
        <w:t>wat de kosten van de maatregel zijn;</w:t>
      </w:r>
    </w:p>
    <w:p w14:paraId="36FE7F05" w14:textId="31944558" w:rsidR="002E7051" w:rsidRDefault="002E7051" w:rsidP="002E7051">
      <w:pPr>
        <w:pStyle w:val="Lijstalinea"/>
        <w:numPr>
          <w:ilvl w:val="0"/>
          <w:numId w:val="41"/>
        </w:numPr>
        <w:rPr>
          <w:rFonts w:ascii="Verdana" w:hAnsi="Verdana"/>
          <w:sz w:val="18"/>
          <w:szCs w:val="18"/>
        </w:rPr>
      </w:pPr>
      <w:r w:rsidRPr="002E7051">
        <w:rPr>
          <w:rFonts w:ascii="Verdana" w:hAnsi="Verdana"/>
          <w:sz w:val="18"/>
          <w:szCs w:val="18"/>
        </w:rPr>
        <w:t>wat de maatregel bijdraagt aan de CO</w:t>
      </w:r>
      <w:r w:rsidRPr="00BA514F">
        <w:rPr>
          <w:rFonts w:ascii="Verdana" w:hAnsi="Verdana"/>
          <w:sz w:val="18"/>
          <w:szCs w:val="18"/>
          <w:vertAlign w:val="subscript"/>
        </w:rPr>
        <w:t>2</w:t>
      </w:r>
      <w:r w:rsidRPr="002E7051">
        <w:rPr>
          <w:rFonts w:ascii="Verdana" w:hAnsi="Verdana"/>
          <w:sz w:val="18"/>
          <w:szCs w:val="18"/>
        </w:rPr>
        <w:t>-reductie</w:t>
      </w:r>
      <w:r>
        <w:rPr>
          <w:rFonts w:ascii="Verdana" w:hAnsi="Verdana"/>
          <w:sz w:val="18"/>
          <w:szCs w:val="18"/>
        </w:rPr>
        <w:t>;</w:t>
      </w:r>
    </w:p>
    <w:p w14:paraId="0C067CD9" w14:textId="4B5E8B83" w:rsidR="002E7051" w:rsidRPr="002E7051" w:rsidRDefault="002E7051" w:rsidP="002E7051">
      <w:pPr>
        <w:pStyle w:val="Lijstalinea"/>
        <w:numPr>
          <w:ilvl w:val="0"/>
          <w:numId w:val="41"/>
        </w:numPr>
        <w:rPr>
          <w:rFonts w:ascii="Verdana" w:hAnsi="Verdana"/>
          <w:sz w:val="18"/>
          <w:szCs w:val="18"/>
        </w:rPr>
      </w:pPr>
      <w:r w:rsidRPr="002E7051">
        <w:rPr>
          <w:rFonts w:ascii="Verdana" w:hAnsi="Verdana"/>
          <w:sz w:val="18"/>
          <w:szCs w:val="18"/>
        </w:rPr>
        <w:t>dat er voor elk jaar dat er gedurende de looptijd van de regeling (2021-2025) compensatie is verleend tenminste 3</w:t>
      </w:r>
      <w:r w:rsidR="0001607B">
        <w:rPr>
          <w:rFonts w:ascii="Verdana" w:hAnsi="Verdana"/>
          <w:sz w:val="18"/>
          <w:szCs w:val="18"/>
        </w:rPr>
        <w:t>%</w:t>
      </w:r>
      <w:r w:rsidRPr="002E7051">
        <w:rPr>
          <w:rFonts w:ascii="Verdana" w:hAnsi="Verdana"/>
          <w:sz w:val="18"/>
          <w:szCs w:val="18"/>
        </w:rPr>
        <w:t xml:space="preserve"> CO</w:t>
      </w:r>
      <w:r w:rsidRPr="00BA514F">
        <w:rPr>
          <w:rFonts w:ascii="Verdana" w:hAnsi="Verdana"/>
          <w:sz w:val="18"/>
          <w:szCs w:val="18"/>
          <w:vertAlign w:val="subscript"/>
        </w:rPr>
        <w:t>2</w:t>
      </w:r>
      <w:r w:rsidRPr="002E7051">
        <w:rPr>
          <w:rFonts w:ascii="Verdana" w:hAnsi="Verdana"/>
          <w:sz w:val="18"/>
          <w:szCs w:val="18"/>
        </w:rPr>
        <w:t xml:space="preserve">-reductie </w:t>
      </w:r>
      <w:r w:rsidR="00BA514F">
        <w:rPr>
          <w:rFonts w:ascii="Verdana" w:hAnsi="Verdana"/>
          <w:sz w:val="18"/>
          <w:szCs w:val="18"/>
        </w:rPr>
        <w:t>is/wordt behaald vergeleken met</w:t>
      </w:r>
      <w:r w:rsidRPr="002E7051">
        <w:rPr>
          <w:rFonts w:ascii="Verdana" w:hAnsi="Verdana"/>
          <w:sz w:val="18"/>
          <w:szCs w:val="18"/>
        </w:rPr>
        <w:t xml:space="preserve"> het referentiejaar 2020.  </w:t>
      </w:r>
    </w:p>
    <w:p w14:paraId="63DA5D2A" w14:textId="59224485" w:rsidR="002E7051" w:rsidRPr="00E96784" w:rsidRDefault="002E7051" w:rsidP="002E7051">
      <w:pPr>
        <w:spacing w:after="0" w:line="240" w:lineRule="exact"/>
        <w:rPr>
          <w:rFonts w:ascii="Verdana" w:hAnsi="Verdana"/>
          <w:i/>
          <w:iCs/>
          <w:sz w:val="18"/>
          <w:szCs w:val="18"/>
        </w:rPr>
      </w:pPr>
      <w:r w:rsidRPr="00E96784">
        <w:rPr>
          <w:rFonts w:ascii="Verdana" w:hAnsi="Verdana"/>
          <w:i/>
          <w:iCs/>
          <w:color w:val="000000"/>
          <w:sz w:val="18"/>
          <w:szCs w:val="18"/>
        </w:rPr>
        <w:t xml:space="preserve">Tabel </w:t>
      </w:r>
      <w:r>
        <w:rPr>
          <w:rFonts w:ascii="Verdana" w:hAnsi="Verdana"/>
          <w:i/>
          <w:iCs/>
          <w:color w:val="000000"/>
          <w:sz w:val="18"/>
          <w:szCs w:val="18"/>
        </w:rPr>
        <w:t>1</w:t>
      </w:r>
      <w:r w:rsidRPr="00E96784">
        <w:rPr>
          <w:rFonts w:ascii="Verdana" w:hAnsi="Verdana"/>
          <w:i/>
          <w:iCs/>
          <w:color w:val="000000"/>
          <w:sz w:val="18"/>
          <w:szCs w:val="18"/>
        </w:rPr>
        <w:t xml:space="preserve"> Overzicht CO</w:t>
      </w:r>
      <w:r w:rsidRPr="00E96784">
        <w:rPr>
          <w:rFonts w:ascii="Verdana" w:hAnsi="Verdana"/>
          <w:i/>
          <w:iCs/>
          <w:color w:val="000000"/>
          <w:sz w:val="18"/>
          <w:szCs w:val="18"/>
          <w:vertAlign w:val="subscript"/>
        </w:rPr>
        <w:t>2</w:t>
      </w:r>
      <w:r w:rsidRPr="00E96784">
        <w:rPr>
          <w:rFonts w:ascii="Verdana" w:hAnsi="Verdana"/>
          <w:i/>
          <w:iCs/>
          <w:color w:val="000000"/>
          <w:sz w:val="18"/>
          <w:szCs w:val="18"/>
        </w:rPr>
        <w:t>-reducerende maatregelen die zijn/worden uitgevoerd</w:t>
      </w:r>
    </w:p>
    <w:tbl>
      <w:tblPr>
        <w:tblStyle w:val="Tabelrasterlicht"/>
        <w:tblW w:w="9209" w:type="dxa"/>
        <w:tblLayout w:type="fixed"/>
        <w:tblLook w:val="04A0" w:firstRow="1" w:lastRow="0" w:firstColumn="1" w:lastColumn="0" w:noHBand="0" w:noVBand="1"/>
      </w:tblPr>
      <w:tblGrid>
        <w:gridCol w:w="279"/>
        <w:gridCol w:w="3118"/>
        <w:gridCol w:w="1134"/>
        <w:gridCol w:w="1418"/>
        <w:gridCol w:w="1559"/>
        <w:gridCol w:w="1701"/>
      </w:tblGrid>
      <w:tr w:rsidR="002E7051" w:rsidRPr="00B976B1" w14:paraId="23695591" w14:textId="77777777" w:rsidTr="00A52FBA">
        <w:trPr>
          <w:trHeight w:val="529"/>
        </w:trPr>
        <w:tc>
          <w:tcPr>
            <w:tcW w:w="279" w:type="dxa"/>
            <w:shd w:val="clear" w:color="auto" w:fill="007BC7"/>
            <w:noWrap/>
            <w:hideMark/>
          </w:tcPr>
          <w:p w14:paraId="4B34FF68" w14:textId="77777777" w:rsidR="002E7051" w:rsidRPr="00E81A50" w:rsidRDefault="002E7051" w:rsidP="007C1983">
            <w:pPr>
              <w:spacing w:after="0"/>
              <w:rPr>
                <w:rFonts w:ascii="Verdana" w:eastAsia="Times New Roman" w:hAnsi="Verdana" w:cs="Arial"/>
                <w:b/>
                <w:bCs/>
                <w:color w:val="FFFFFF" w:themeColor="background1"/>
                <w:sz w:val="18"/>
                <w:szCs w:val="18"/>
                <w:lang w:eastAsia="nl-NL"/>
              </w:rPr>
            </w:pPr>
          </w:p>
        </w:tc>
        <w:tc>
          <w:tcPr>
            <w:tcW w:w="3118" w:type="dxa"/>
            <w:shd w:val="clear" w:color="auto" w:fill="007BC7"/>
          </w:tcPr>
          <w:p w14:paraId="4B3708E1" w14:textId="77777777" w:rsidR="002E7051" w:rsidRPr="00E81A50" w:rsidRDefault="002E7051" w:rsidP="007C1983">
            <w:pPr>
              <w:spacing w:after="0"/>
              <w:rPr>
                <w:rFonts w:ascii="Verdana" w:eastAsia="Times New Roman" w:hAnsi="Verdana" w:cs="Arial"/>
                <w:b/>
                <w:bCs/>
                <w:color w:val="FFFFFF" w:themeColor="background1"/>
                <w:sz w:val="18"/>
                <w:szCs w:val="18"/>
                <w:lang w:eastAsia="nl-NL"/>
              </w:rPr>
            </w:pPr>
            <w:r w:rsidRPr="00E81A50">
              <w:rPr>
                <w:rFonts w:ascii="Verdana" w:eastAsia="Times New Roman" w:hAnsi="Verdana" w:cs="Arial"/>
                <w:b/>
                <w:bCs/>
                <w:color w:val="FFFFFF" w:themeColor="background1"/>
                <w:sz w:val="18"/>
                <w:szCs w:val="18"/>
                <w:lang w:eastAsia="nl-NL"/>
              </w:rPr>
              <w:t>Maatregelen</w:t>
            </w:r>
          </w:p>
        </w:tc>
        <w:tc>
          <w:tcPr>
            <w:tcW w:w="1134" w:type="dxa"/>
            <w:shd w:val="clear" w:color="auto" w:fill="007BC7"/>
            <w:noWrap/>
            <w:hideMark/>
          </w:tcPr>
          <w:p w14:paraId="195C8040" w14:textId="77777777" w:rsidR="002E7051" w:rsidRPr="00E81A50" w:rsidRDefault="002E7051" w:rsidP="007C1983">
            <w:pPr>
              <w:spacing w:after="0"/>
              <w:ind w:right="-113"/>
              <w:rPr>
                <w:rFonts w:ascii="Verdana" w:eastAsia="Times New Roman" w:hAnsi="Verdana" w:cs="Arial"/>
                <w:b/>
                <w:bCs/>
                <w:color w:val="FFFFFF" w:themeColor="background1"/>
                <w:sz w:val="18"/>
                <w:szCs w:val="18"/>
                <w:lang w:eastAsia="nl-NL"/>
              </w:rPr>
            </w:pPr>
            <w:r w:rsidRPr="00E81A50">
              <w:rPr>
                <w:rFonts w:ascii="Verdana" w:eastAsia="Times New Roman" w:hAnsi="Verdana" w:cs="Arial"/>
                <w:b/>
                <w:bCs/>
                <w:color w:val="FFFFFF" w:themeColor="background1"/>
                <w:sz w:val="18"/>
                <w:szCs w:val="18"/>
                <w:lang w:eastAsia="nl-NL"/>
              </w:rPr>
              <w:t>Jaar</w:t>
            </w:r>
            <w:r>
              <w:rPr>
                <w:rFonts w:ascii="Verdana" w:eastAsia="Times New Roman" w:hAnsi="Verdana" w:cs="Arial"/>
                <w:b/>
                <w:bCs/>
                <w:color w:val="FFFFFF" w:themeColor="background1"/>
                <w:sz w:val="18"/>
                <w:szCs w:val="18"/>
                <w:lang w:eastAsia="nl-NL"/>
              </w:rPr>
              <w:t xml:space="preserve"> </w:t>
            </w:r>
            <w:r w:rsidRPr="00E81A50">
              <w:rPr>
                <w:rFonts w:ascii="Verdana" w:eastAsia="Times New Roman" w:hAnsi="Verdana" w:cs="Arial"/>
                <w:b/>
                <w:bCs/>
                <w:color w:val="FFFFFF" w:themeColor="background1"/>
                <w:sz w:val="18"/>
                <w:szCs w:val="18"/>
                <w:lang w:eastAsia="nl-NL"/>
              </w:rPr>
              <w:t>van realisatie</w:t>
            </w:r>
          </w:p>
        </w:tc>
        <w:tc>
          <w:tcPr>
            <w:tcW w:w="1418" w:type="dxa"/>
            <w:shd w:val="clear" w:color="auto" w:fill="007BC7"/>
            <w:noWrap/>
            <w:hideMark/>
          </w:tcPr>
          <w:p w14:paraId="0CB0C8EE" w14:textId="77777777" w:rsidR="002E7051" w:rsidRPr="00E81A50" w:rsidRDefault="002E7051" w:rsidP="007C1983">
            <w:pPr>
              <w:spacing w:after="0"/>
              <w:ind w:right="-113"/>
              <w:rPr>
                <w:rFonts w:ascii="Verdana" w:eastAsia="Times New Roman" w:hAnsi="Verdana" w:cs="Arial"/>
                <w:b/>
                <w:bCs/>
                <w:color w:val="FFFFFF" w:themeColor="background1"/>
                <w:sz w:val="18"/>
                <w:szCs w:val="18"/>
                <w:lang w:eastAsia="nl-NL"/>
              </w:rPr>
            </w:pPr>
            <w:r w:rsidRPr="00E81A50">
              <w:rPr>
                <w:rFonts w:ascii="Verdana" w:eastAsia="Times New Roman" w:hAnsi="Verdana" w:cs="Arial"/>
                <w:b/>
                <w:bCs/>
                <w:color w:val="FFFFFF" w:themeColor="background1"/>
                <w:sz w:val="18"/>
                <w:szCs w:val="18"/>
                <w:lang w:eastAsia="nl-NL"/>
              </w:rPr>
              <w:t>Investering</w:t>
            </w:r>
            <w:r w:rsidRPr="00E81A50">
              <w:rPr>
                <w:rFonts w:ascii="Verdana" w:eastAsia="Times New Roman" w:hAnsi="Verdana" w:cs="Arial"/>
                <w:b/>
                <w:bCs/>
                <w:color w:val="FFFFFF" w:themeColor="background1"/>
                <w:sz w:val="18"/>
                <w:szCs w:val="18"/>
                <w:lang w:eastAsia="nl-NL"/>
              </w:rPr>
              <w:br/>
              <w:t>(€)</w:t>
            </w:r>
          </w:p>
        </w:tc>
        <w:tc>
          <w:tcPr>
            <w:tcW w:w="1559" w:type="dxa"/>
            <w:shd w:val="clear" w:color="auto" w:fill="007BC7"/>
            <w:noWrap/>
            <w:hideMark/>
          </w:tcPr>
          <w:p w14:paraId="75191658" w14:textId="77777777" w:rsidR="002E7051" w:rsidRDefault="002E7051" w:rsidP="007C1983">
            <w:pPr>
              <w:spacing w:after="0"/>
              <w:ind w:right="-113"/>
              <w:rPr>
                <w:rFonts w:ascii="Verdana" w:eastAsia="Times New Roman" w:hAnsi="Verdana" w:cs="Arial"/>
                <w:b/>
                <w:bCs/>
                <w:color w:val="FFFFFF" w:themeColor="background1"/>
                <w:sz w:val="18"/>
                <w:szCs w:val="18"/>
                <w:lang w:eastAsia="nl-NL"/>
              </w:rPr>
            </w:pPr>
            <w:r w:rsidRPr="00E81A50">
              <w:rPr>
                <w:rFonts w:ascii="Verdana" w:eastAsia="Times New Roman" w:hAnsi="Verdana" w:cs="Arial"/>
                <w:b/>
                <w:bCs/>
                <w:color w:val="FFFFFF" w:themeColor="background1"/>
                <w:sz w:val="18"/>
                <w:szCs w:val="18"/>
                <w:lang w:eastAsia="nl-NL"/>
              </w:rPr>
              <w:t>CO</w:t>
            </w:r>
            <w:r w:rsidRPr="00E81A50">
              <w:rPr>
                <w:rFonts w:ascii="Verdana" w:eastAsia="Times New Roman" w:hAnsi="Verdana" w:cs="Arial"/>
                <w:b/>
                <w:bCs/>
                <w:color w:val="FFFFFF" w:themeColor="background1"/>
                <w:sz w:val="18"/>
                <w:szCs w:val="18"/>
                <w:vertAlign w:val="subscript"/>
                <w:lang w:eastAsia="nl-NL"/>
              </w:rPr>
              <w:t>2</w:t>
            </w:r>
            <w:r>
              <w:rPr>
                <w:rFonts w:ascii="Verdana" w:eastAsia="Times New Roman" w:hAnsi="Verdana" w:cs="Arial"/>
                <w:b/>
                <w:bCs/>
                <w:color w:val="FFFFFF" w:themeColor="background1"/>
                <w:sz w:val="18"/>
                <w:szCs w:val="18"/>
                <w:lang w:eastAsia="nl-NL"/>
              </w:rPr>
              <w:t xml:space="preserve"> </w:t>
            </w:r>
            <w:r w:rsidRPr="00E81A50">
              <w:rPr>
                <w:rFonts w:ascii="Verdana" w:eastAsia="Times New Roman" w:hAnsi="Verdana" w:cs="Arial"/>
                <w:b/>
                <w:bCs/>
                <w:color w:val="FFFFFF" w:themeColor="background1"/>
                <w:sz w:val="18"/>
                <w:szCs w:val="18"/>
                <w:lang w:eastAsia="nl-NL"/>
              </w:rPr>
              <w:t>reductie*</w:t>
            </w:r>
          </w:p>
          <w:p w14:paraId="5E7B1D89" w14:textId="77777777" w:rsidR="002E7051" w:rsidRPr="00E81A50" w:rsidRDefault="002E7051" w:rsidP="007C1983">
            <w:pPr>
              <w:spacing w:after="0"/>
              <w:ind w:right="-113"/>
              <w:rPr>
                <w:rFonts w:ascii="Verdana" w:eastAsia="Times New Roman" w:hAnsi="Verdana" w:cs="Arial"/>
                <w:b/>
                <w:bCs/>
                <w:color w:val="FFFFFF" w:themeColor="background1"/>
                <w:sz w:val="18"/>
                <w:szCs w:val="18"/>
                <w:lang w:eastAsia="nl-NL"/>
              </w:rPr>
            </w:pPr>
            <w:r w:rsidRPr="00E81A50">
              <w:rPr>
                <w:rFonts w:ascii="Verdana" w:eastAsia="Times New Roman" w:hAnsi="Verdana" w:cs="Arial"/>
                <w:b/>
                <w:bCs/>
                <w:color w:val="FFFFFF" w:themeColor="background1"/>
                <w:sz w:val="18"/>
                <w:szCs w:val="18"/>
                <w:lang w:eastAsia="nl-NL"/>
              </w:rPr>
              <w:t>(ton/jaar)</w:t>
            </w:r>
          </w:p>
        </w:tc>
        <w:tc>
          <w:tcPr>
            <w:tcW w:w="1701" w:type="dxa"/>
            <w:shd w:val="clear" w:color="auto" w:fill="007BC7"/>
          </w:tcPr>
          <w:p w14:paraId="3428FC71" w14:textId="77777777" w:rsidR="002E7051" w:rsidRPr="00E81A50" w:rsidRDefault="002E7051" w:rsidP="007C1983">
            <w:pPr>
              <w:spacing w:after="0"/>
              <w:ind w:right="-113"/>
              <w:rPr>
                <w:rFonts w:ascii="Verdana" w:eastAsia="Times New Roman" w:hAnsi="Verdana" w:cs="Arial"/>
                <w:b/>
                <w:bCs/>
                <w:color w:val="FFFFFF" w:themeColor="background1"/>
                <w:sz w:val="18"/>
                <w:szCs w:val="18"/>
                <w:lang w:eastAsia="nl-NL"/>
              </w:rPr>
            </w:pPr>
            <w:r w:rsidRPr="00E81A50">
              <w:rPr>
                <w:rFonts w:ascii="Verdana" w:eastAsia="Times New Roman" w:hAnsi="Verdana" w:cs="Arial"/>
                <w:b/>
                <w:bCs/>
                <w:color w:val="FFFFFF" w:themeColor="background1"/>
                <w:sz w:val="18"/>
                <w:szCs w:val="18"/>
                <w:lang w:eastAsia="nl-NL"/>
              </w:rPr>
              <w:t xml:space="preserve">Procentuele reductie </w:t>
            </w:r>
            <w:r w:rsidRPr="00E81A50">
              <w:rPr>
                <w:rFonts w:ascii="Verdana" w:eastAsia="Times New Roman" w:hAnsi="Verdana" w:cs="Arial"/>
                <w:b/>
                <w:bCs/>
                <w:color w:val="FFFFFF" w:themeColor="background1"/>
                <w:sz w:val="18"/>
                <w:szCs w:val="18"/>
                <w:lang w:eastAsia="nl-NL"/>
              </w:rPr>
              <w:br/>
              <w:t>t.o.v. emissie 2020</w:t>
            </w:r>
          </w:p>
        </w:tc>
      </w:tr>
      <w:tr w:rsidR="002E7051" w:rsidRPr="00015C01" w14:paraId="5C53946A" w14:textId="77777777" w:rsidTr="007C1983">
        <w:trPr>
          <w:trHeight w:val="442"/>
        </w:trPr>
        <w:tc>
          <w:tcPr>
            <w:tcW w:w="279" w:type="dxa"/>
            <w:noWrap/>
            <w:hideMark/>
          </w:tcPr>
          <w:p w14:paraId="1B045F57" w14:textId="77777777" w:rsidR="002E7051" w:rsidRPr="00015C01" w:rsidRDefault="002E7051" w:rsidP="007C1983">
            <w:pPr>
              <w:spacing w:after="0"/>
              <w:jc w:val="right"/>
              <w:rPr>
                <w:rFonts w:ascii="Verdana" w:eastAsia="Times New Roman" w:hAnsi="Verdana" w:cs="Arial"/>
                <w:color w:val="000000"/>
                <w:sz w:val="18"/>
                <w:szCs w:val="18"/>
                <w:lang w:eastAsia="nl-NL"/>
              </w:rPr>
            </w:pPr>
            <w:r w:rsidRPr="00015C01">
              <w:rPr>
                <w:rFonts w:ascii="Verdana" w:eastAsia="Times New Roman" w:hAnsi="Verdana" w:cs="Arial"/>
                <w:color w:val="000000"/>
                <w:sz w:val="18"/>
                <w:szCs w:val="18"/>
                <w:lang w:eastAsia="nl-NL"/>
              </w:rPr>
              <w:t>1</w:t>
            </w:r>
          </w:p>
        </w:tc>
        <w:tc>
          <w:tcPr>
            <w:tcW w:w="3118" w:type="dxa"/>
            <w:shd w:val="clear" w:color="auto" w:fill="FBFBFB"/>
            <w:noWrap/>
            <w:hideMark/>
          </w:tcPr>
          <w:p w14:paraId="11CA40E9" w14:textId="77777777" w:rsidR="002E7051" w:rsidRPr="00015C01" w:rsidRDefault="002E7051" w:rsidP="007C1983">
            <w:pPr>
              <w:spacing w:after="0"/>
              <w:rPr>
                <w:rFonts w:ascii="Verdana" w:eastAsia="Times New Roman" w:hAnsi="Verdana" w:cs="Arial"/>
                <w:color w:val="000000"/>
                <w:sz w:val="18"/>
                <w:szCs w:val="18"/>
                <w:lang w:eastAsia="nl-NL"/>
              </w:rPr>
            </w:pPr>
            <w:r w:rsidRPr="00015C01">
              <w:rPr>
                <w:rFonts w:ascii="Verdana" w:eastAsia="Times New Roman" w:hAnsi="Verdana" w:cs="Arial"/>
                <w:color w:val="000000"/>
                <w:sz w:val="18"/>
                <w:szCs w:val="18"/>
                <w:lang w:eastAsia="nl-NL"/>
              </w:rPr>
              <w:t>Vervanging stoomketel</w:t>
            </w:r>
            <w:r>
              <w:rPr>
                <w:rFonts w:ascii="Verdana" w:eastAsia="Times New Roman" w:hAnsi="Verdana" w:cs="Arial"/>
                <w:color w:val="000000"/>
                <w:sz w:val="18"/>
                <w:szCs w:val="18"/>
                <w:lang w:eastAsia="nl-NL"/>
              </w:rPr>
              <w:br/>
              <w:t>(voorbeeld)</w:t>
            </w:r>
          </w:p>
        </w:tc>
        <w:tc>
          <w:tcPr>
            <w:tcW w:w="1134" w:type="dxa"/>
            <w:shd w:val="clear" w:color="auto" w:fill="FBFBFB"/>
            <w:noWrap/>
          </w:tcPr>
          <w:p w14:paraId="1728D5E2"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418" w:type="dxa"/>
            <w:shd w:val="clear" w:color="auto" w:fill="FBFBFB"/>
            <w:noWrap/>
          </w:tcPr>
          <w:p w14:paraId="14A1EB2A"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559" w:type="dxa"/>
            <w:shd w:val="clear" w:color="auto" w:fill="FBFBFB"/>
            <w:noWrap/>
          </w:tcPr>
          <w:p w14:paraId="22C7563E"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701" w:type="dxa"/>
            <w:shd w:val="clear" w:color="auto" w:fill="FBFBFB"/>
          </w:tcPr>
          <w:p w14:paraId="544453E6" w14:textId="77777777" w:rsidR="002E7051" w:rsidRPr="00BF784F" w:rsidRDefault="002E7051" w:rsidP="007C1983">
            <w:pPr>
              <w:spacing w:after="0"/>
              <w:rPr>
                <w:rFonts w:ascii="Verdana" w:eastAsia="Times New Roman" w:hAnsi="Verdana" w:cs="Arial"/>
                <w:color w:val="000000"/>
                <w:sz w:val="18"/>
                <w:szCs w:val="18"/>
                <w:lang w:eastAsia="nl-NL"/>
              </w:rPr>
            </w:pPr>
          </w:p>
        </w:tc>
      </w:tr>
      <w:tr w:rsidR="002E7051" w:rsidRPr="00015C01" w14:paraId="3756D9EF" w14:textId="77777777" w:rsidTr="007C1983">
        <w:trPr>
          <w:trHeight w:val="441"/>
        </w:trPr>
        <w:tc>
          <w:tcPr>
            <w:tcW w:w="279" w:type="dxa"/>
            <w:noWrap/>
          </w:tcPr>
          <w:p w14:paraId="0D719C00" w14:textId="77777777" w:rsidR="002E7051" w:rsidRPr="00015C01" w:rsidRDefault="002E7051" w:rsidP="007C1983">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2</w:t>
            </w:r>
          </w:p>
        </w:tc>
        <w:tc>
          <w:tcPr>
            <w:tcW w:w="3118" w:type="dxa"/>
            <w:shd w:val="clear" w:color="auto" w:fill="FBFBFB"/>
            <w:noWrap/>
          </w:tcPr>
          <w:p w14:paraId="5A7A5848" w14:textId="321896DA" w:rsidR="002E7051" w:rsidRPr="00015C01" w:rsidRDefault="002E7051" w:rsidP="007C1983">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Vervanging elekt</w:t>
            </w:r>
            <w:r w:rsidR="00C57749">
              <w:rPr>
                <w:rFonts w:ascii="Verdana" w:eastAsia="Times New Roman" w:hAnsi="Verdana" w:cs="Arial"/>
                <w:color w:val="000000"/>
                <w:sz w:val="18"/>
                <w:szCs w:val="18"/>
                <w:lang w:eastAsia="nl-NL"/>
              </w:rPr>
              <w:t>r</w:t>
            </w:r>
            <w:r>
              <w:rPr>
                <w:rFonts w:ascii="Verdana" w:eastAsia="Times New Roman" w:hAnsi="Verdana" w:cs="Arial"/>
                <w:color w:val="000000"/>
                <w:sz w:val="18"/>
                <w:szCs w:val="18"/>
                <w:lang w:eastAsia="nl-NL"/>
              </w:rPr>
              <w:t xml:space="preserve">omotor (voorbeeld) </w:t>
            </w:r>
          </w:p>
        </w:tc>
        <w:tc>
          <w:tcPr>
            <w:tcW w:w="1134" w:type="dxa"/>
            <w:shd w:val="clear" w:color="auto" w:fill="FBFBFB"/>
            <w:noWrap/>
          </w:tcPr>
          <w:p w14:paraId="2299A969"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418" w:type="dxa"/>
            <w:shd w:val="clear" w:color="auto" w:fill="FBFBFB"/>
            <w:noWrap/>
          </w:tcPr>
          <w:p w14:paraId="7C04E028"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559" w:type="dxa"/>
            <w:shd w:val="clear" w:color="auto" w:fill="FBFBFB"/>
            <w:noWrap/>
          </w:tcPr>
          <w:p w14:paraId="62185584"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701" w:type="dxa"/>
            <w:shd w:val="clear" w:color="auto" w:fill="FBFBFB"/>
          </w:tcPr>
          <w:p w14:paraId="5A9593E0" w14:textId="77777777" w:rsidR="002E7051" w:rsidRPr="00BF784F" w:rsidRDefault="002E7051" w:rsidP="007C1983">
            <w:pPr>
              <w:spacing w:after="0"/>
              <w:rPr>
                <w:rFonts w:ascii="Verdana" w:eastAsia="Times New Roman" w:hAnsi="Verdana" w:cs="Arial"/>
                <w:color w:val="000000"/>
                <w:sz w:val="18"/>
                <w:szCs w:val="18"/>
                <w:lang w:eastAsia="nl-NL"/>
              </w:rPr>
            </w:pPr>
          </w:p>
        </w:tc>
      </w:tr>
      <w:tr w:rsidR="002E7051" w:rsidRPr="00015C01" w14:paraId="4CBFD7DE" w14:textId="77777777" w:rsidTr="007C1983">
        <w:trPr>
          <w:trHeight w:val="340"/>
        </w:trPr>
        <w:tc>
          <w:tcPr>
            <w:tcW w:w="279" w:type="dxa"/>
            <w:noWrap/>
            <w:vAlign w:val="center"/>
          </w:tcPr>
          <w:p w14:paraId="19F36C56" w14:textId="77777777" w:rsidR="002E7051" w:rsidRPr="00015C01" w:rsidRDefault="002E7051" w:rsidP="007C1983">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3</w:t>
            </w:r>
          </w:p>
        </w:tc>
        <w:tc>
          <w:tcPr>
            <w:tcW w:w="3118" w:type="dxa"/>
            <w:shd w:val="clear" w:color="auto" w:fill="FBFBFB"/>
            <w:noWrap/>
            <w:vAlign w:val="center"/>
          </w:tcPr>
          <w:p w14:paraId="2A8FCFCC"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134" w:type="dxa"/>
            <w:shd w:val="clear" w:color="auto" w:fill="FBFBFB"/>
            <w:noWrap/>
            <w:vAlign w:val="center"/>
          </w:tcPr>
          <w:p w14:paraId="6A23938F"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418" w:type="dxa"/>
            <w:shd w:val="clear" w:color="auto" w:fill="FBFBFB"/>
            <w:noWrap/>
            <w:vAlign w:val="center"/>
          </w:tcPr>
          <w:p w14:paraId="71E0B59B"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559" w:type="dxa"/>
            <w:shd w:val="clear" w:color="auto" w:fill="FBFBFB"/>
            <w:noWrap/>
            <w:vAlign w:val="center"/>
          </w:tcPr>
          <w:p w14:paraId="54A3E149"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701" w:type="dxa"/>
            <w:shd w:val="clear" w:color="auto" w:fill="FBFBFB"/>
            <w:vAlign w:val="center"/>
          </w:tcPr>
          <w:p w14:paraId="2E068F9A" w14:textId="77777777" w:rsidR="002E7051" w:rsidRPr="00BF784F" w:rsidRDefault="002E7051" w:rsidP="007C1983">
            <w:pPr>
              <w:spacing w:after="0"/>
              <w:rPr>
                <w:rFonts w:ascii="Verdana" w:eastAsia="Times New Roman" w:hAnsi="Verdana" w:cs="Arial"/>
                <w:color w:val="000000"/>
                <w:sz w:val="18"/>
                <w:szCs w:val="18"/>
                <w:lang w:eastAsia="nl-NL"/>
              </w:rPr>
            </w:pPr>
          </w:p>
        </w:tc>
      </w:tr>
      <w:tr w:rsidR="002E7051" w:rsidRPr="00015C01" w14:paraId="1A83F1C9" w14:textId="77777777" w:rsidTr="007C1983">
        <w:trPr>
          <w:trHeight w:val="340"/>
        </w:trPr>
        <w:tc>
          <w:tcPr>
            <w:tcW w:w="279" w:type="dxa"/>
            <w:noWrap/>
            <w:vAlign w:val="center"/>
            <w:hideMark/>
          </w:tcPr>
          <w:p w14:paraId="76C94014" w14:textId="77777777" w:rsidR="002E7051" w:rsidRPr="00015C01" w:rsidRDefault="002E7051" w:rsidP="007C1983">
            <w:pPr>
              <w:spacing w:after="0"/>
              <w:rPr>
                <w:rFonts w:ascii="Verdana" w:eastAsia="Times New Roman" w:hAnsi="Verdana" w:cs="Arial"/>
                <w:color w:val="000000"/>
                <w:sz w:val="18"/>
                <w:szCs w:val="18"/>
                <w:lang w:eastAsia="nl-NL"/>
              </w:rPr>
            </w:pPr>
          </w:p>
        </w:tc>
        <w:tc>
          <w:tcPr>
            <w:tcW w:w="3118" w:type="dxa"/>
            <w:shd w:val="clear" w:color="auto" w:fill="FBFBFB"/>
            <w:noWrap/>
            <w:vAlign w:val="center"/>
            <w:hideMark/>
          </w:tcPr>
          <w:p w14:paraId="21AC36B4"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134" w:type="dxa"/>
            <w:shd w:val="clear" w:color="auto" w:fill="FBFBFB"/>
            <w:noWrap/>
            <w:vAlign w:val="center"/>
          </w:tcPr>
          <w:p w14:paraId="66BB5F8B"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418" w:type="dxa"/>
            <w:shd w:val="clear" w:color="auto" w:fill="FBFBFB"/>
            <w:noWrap/>
            <w:vAlign w:val="center"/>
          </w:tcPr>
          <w:p w14:paraId="3D4D54A0"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559" w:type="dxa"/>
            <w:shd w:val="clear" w:color="auto" w:fill="FBFBFB"/>
            <w:noWrap/>
            <w:vAlign w:val="center"/>
          </w:tcPr>
          <w:p w14:paraId="5AB46500"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701" w:type="dxa"/>
            <w:shd w:val="clear" w:color="auto" w:fill="FBFBFB"/>
            <w:vAlign w:val="center"/>
          </w:tcPr>
          <w:p w14:paraId="559399E6" w14:textId="77777777" w:rsidR="002E7051" w:rsidRPr="00BF784F" w:rsidRDefault="002E7051" w:rsidP="007C1983">
            <w:pPr>
              <w:spacing w:after="0"/>
              <w:rPr>
                <w:rFonts w:ascii="Verdana" w:eastAsia="Times New Roman" w:hAnsi="Verdana" w:cs="Arial"/>
                <w:color w:val="000000"/>
                <w:sz w:val="18"/>
                <w:szCs w:val="18"/>
                <w:lang w:eastAsia="nl-NL"/>
              </w:rPr>
            </w:pPr>
          </w:p>
        </w:tc>
      </w:tr>
      <w:tr w:rsidR="002E7051" w:rsidRPr="00015C01" w14:paraId="19F054E6" w14:textId="77777777" w:rsidTr="007C1983">
        <w:trPr>
          <w:trHeight w:val="340"/>
        </w:trPr>
        <w:tc>
          <w:tcPr>
            <w:tcW w:w="279" w:type="dxa"/>
            <w:noWrap/>
            <w:vAlign w:val="center"/>
          </w:tcPr>
          <w:p w14:paraId="52DF6EB4" w14:textId="77777777" w:rsidR="002E7051" w:rsidRPr="00015C01" w:rsidRDefault="002E7051" w:rsidP="007C1983">
            <w:pPr>
              <w:spacing w:after="0"/>
              <w:rPr>
                <w:rFonts w:ascii="Verdana" w:eastAsia="Times New Roman" w:hAnsi="Verdana" w:cs="Arial"/>
                <w:color w:val="000000"/>
                <w:sz w:val="18"/>
                <w:szCs w:val="18"/>
                <w:lang w:eastAsia="nl-NL"/>
              </w:rPr>
            </w:pPr>
          </w:p>
        </w:tc>
        <w:tc>
          <w:tcPr>
            <w:tcW w:w="3118" w:type="dxa"/>
            <w:shd w:val="clear" w:color="auto" w:fill="FBFBFB"/>
            <w:noWrap/>
            <w:vAlign w:val="center"/>
          </w:tcPr>
          <w:p w14:paraId="60A6E28E"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134" w:type="dxa"/>
            <w:shd w:val="clear" w:color="auto" w:fill="FBFBFB"/>
            <w:noWrap/>
            <w:vAlign w:val="center"/>
          </w:tcPr>
          <w:p w14:paraId="7D4E4264"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418" w:type="dxa"/>
            <w:shd w:val="clear" w:color="auto" w:fill="FBFBFB"/>
            <w:noWrap/>
            <w:vAlign w:val="center"/>
          </w:tcPr>
          <w:p w14:paraId="3E55EA3E"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559" w:type="dxa"/>
            <w:shd w:val="clear" w:color="auto" w:fill="FBFBFB"/>
            <w:noWrap/>
            <w:vAlign w:val="center"/>
          </w:tcPr>
          <w:p w14:paraId="0108265E"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701" w:type="dxa"/>
            <w:shd w:val="clear" w:color="auto" w:fill="FBFBFB"/>
            <w:vAlign w:val="center"/>
          </w:tcPr>
          <w:p w14:paraId="30B48F75" w14:textId="77777777" w:rsidR="002E7051" w:rsidRPr="00BF784F" w:rsidRDefault="002E7051" w:rsidP="007C1983">
            <w:pPr>
              <w:spacing w:after="0"/>
              <w:rPr>
                <w:rFonts w:ascii="Verdana" w:eastAsia="Times New Roman" w:hAnsi="Verdana" w:cs="Arial"/>
                <w:color w:val="000000"/>
                <w:sz w:val="18"/>
                <w:szCs w:val="18"/>
                <w:lang w:eastAsia="nl-NL"/>
              </w:rPr>
            </w:pPr>
          </w:p>
        </w:tc>
      </w:tr>
      <w:tr w:rsidR="002E7051" w:rsidRPr="00015C01" w14:paraId="3536A7E6" w14:textId="77777777" w:rsidTr="007C1983">
        <w:trPr>
          <w:trHeight w:val="340"/>
        </w:trPr>
        <w:tc>
          <w:tcPr>
            <w:tcW w:w="279" w:type="dxa"/>
            <w:noWrap/>
            <w:vAlign w:val="center"/>
          </w:tcPr>
          <w:p w14:paraId="33F5AEEB" w14:textId="77777777" w:rsidR="002E7051" w:rsidRPr="00F45C40" w:rsidRDefault="002E7051" w:rsidP="007C1983">
            <w:pPr>
              <w:spacing w:after="0"/>
              <w:rPr>
                <w:rFonts w:ascii="Verdana" w:eastAsia="Times New Roman" w:hAnsi="Verdana" w:cs="Arial"/>
                <w:b/>
                <w:bCs/>
                <w:color w:val="000000"/>
                <w:sz w:val="18"/>
                <w:szCs w:val="18"/>
                <w:lang w:eastAsia="nl-NL"/>
              </w:rPr>
            </w:pPr>
          </w:p>
        </w:tc>
        <w:tc>
          <w:tcPr>
            <w:tcW w:w="3118" w:type="dxa"/>
            <w:noWrap/>
            <w:vAlign w:val="center"/>
          </w:tcPr>
          <w:p w14:paraId="734447C5"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134" w:type="dxa"/>
            <w:noWrap/>
            <w:vAlign w:val="center"/>
          </w:tcPr>
          <w:p w14:paraId="1D824352" w14:textId="77777777" w:rsidR="002E7051" w:rsidRPr="007D3A60" w:rsidRDefault="002E7051" w:rsidP="007C1983">
            <w:pPr>
              <w:spacing w:after="0"/>
              <w:rPr>
                <w:rFonts w:ascii="Verdana" w:eastAsia="Times New Roman" w:hAnsi="Verdana" w:cs="Arial"/>
                <w:b/>
                <w:bCs/>
                <w:color w:val="000000"/>
                <w:sz w:val="18"/>
                <w:szCs w:val="18"/>
                <w:lang w:eastAsia="nl-NL"/>
              </w:rPr>
            </w:pPr>
            <w:r>
              <w:rPr>
                <w:rFonts w:ascii="Verdana" w:eastAsia="Times New Roman" w:hAnsi="Verdana" w:cs="Arial"/>
                <w:b/>
                <w:bCs/>
                <w:color w:val="000000"/>
                <w:sz w:val="18"/>
                <w:szCs w:val="18"/>
                <w:lang w:eastAsia="nl-NL"/>
              </w:rPr>
              <w:t>Totaal</w:t>
            </w:r>
          </w:p>
        </w:tc>
        <w:tc>
          <w:tcPr>
            <w:tcW w:w="1418" w:type="dxa"/>
            <w:shd w:val="clear" w:color="auto" w:fill="FBFBFB"/>
            <w:noWrap/>
            <w:vAlign w:val="center"/>
          </w:tcPr>
          <w:p w14:paraId="295D6E7E" w14:textId="77777777" w:rsidR="002E7051" w:rsidRPr="00BF784F" w:rsidRDefault="002E7051" w:rsidP="007C1983">
            <w:pPr>
              <w:spacing w:after="0"/>
              <w:rPr>
                <w:rFonts w:ascii="Verdana" w:eastAsia="Times New Roman" w:hAnsi="Verdana" w:cs="Arial"/>
                <w:b/>
                <w:bCs/>
                <w:color w:val="000000"/>
                <w:sz w:val="18"/>
                <w:szCs w:val="18"/>
                <w:lang w:eastAsia="nl-NL"/>
              </w:rPr>
            </w:pPr>
          </w:p>
        </w:tc>
        <w:tc>
          <w:tcPr>
            <w:tcW w:w="1559" w:type="dxa"/>
            <w:shd w:val="clear" w:color="auto" w:fill="FBFBFB"/>
            <w:noWrap/>
            <w:vAlign w:val="center"/>
          </w:tcPr>
          <w:p w14:paraId="0064991D" w14:textId="77777777" w:rsidR="002E7051" w:rsidRPr="00BF784F" w:rsidRDefault="002E7051" w:rsidP="007C1983">
            <w:pPr>
              <w:spacing w:after="0"/>
              <w:rPr>
                <w:rFonts w:ascii="Verdana" w:eastAsia="Times New Roman" w:hAnsi="Verdana" w:cs="Arial"/>
                <w:b/>
                <w:bCs/>
                <w:color w:val="000000"/>
                <w:sz w:val="18"/>
                <w:szCs w:val="18"/>
                <w:lang w:eastAsia="nl-NL"/>
              </w:rPr>
            </w:pPr>
          </w:p>
        </w:tc>
        <w:tc>
          <w:tcPr>
            <w:tcW w:w="1701" w:type="dxa"/>
            <w:shd w:val="clear" w:color="auto" w:fill="FBFBFB"/>
            <w:vAlign w:val="center"/>
          </w:tcPr>
          <w:p w14:paraId="2E52AFFF" w14:textId="77777777" w:rsidR="002E7051" w:rsidRPr="00BF784F" w:rsidRDefault="002E7051" w:rsidP="007C1983">
            <w:pPr>
              <w:spacing w:after="0"/>
              <w:rPr>
                <w:rFonts w:ascii="Verdana" w:eastAsia="Times New Roman" w:hAnsi="Verdana" w:cs="Arial"/>
                <w:b/>
                <w:bCs/>
                <w:color w:val="000000"/>
                <w:sz w:val="18"/>
                <w:szCs w:val="18"/>
                <w:lang w:eastAsia="nl-NL"/>
              </w:rPr>
            </w:pPr>
          </w:p>
        </w:tc>
      </w:tr>
    </w:tbl>
    <w:p w14:paraId="0CD3F7C0" w14:textId="77777777" w:rsidR="002E7051" w:rsidRDefault="002E7051" w:rsidP="002E7051">
      <w:pPr>
        <w:pStyle w:val="DWAopsomming"/>
        <w:numPr>
          <w:ilvl w:val="0"/>
          <w:numId w:val="0"/>
        </w:numPr>
        <w:spacing w:line="20" w:lineRule="exact"/>
        <w:rPr>
          <w:rFonts w:ascii="Verdana" w:hAnsi="Verdana"/>
          <w:i/>
          <w:iCs/>
          <w:sz w:val="18"/>
          <w:szCs w:val="18"/>
        </w:rPr>
      </w:pPr>
    </w:p>
    <w:p w14:paraId="226E0966" w14:textId="77777777" w:rsidR="00A52FBA" w:rsidRDefault="00A52FBA" w:rsidP="002E7051">
      <w:pPr>
        <w:pStyle w:val="DWAopsomming"/>
        <w:numPr>
          <w:ilvl w:val="0"/>
          <w:numId w:val="0"/>
        </w:numPr>
        <w:spacing w:line="20" w:lineRule="exact"/>
        <w:rPr>
          <w:rFonts w:ascii="Verdana" w:hAnsi="Verdana"/>
          <w:i/>
          <w:iCs/>
          <w:sz w:val="18"/>
          <w:szCs w:val="18"/>
        </w:rPr>
      </w:pPr>
    </w:p>
    <w:p w14:paraId="19CBD86A" w14:textId="77777777" w:rsidR="00A52FBA" w:rsidRDefault="00A52FBA" w:rsidP="002E7051">
      <w:pPr>
        <w:pStyle w:val="DWAopsomming"/>
        <w:numPr>
          <w:ilvl w:val="0"/>
          <w:numId w:val="0"/>
        </w:numPr>
        <w:spacing w:line="20" w:lineRule="exact"/>
        <w:rPr>
          <w:rFonts w:ascii="Verdana" w:hAnsi="Verdana"/>
          <w:i/>
          <w:iCs/>
          <w:sz w:val="18"/>
          <w:szCs w:val="18"/>
        </w:rPr>
      </w:pPr>
    </w:p>
    <w:p w14:paraId="1C1FF83C" w14:textId="77777777" w:rsidR="00A52FBA" w:rsidRDefault="00A52FBA" w:rsidP="002E7051">
      <w:pPr>
        <w:pStyle w:val="DWAopsomming"/>
        <w:numPr>
          <w:ilvl w:val="0"/>
          <w:numId w:val="0"/>
        </w:numPr>
        <w:spacing w:line="20" w:lineRule="exact"/>
        <w:rPr>
          <w:rFonts w:ascii="Verdana" w:hAnsi="Verdana"/>
          <w:i/>
          <w:iCs/>
          <w:sz w:val="18"/>
          <w:szCs w:val="18"/>
        </w:rPr>
      </w:pPr>
    </w:p>
    <w:p w14:paraId="659DA3FE" w14:textId="77777777" w:rsidR="00A52FBA" w:rsidRDefault="00A52FBA" w:rsidP="002E7051">
      <w:pPr>
        <w:pStyle w:val="DWAopsomming"/>
        <w:numPr>
          <w:ilvl w:val="0"/>
          <w:numId w:val="0"/>
        </w:numPr>
        <w:spacing w:line="20" w:lineRule="exact"/>
        <w:rPr>
          <w:rFonts w:ascii="Verdana" w:hAnsi="Verdana"/>
          <w:i/>
          <w:iCs/>
          <w:sz w:val="18"/>
          <w:szCs w:val="18"/>
        </w:rPr>
      </w:pPr>
    </w:p>
    <w:p w14:paraId="52906565" w14:textId="77777777" w:rsidR="00A52FBA" w:rsidRDefault="00A52FBA" w:rsidP="002E7051">
      <w:pPr>
        <w:pStyle w:val="DWAopsomming"/>
        <w:numPr>
          <w:ilvl w:val="0"/>
          <w:numId w:val="0"/>
        </w:numPr>
        <w:spacing w:line="20" w:lineRule="exact"/>
        <w:rPr>
          <w:rFonts w:ascii="Verdana" w:hAnsi="Verdana"/>
          <w:i/>
          <w:iCs/>
          <w:sz w:val="18"/>
          <w:szCs w:val="18"/>
        </w:rPr>
      </w:pPr>
    </w:p>
    <w:p w14:paraId="676CEC01" w14:textId="77777777" w:rsidR="00A52FBA" w:rsidRDefault="00A52FBA" w:rsidP="002E7051">
      <w:pPr>
        <w:pStyle w:val="DWAopsomming"/>
        <w:numPr>
          <w:ilvl w:val="0"/>
          <w:numId w:val="0"/>
        </w:numPr>
        <w:spacing w:line="20" w:lineRule="exact"/>
        <w:rPr>
          <w:rFonts w:ascii="Verdana" w:hAnsi="Verdana"/>
          <w:i/>
          <w:iCs/>
          <w:sz w:val="18"/>
          <w:szCs w:val="18"/>
        </w:rPr>
      </w:pPr>
    </w:p>
    <w:p w14:paraId="118E918C" w14:textId="77777777" w:rsidR="00A52FBA" w:rsidRDefault="00A52FBA" w:rsidP="002E7051">
      <w:pPr>
        <w:pStyle w:val="DWAopsomming"/>
        <w:numPr>
          <w:ilvl w:val="0"/>
          <w:numId w:val="0"/>
        </w:numPr>
        <w:spacing w:line="20" w:lineRule="exact"/>
        <w:rPr>
          <w:rFonts w:ascii="Verdana" w:hAnsi="Verdana"/>
          <w:i/>
          <w:iCs/>
          <w:sz w:val="18"/>
          <w:szCs w:val="18"/>
        </w:rPr>
      </w:pPr>
    </w:p>
    <w:tbl>
      <w:tblPr>
        <w:tblStyle w:val="Tabelrasterlicht"/>
        <w:tblW w:w="9209" w:type="dxa"/>
        <w:tblLayout w:type="fixed"/>
        <w:tblLook w:val="04A0" w:firstRow="1" w:lastRow="0" w:firstColumn="1" w:lastColumn="0" w:noHBand="0" w:noVBand="1"/>
      </w:tblPr>
      <w:tblGrid>
        <w:gridCol w:w="279"/>
        <w:gridCol w:w="7229"/>
        <w:gridCol w:w="1701"/>
      </w:tblGrid>
      <w:tr w:rsidR="002E7051" w:rsidRPr="00015C01" w14:paraId="001DD76E" w14:textId="77777777" w:rsidTr="00A52FBA">
        <w:trPr>
          <w:trHeight w:val="340"/>
        </w:trPr>
        <w:tc>
          <w:tcPr>
            <w:tcW w:w="279" w:type="dxa"/>
            <w:shd w:val="clear" w:color="auto" w:fill="007BC7"/>
            <w:noWrap/>
            <w:vAlign w:val="center"/>
          </w:tcPr>
          <w:p w14:paraId="3AD44862" w14:textId="77777777" w:rsidR="002E7051" w:rsidRPr="00C5245D" w:rsidRDefault="002E7051" w:rsidP="007C1983">
            <w:pPr>
              <w:spacing w:after="0"/>
              <w:rPr>
                <w:rFonts w:ascii="Verdana" w:eastAsia="Times New Roman" w:hAnsi="Verdana" w:cs="Arial"/>
                <w:color w:val="FFFFFF" w:themeColor="background1"/>
                <w:sz w:val="18"/>
                <w:szCs w:val="18"/>
                <w:lang w:eastAsia="nl-NL"/>
              </w:rPr>
            </w:pPr>
          </w:p>
        </w:tc>
        <w:tc>
          <w:tcPr>
            <w:tcW w:w="7229" w:type="dxa"/>
            <w:shd w:val="clear" w:color="auto" w:fill="007BC7"/>
            <w:noWrap/>
            <w:vAlign w:val="center"/>
          </w:tcPr>
          <w:p w14:paraId="7CE9A3F3" w14:textId="77777777" w:rsidR="002E7051" w:rsidRPr="00C5245D" w:rsidRDefault="002E7051" w:rsidP="007C1983">
            <w:pPr>
              <w:spacing w:after="0"/>
              <w:rPr>
                <w:rFonts w:ascii="Verdana" w:eastAsia="Times New Roman" w:hAnsi="Verdana" w:cs="Arial"/>
                <w:color w:val="FFFFFF" w:themeColor="background1"/>
                <w:sz w:val="18"/>
                <w:szCs w:val="18"/>
                <w:lang w:eastAsia="nl-NL"/>
              </w:rPr>
            </w:pPr>
            <w:r w:rsidRPr="00C5245D">
              <w:rPr>
                <w:rFonts w:ascii="Verdana" w:eastAsia="Times New Roman" w:hAnsi="Verdana" w:cs="Arial"/>
                <w:b/>
                <w:bCs/>
                <w:color w:val="FFFFFF" w:themeColor="background1"/>
                <w:sz w:val="18"/>
                <w:szCs w:val="18"/>
                <w:lang w:eastAsia="nl-NL"/>
              </w:rPr>
              <w:t>Investeringsverplichting</w:t>
            </w:r>
          </w:p>
        </w:tc>
        <w:tc>
          <w:tcPr>
            <w:tcW w:w="1701" w:type="dxa"/>
            <w:shd w:val="clear" w:color="auto" w:fill="007BC7"/>
            <w:vAlign w:val="center"/>
          </w:tcPr>
          <w:p w14:paraId="2A43A501" w14:textId="77777777" w:rsidR="002E7051" w:rsidRPr="00C5245D" w:rsidRDefault="002E7051" w:rsidP="007C1983">
            <w:pPr>
              <w:spacing w:after="0"/>
              <w:rPr>
                <w:rFonts w:ascii="Verdana" w:eastAsia="Times New Roman" w:hAnsi="Verdana" w:cs="Arial"/>
                <w:color w:val="FFFFFF" w:themeColor="background1"/>
                <w:sz w:val="18"/>
                <w:szCs w:val="18"/>
                <w:lang w:eastAsia="nl-NL"/>
              </w:rPr>
            </w:pPr>
          </w:p>
        </w:tc>
      </w:tr>
      <w:tr w:rsidR="002E7051" w:rsidRPr="00015C01" w14:paraId="7F57EE6F" w14:textId="77777777" w:rsidTr="007C1983">
        <w:trPr>
          <w:trHeight w:val="340"/>
        </w:trPr>
        <w:tc>
          <w:tcPr>
            <w:tcW w:w="279" w:type="dxa"/>
            <w:noWrap/>
            <w:vAlign w:val="center"/>
          </w:tcPr>
          <w:p w14:paraId="13DE560E" w14:textId="77777777" w:rsidR="002E7051" w:rsidRPr="00015C01" w:rsidRDefault="002E7051" w:rsidP="007C1983">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A</w:t>
            </w:r>
          </w:p>
        </w:tc>
        <w:tc>
          <w:tcPr>
            <w:tcW w:w="7229" w:type="dxa"/>
            <w:noWrap/>
            <w:vAlign w:val="center"/>
          </w:tcPr>
          <w:p w14:paraId="53980850" w14:textId="77777777" w:rsidR="002E7051" w:rsidRPr="00A7178C" w:rsidRDefault="002E7051" w:rsidP="007C1983">
            <w:pPr>
              <w:spacing w:after="0"/>
              <w:rPr>
                <w:rFonts w:ascii="Verdana" w:eastAsia="Times New Roman" w:hAnsi="Verdana" w:cs="Arial"/>
                <w:color w:val="000000"/>
                <w:sz w:val="18"/>
                <w:szCs w:val="18"/>
                <w:lang w:eastAsia="nl-NL"/>
              </w:rPr>
            </w:pPr>
            <w:r w:rsidRPr="00A7178C">
              <w:rPr>
                <w:rFonts w:ascii="Verdana" w:eastAsia="Times New Roman" w:hAnsi="Verdana" w:cs="Arial"/>
                <w:color w:val="000000"/>
                <w:sz w:val="18"/>
                <w:szCs w:val="18"/>
                <w:lang w:eastAsia="nl-NL"/>
              </w:rPr>
              <w:t>Toegekend subsidiebedrag **</w:t>
            </w:r>
          </w:p>
        </w:tc>
        <w:tc>
          <w:tcPr>
            <w:tcW w:w="1701" w:type="dxa"/>
            <w:shd w:val="clear" w:color="auto" w:fill="FBFBFB"/>
            <w:vAlign w:val="center"/>
          </w:tcPr>
          <w:p w14:paraId="0A83DA3C" w14:textId="4EE005E4" w:rsidR="002E7051" w:rsidRPr="00015C01" w:rsidRDefault="002E7051" w:rsidP="007C1983">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w:t>
            </w:r>
            <w:r w:rsidRPr="00015C01">
              <w:rPr>
                <w:rFonts w:ascii="Verdana" w:eastAsia="Times New Roman" w:hAnsi="Verdana" w:cs="Arial"/>
                <w:color w:val="000000"/>
                <w:sz w:val="18"/>
                <w:szCs w:val="18"/>
                <w:lang w:eastAsia="nl-NL"/>
              </w:rPr>
              <w:t>euro's</w:t>
            </w:r>
            <w:r>
              <w:rPr>
                <w:rFonts w:ascii="Verdana" w:eastAsia="Times New Roman" w:hAnsi="Verdana" w:cs="Arial"/>
                <w:color w:val="000000"/>
                <w:sz w:val="18"/>
                <w:szCs w:val="18"/>
                <w:lang w:eastAsia="nl-NL"/>
              </w:rPr>
              <w:t>]</w:t>
            </w:r>
          </w:p>
        </w:tc>
      </w:tr>
      <w:tr w:rsidR="002E7051" w:rsidRPr="00015C01" w14:paraId="592CA896" w14:textId="77777777" w:rsidTr="007C1983">
        <w:trPr>
          <w:trHeight w:val="340"/>
        </w:trPr>
        <w:tc>
          <w:tcPr>
            <w:tcW w:w="279" w:type="dxa"/>
            <w:noWrap/>
            <w:vAlign w:val="center"/>
            <w:hideMark/>
          </w:tcPr>
          <w:p w14:paraId="6B6312D4" w14:textId="77777777" w:rsidR="002E7051" w:rsidRPr="00015C01" w:rsidRDefault="002E7051" w:rsidP="007C1983">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B</w:t>
            </w:r>
          </w:p>
        </w:tc>
        <w:tc>
          <w:tcPr>
            <w:tcW w:w="7229" w:type="dxa"/>
            <w:noWrap/>
            <w:vAlign w:val="center"/>
          </w:tcPr>
          <w:p w14:paraId="52D64E9E" w14:textId="77777777" w:rsidR="002E7051" w:rsidRPr="00A7178C" w:rsidRDefault="002E7051" w:rsidP="007C1983">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Totaal in</w:t>
            </w:r>
            <w:r w:rsidRPr="00A7178C">
              <w:rPr>
                <w:rFonts w:ascii="Verdana" w:eastAsia="Times New Roman" w:hAnsi="Verdana" w:cs="Arial"/>
                <w:color w:val="000000"/>
                <w:sz w:val="18"/>
                <w:szCs w:val="18"/>
                <w:lang w:eastAsia="nl-NL"/>
              </w:rPr>
              <w:t>vestering maatregelen  </w:t>
            </w:r>
          </w:p>
        </w:tc>
        <w:tc>
          <w:tcPr>
            <w:tcW w:w="1701" w:type="dxa"/>
            <w:shd w:val="clear" w:color="auto" w:fill="FBFBFB"/>
            <w:vAlign w:val="center"/>
          </w:tcPr>
          <w:p w14:paraId="0292EA21" w14:textId="77777777" w:rsidR="002E7051" w:rsidRPr="00015C01" w:rsidRDefault="002E7051" w:rsidP="007C1983">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w:t>
            </w:r>
            <w:r w:rsidRPr="00015C01">
              <w:rPr>
                <w:rFonts w:ascii="Verdana" w:eastAsia="Times New Roman" w:hAnsi="Verdana" w:cs="Arial"/>
                <w:color w:val="000000"/>
                <w:sz w:val="18"/>
                <w:szCs w:val="18"/>
                <w:lang w:eastAsia="nl-NL"/>
              </w:rPr>
              <w:t>euro's</w:t>
            </w:r>
            <w:r>
              <w:rPr>
                <w:rFonts w:ascii="Verdana" w:eastAsia="Times New Roman" w:hAnsi="Verdana" w:cs="Arial"/>
                <w:color w:val="000000"/>
                <w:sz w:val="18"/>
                <w:szCs w:val="18"/>
                <w:lang w:eastAsia="nl-NL"/>
              </w:rPr>
              <w:t>]</w:t>
            </w:r>
          </w:p>
        </w:tc>
      </w:tr>
      <w:tr w:rsidR="002E7051" w:rsidRPr="00E63EA4" w14:paraId="596782D1" w14:textId="77777777" w:rsidTr="007C1983">
        <w:trPr>
          <w:trHeight w:val="340"/>
        </w:trPr>
        <w:tc>
          <w:tcPr>
            <w:tcW w:w="279" w:type="dxa"/>
            <w:noWrap/>
            <w:vAlign w:val="center"/>
          </w:tcPr>
          <w:p w14:paraId="214C6FF8" w14:textId="77777777" w:rsidR="002E7051" w:rsidRPr="00015C01" w:rsidRDefault="002E7051" w:rsidP="007C1983">
            <w:pPr>
              <w:spacing w:after="0"/>
              <w:rPr>
                <w:rFonts w:ascii="Verdana" w:eastAsia="Times New Roman" w:hAnsi="Verdana" w:cs="Arial"/>
                <w:color w:val="000000"/>
                <w:sz w:val="18"/>
                <w:szCs w:val="18"/>
                <w:lang w:eastAsia="nl-NL"/>
              </w:rPr>
            </w:pPr>
          </w:p>
        </w:tc>
        <w:tc>
          <w:tcPr>
            <w:tcW w:w="7229" w:type="dxa"/>
            <w:noWrap/>
            <w:vAlign w:val="center"/>
          </w:tcPr>
          <w:p w14:paraId="0C702FAC" w14:textId="77777777" w:rsidR="002E7051" w:rsidRPr="00E63EA4" w:rsidRDefault="002E7051" w:rsidP="007C1983">
            <w:pPr>
              <w:spacing w:after="0"/>
              <w:rPr>
                <w:rFonts w:ascii="Verdana" w:eastAsia="Times New Roman" w:hAnsi="Verdana" w:cs="Arial"/>
                <w:color w:val="000000"/>
                <w:sz w:val="18"/>
                <w:szCs w:val="18"/>
                <w:lang w:eastAsia="nl-NL"/>
              </w:rPr>
            </w:pPr>
            <w:r w:rsidRPr="00A7178C">
              <w:rPr>
                <w:rFonts w:ascii="Verdana" w:eastAsia="Times New Roman" w:hAnsi="Verdana" w:cs="Arial"/>
                <w:color w:val="000000"/>
                <w:sz w:val="18"/>
                <w:szCs w:val="18"/>
                <w:lang w:eastAsia="nl-NL"/>
              </w:rPr>
              <w:t xml:space="preserve">Verhouding </w:t>
            </w:r>
            <w:r>
              <w:rPr>
                <w:rFonts w:ascii="Verdana" w:eastAsia="Times New Roman" w:hAnsi="Verdana" w:cs="Arial"/>
                <w:color w:val="000000"/>
                <w:sz w:val="18"/>
                <w:szCs w:val="18"/>
                <w:lang w:eastAsia="nl-NL"/>
              </w:rPr>
              <w:t>investering/subsidie</w:t>
            </w:r>
            <w:r w:rsidRPr="00A7178C">
              <w:rPr>
                <w:rFonts w:ascii="Verdana" w:eastAsia="Times New Roman" w:hAnsi="Verdana" w:cs="Arial"/>
                <w:color w:val="000000"/>
                <w:sz w:val="18"/>
                <w:szCs w:val="18"/>
                <w:lang w:eastAsia="nl-NL"/>
              </w:rPr>
              <w:t xml:space="preserve"> (</w:t>
            </w:r>
            <w:r>
              <w:rPr>
                <w:rFonts w:ascii="Verdana" w:eastAsia="Times New Roman" w:hAnsi="Verdana" w:cs="Arial"/>
                <w:color w:val="000000"/>
                <w:sz w:val="18"/>
                <w:szCs w:val="18"/>
                <w:lang w:eastAsia="nl-NL"/>
              </w:rPr>
              <w:t>B/A)</w:t>
            </w:r>
          </w:p>
        </w:tc>
        <w:tc>
          <w:tcPr>
            <w:tcW w:w="1701" w:type="dxa"/>
            <w:shd w:val="clear" w:color="auto" w:fill="FBFBFB"/>
            <w:vAlign w:val="center"/>
          </w:tcPr>
          <w:p w14:paraId="46E1A443" w14:textId="77777777" w:rsidR="002E7051" w:rsidRPr="00E63EA4" w:rsidRDefault="002E7051" w:rsidP="007C1983">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w:t>
            </w:r>
            <w:r w:rsidRPr="00015C01">
              <w:rPr>
                <w:rFonts w:ascii="Verdana" w:eastAsia="Times New Roman" w:hAnsi="Verdana" w:cs="Arial"/>
                <w:color w:val="000000"/>
                <w:sz w:val="18"/>
                <w:szCs w:val="18"/>
                <w:lang w:eastAsia="nl-NL"/>
              </w:rPr>
              <w:t>%</w:t>
            </w:r>
            <w:r>
              <w:rPr>
                <w:rFonts w:ascii="Verdana" w:eastAsia="Times New Roman" w:hAnsi="Verdana" w:cs="Arial"/>
                <w:color w:val="000000"/>
                <w:sz w:val="18"/>
                <w:szCs w:val="18"/>
                <w:lang w:eastAsia="nl-NL"/>
              </w:rPr>
              <w:t>]</w:t>
            </w:r>
          </w:p>
        </w:tc>
      </w:tr>
    </w:tbl>
    <w:p w14:paraId="73127C04" w14:textId="77777777" w:rsidR="002E7051" w:rsidRDefault="002E7051" w:rsidP="002E7051">
      <w:pPr>
        <w:pStyle w:val="DWAopsomming"/>
        <w:numPr>
          <w:ilvl w:val="0"/>
          <w:numId w:val="0"/>
        </w:numPr>
        <w:spacing w:line="240" w:lineRule="exact"/>
        <w:rPr>
          <w:rFonts w:ascii="Verdana" w:hAnsi="Verdana"/>
          <w:i/>
          <w:iCs/>
          <w:sz w:val="18"/>
          <w:szCs w:val="18"/>
        </w:rPr>
      </w:pPr>
    </w:p>
    <w:p w14:paraId="272C9B78" w14:textId="77777777" w:rsidR="002E7051" w:rsidRDefault="002E7051" w:rsidP="002E7051">
      <w:pPr>
        <w:pStyle w:val="DWAopsomming"/>
        <w:numPr>
          <w:ilvl w:val="0"/>
          <w:numId w:val="0"/>
        </w:numPr>
        <w:spacing w:line="240" w:lineRule="exact"/>
        <w:rPr>
          <w:rFonts w:ascii="Verdana" w:hAnsi="Verdana"/>
          <w:i/>
          <w:iCs/>
          <w:sz w:val="18"/>
          <w:szCs w:val="18"/>
        </w:rPr>
      </w:pPr>
      <w:r w:rsidRPr="00500B5C">
        <w:rPr>
          <w:rFonts w:ascii="Verdana" w:hAnsi="Verdana"/>
          <w:i/>
          <w:iCs/>
          <w:sz w:val="18"/>
          <w:szCs w:val="18"/>
        </w:rPr>
        <w:t>*CO</w:t>
      </w:r>
      <w:r w:rsidRPr="00500B5C">
        <w:rPr>
          <w:rFonts w:ascii="Verdana" w:hAnsi="Verdana"/>
          <w:i/>
          <w:iCs/>
          <w:sz w:val="18"/>
          <w:szCs w:val="18"/>
          <w:vertAlign w:val="subscript"/>
        </w:rPr>
        <w:t>2</w:t>
      </w:r>
      <w:r w:rsidRPr="00500B5C">
        <w:rPr>
          <w:rFonts w:ascii="Verdana" w:hAnsi="Verdana"/>
          <w:i/>
          <w:iCs/>
          <w:sz w:val="18"/>
          <w:szCs w:val="18"/>
        </w:rPr>
        <w:t>-reductie in ton per jaar</w:t>
      </w:r>
      <w:r w:rsidRPr="00500B5C">
        <w:rPr>
          <w:rFonts w:ascii="Verdana" w:hAnsi="Verdana"/>
          <w:i/>
          <w:iCs/>
          <w:sz w:val="18"/>
          <w:szCs w:val="18"/>
        </w:rPr>
        <w:br/>
        <w:t xml:space="preserve">**Het totale toegekende subsidiebedrag in het kader de IKC-ETS regeling </w:t>
      </w:r>
      <w:r w:rsidRPr="00500B5C">
        <w:rPr>
          <w:rFonts w:ascii="Verdana" w:hAnsi="Verdana"/>
          <w:i/>
          <w:iCs/>
          <w:sz w:val="18"/>
          <w:szCs w:val="18"/>
          <w:u w:val="single"/>
        </w:rPr>
        <w:t>vanaf</w:t>
      </w:r>
      <w:r w:rsidRPr="00500B5C">
        <w:rPr>
          <w:rFonts w:ascii="Verdana" w:hAnsi="Verdana"/>
          <w:i/>
          <w:iCs/>
          <w:sz w:val="18"/>
          <w:szCs w:val="18"/>
        </w:rPr>
        <w:t xml:space="preserve"> het jaar 2022 en het aangevraagde subsidiebedrag in het kader van de lopende IKC-ETS aanvraag. </w:t>
      </w:r>
    </w:p>
    <w:p w14:paraId="1FB452D4" w14:textId="77777777" w:rsidR="002E7051" w:rsidRPr="002E7051" w:rsidRDefault="002E7051" w:rsidP="00B85A24">
      <w:pPr>
        <w:rPr>
          <w:rFonts w:ascii="Verdana" w:hAnsi="Verdana"/>
          <w:sz w:val="18"/>
          <w:szCs w:val="18"/>
        </w:rPr>
      </w:pPr>
    </w:p>
    <w:p w14:paraId="5ABA7D1F" w14:textId="77777777" w:rsidR="001442D3" w:rsidRDefault="001442D3">
      <w:pPr>
        <w:spacing w:after="0" w:line="240" w:lineRule="auto"/>
        <w:rPr>
          <w:rFonts w:ascii="Verdana" w:eastAsiaTheme="majorEastAsia" w:hAnsi="Verdana" w:cstheme="majorBidi"/>
          <w:color w:val="007BC7"/>
          <w:sz w:val="24"/>
          <w:szCs w:val="24"/>
        </w:rPr>
      </w:pPr>
      <w:r>
        <w:br w:type="page"/>
      </w:r>
    </w:p>
    <w:p w14:paraId="5156E564" w14:textId="57044AE8" w:rsidR="00407A5B" w:rsidRPr="00634589" w:rsidRDefault="001442D3" w:rsidP="00407A5B">
      <w:pPr>
        <w:pStyle w:val="Kop1"/>
      </w:pPr>
      <w:r>
        <w:lastRenderedPageBreak/>
        <w:t>Wijzigingen in het CO</w:t>
      </w:r>
      <w:r w:rsidRPr="00BA514F">
        <w:rPr>
          <w:vertAlign w:val="subscript"/>
        </w:rPr>
        <w:t>2</w:t>
      </w:r>
      <w:r>
        <w:t>-reductieplan</w:t>
      </w:r>
    </w:p>
    <w:tbl>
      <w:tblPr>
        <w:tblStyle w:val="Tabelrasterlicht"/>
        <w:tblW w:w="0" w:type="auto"/>
        <w:tblLook w:val="04A0" w:firstRow="1" w:lastRow="0" w:firstColumn="1" w:lastColumn="0" w:noHBand="0" w:noVBand="1"/>
      </w:tblPr>
      <w:tblGrid>
        <w:gridCol w:w="9060"/>
      </w:tblGrid>
      <w:tr w:rsidR="00101C61" w14:paraId="6E80FE39" w14:textId="77777777" w:rsidTr="001442D3">
        <w:trPr>
          <w:trHeight w:val="4475"/>
        </w:trPr>
        <w:tc>
          <w:tcPr>
            <w:tcW w:w="9060" w:type="dxa"/>
            <w:shd w:val="clear" w:color="auto" w:fill="ECF7FB"/>
            <w:vAlign w:val="center"/>
          </w:tcPr>
          <w:p w14:paraId="61742E75" w14:textId="5F5711A1" w:rsidR="001442D3" w:rsidRPr="001442D3" w:rsidRDefault="001442D3" w:rsidP="001442D3">
            <w:pPr>
              <w:spacing w:after="0" w:line="240" w:lineRule="exact"/>
              <w:rPr>
                <w:rFonts w:ascii="Verdana" w:hAnsi="Verdana"/>
                <w:sz w:val="18"/>
                <w:szCs w:val="18"/>
              </w:rPr>
            </w:pPr>
            <w:r w:rsidRPr="001442D3">
              <w:rPr>
                <w:rFonts w:ascii="Verdana" w:hAnsi="Verdana"/>
                <w:sz w:val="18"/>
                <w:szCs w:val="18"/>
              </w:rPr>
              <w:t>In dit hoofdstuk geeft u aan of er wijzigingen zijn in de maatregelen, de CO</w:t>
            </w:r>
            <w:r w:rsidRPr="00BA514F">
              <w:rPr>
                <w:rFonts w:ascii="Verdana" w:hAnsi="Verdana"/>
                <w:sz w:val="18"/>
                <w:szCs w:val="18"/>
                <w:vertAlign w:val="subscript"/>
              </w:rPr>
              <w:t>2</w:t>
            </w:r>
            <w:r w:rsidRPr="001442D3">
              <w:rPr>
                <w:rFonts w:ascii="Verdana" w:hAnsi="Verdana"/>
                <w:sz w:val="18"/>
                <w:szCs w:val="18"/>
              </w:rPr>
              <w:t xml:space="preserve">-reductie, de </w:t>
            </w:r>
            <w:r>
              <w:rPr>
                <w:rFonts w:ascii="Verdana" w:hAnsi="Verdana"/>
                <w:sz w:val="18"/>
                <w:szCs w:val="18"/>
              </w:rPr>
              <w:t>investeringskosten</w:t>
            </w:r>
            <w:r w:rsidRPr="001442D3">
              <w:rPr>
                <w:rFonts w:ascii="Verdana" w:hAnsi="Verdana"/>
                <w:sz w:val="18"/>
                <w:szCs w:val="18"/>
              </w:rPr>
              <w:t>, of de realisatiedatum van de maatregelen, zoals opgenomen in de bovenstaande tabel 1 .</w:t>
            </w:r>
          </w:p>
          <w:p w14:paraId="41273770" w14:textId="77777777" w:rsidR="001442D3" w:rsidRPr="001442D3" w:rsidRDefault="001442D3" w:rsidP="001442D3">
            <w:pPr>
              <w:spacing w:after="0" w:line="240" w:lineRule="exact"/>
              <w:rPr>
                <w:rFonts w:ascii="Verdana" w:hAnsi="Verdana"/>
                <w:sz w:val="18"/>
                <w:szCs w:val="18"/>
              </w:rPr>
            </w:pPr>
          </w:p>
          <w:p w14:paraId="314B673A" w14:textId="2850AB52" w:rsidR="001442D3" w:rsidRDefault="001442D3" w:rsidP="001442D3">
            <w:pPr>
              <w:pStyle w:val="Lijstalinea"/>
              <w:numPr>
                <w:ilvl w:val="0"/>
                <w:numId w:val="42"/>
              </w:numPr>
              <w:spacing w:after="0" w:line="240" w:lineRule="exact"/>
              <w:rPr>
                <w:rFonts w:ascii="Verdana" w:hAnsi="Verdana"/>
                <w:sz w:val="18"/>
                <w:szCs w:val="18"/>
              </w:rPr>
            </w:pPr>
            <w:r w:rsidRPr="001442D3">
              <w:rPr>
                <w:rFonts w:ascii="Verdana" w:hAnsi="Verdana"/>
                <w:sz w:val="18"/>
                <w:szCs w:val="18"/>
              </w:rPr>
              <w:t>Gaat uw CO</w:t>
            </w:r>
            <w:r w:rsidRPr="00BA514F">
              <w:rPr>
                <w:rFonts w:ascii="Verdana" w:hAnsi="Verdana"/>
                <w:sz w:val="18"/>
                <w:szCs w:val="18"/>
                <w:vertAlign w:val="subscript"/>
              </w:rPr>
              <w:t>2</w:t>
            </w:r>
            <w:r w:rsidRPr="001442D3">
              <w:rPr>
                <w:rFonts w:ascii="Verdana" w:hAnsi="Verdana"/>
                <w:sz w:val="18"/>
                <w:szCs w:val="18"/>
              </w:rPr>
              <w:t>-reductieplan wijzigen? Zorg dan dat u ons op de hoogte brengt. Doe dit vóóraf. Zeker voor grotere wijzigingen is vóóraf toestemming van ons nodig. U loopt anders het risico dat wij ontvangen subsidiebedragen en/of voorschotten terugvragen. Wijzigingen kunt u doorgeven via ons digitaal portaal.</w:t>
            </w:r>
          </w:p>
          <w:p w14:paraId="5BA6E9DC" w14:textId="77777777" w:rsidR="001442D3" w:rsidRDefault="001442D3" w:rsidP="001442D3">
            <w:pPr>
              <w:pStyle w:val="Lijstalinea"/>
              <w:spacing w:after="0" w:line="240" w:lineRule="exact"/>
              <w:ind w:left="720"/>
              <w:rPr>
                <w:rFonts w:ascii="Verdana" w:hAnsi="Verdana"/>
                <w:sz w:val="18"/>
                <w:szCs w:val="18"/>
              </w:rPr>
            </w:pPr>
          </w:p>
          <w:p w14:paraId="46F6B60B" w14:textId="4CE611F3" w:rsidR="001442D3" w:rsidRDefault="001442D3" w:rsidP="001442D3">
            <w:pPr>
              <w:pStyle w:val="Lijstalinea"/>
              <w:numPr>
                <w:ilvl w:val="0"/>
                <w:numId w:val="42"/>
              </w:numPr>
              <w:spacing w:after="0" w:line="240" w:lineRule="exact"/>
              <w:rPr>
                <w:rFonts w:ascii="Verdana" w:hAnsi="Verdana"/>
                <w:sz w:val="18"/>
                <w:szCs w:val="18"/>
              </w:rPr>
            </w:pPr>
            <w:r w:rsidRPr="001442D3">
              <w:rPr>
                <w:rFonts w:ascii="Verdana" w:hAnsi="Verdana"/>
                <w:sz w:val="18"/>
                <w:szCs w:val="18"/>
              </w:rPr>
              <w:t>Is uw CO</w:t>
            </w:r>
            <w:r w:rsidRPr="00BA514F">
              <w:rPr>
                <w:rFonts w:ascii="Verdana" w:hAnsi="Verdana"/>
                <w:sz w:val="18"/>
                <w:szCs w:val="18"/>
                <w:vertAlign w:val="subscript"/>
              </w:rPr>
              <w:t>2</w:t>
            </w:r>
            <w:r w:rsidRPr="001442D3">
              <w:rPr>
                <w:rFonts w:ascii="Verdana" w:hAnsi="Verdana"/>
                <w:sz w:val="18"/>
                <w:szCs w:val="18"/>
              </w:rPr>
              <w:t>-reductieplan gewijzigd en heeft u deze wijzigingen nog niet eerder aan ons doorgegeven? Maak hieronder een overzicht (bijvoorbeeld in tabelvorm), en geef daarin  voor iedere maatregel aan, of er sprake is van een wijziging, en zo ja, wat de wijziging inhoudt. Wij zullen deze wijzigingen niet beoordelen als onderdeel van de monitoringsrapportage. U hoort van ons of u nog een apart wijzigingsverzoek moet indienen of dat u de wijzigingen kunt melden bij de eerstvolgende aanvraagronde IKC-ETS.</w:t>
            </w:r>
          </w:p>
          <w:p w14:paraId="513FAD7B" w14:textId="77777777" w:rsidR="001442D3" w:rsidRPr="001442D3" w:rsidRDefault="001442D3" w:rsidP="001442D3">
            <w:pPr>
              <w:spacing w:after="0" w:line="240" w:lineRule="exact"/>
              <w:rPr>
                <w:rFonts w:ascii="Verdana" w:hAnsi="Verdana"/>
                <w:sz w:val="18"/>
                <w:szCs w:val="18"/>
              </w:rPr>
            </w:pPr>
          </w:p>
          <w:p w14:paraId="316AEFDF" w14:textId="447E93BE" w:rsidR="00101C61" w:rsidRPr="005D1C96" w:rsidRDefault="005D1C96" w:rsidP="005D1C96">
            <w:pPr>
              <w:spacing w:after="0" w:line="240" w:lineRule="exact"/>
              <w:rPr>
                <w:b/>
                <w:bCs/>
              </w:rPr>
            </w:pPr>
            <w:r w:rsidRPr="00074B20">
              <w:rPr>
                <w:rFonts w:ascii="Verdana" w:hAnsi="Verdana"/>
                <w:b/>
                <w:bCs/>
                <w:color w:val="D52B1E"/>
                <w:sz w:val="18"/>
                <w:szCs w:val="18"/>
              </w:rPr>
              <w:t>* Verwijder dit tekstblok bij gereedmaken van het plan.</w:t>
            </w:r>
          </w:p>
        </w:tc>
      </w:tr>
    </w:tbl>
    <w:p w14:paraId="59D1F160" w14:textId="62C01289" w:rsidR="00101C61" w:rsidRDefault="001442D3" w:rsidP="00E54ADD">
      <w:pPr>
        <w:pStyle w:val="Kop1"/>
      </w:pPr>
      <w:r>
        <w:t>Aanvullend plan</w:t>
      </w:r>
    </w:p>
    <w:p w14:paraId="1B0D3715" w14:textId="09DE706A" w:rsidR="001442D3" w:rsidRPr="00F44E46" w:rsidRDefault="0001607B" w:rsidP="001442D3">
      <w:pPr>
        <w:spacing w:after="0"/>
        <w:rPr>
          <w:rFonts w:ascii="Verdana" w:eastAsia="Times New Roman" w:hAnsi="Verdana"/>
          <w:sz w:val="18"/>
          <w:szCs w:val="18"/>
        </w:rPr>
      </w:pPr>
      <w:r>
        <w:rPr>
          <w:rFonts w:ascii="Verdana" w:eastAsia="Times New Roman" w:hAnsi="Verdana"/>
          <w:sz w:val="18"/>
          <w:szCs w:val="18"/>
        </w:rPr>
        <w:t>Maakt</w:t>
      </w:r>
      <w:r w:rsidR="00BA514F" w:rsidRPr="00F44E46">
        <w:rPr>
          <w:rFonts w:ascii="Verdana" w:eastAsia="Times New Roman" w:hAnsi="Verdana"/>
          <w:sz w:val="18"/>
          <w:szCs w:val="18"/>
        </w:rPr>
        <w:t xml:space="preserve"> </w:t>
      </w:r>
      <w:r w:rsidR="001442D3" w:rsidRPr="00F44E46">
        <w:rPr>
          <w:rFonts w:ascii="Verdana" w:eastAsia="Times New Roman" w:hAnsi="Verdana"/>
          <w:sz w:val="18"/>
          <w:szCs w:val="18"/>
        </w:rPr>
        <w:t>u gebruik van een aanvullend plan</w:t>
      </w:r>
      <w:r>
        <w:rPr>
          <w:rFonts w:ascii="Verdana" w:eastAsia="Times New Roman" w:hAnsi="Verdana"/>
          <w:sz w:val="18"/>
          <w:szCs w:val="18"/>
        </w:rPr>
        <w:t>?</w:t>
      </w:r>
      <w:r w:rsidR="00F90244">
        <w:rPr>
          <w:rFonts w:ascii="Verdana" w:eastAsia="Times New Roman" w:hAnsi="Verdana"/>
          <w:sz w:val="18"/>
          <w:szCs w:val="18"/>
        </w:rPr>
        <w:t xml:space="preserve"> </w:t>
      </w:r>
      <w:r>
        <w:rPr>
          <w:rFonts w:ascii="Verdana" w:eastAsia="Times New Roman" w:hAnsi="Verdana"/>
          <w:sz w:val="18"/>
          <w:szCs w:val="18"/>
        </w:rPr>
        <w:t>Dan</w:t>
      </w:r>
      <w:r w:rsidR="001442D3" w:rsidRPr="00F44E46">
        <w:rPr>
          <w:rFonts w:ascii="Verdana" w:eastAsia="Times New Roman" w:hAnsi="Verdana"/>
          <w:sz w:val="18"/>
          <w:szCs w:val="18"/>
        </w:rPr>
        <w:t xml:space="preserve"> moet u </w:t>
      </w:r>
      <w:r w:rsidR="001442D3">
        <w:rPr>
          <w:rFonts w:ascii="Verdana" w:eastAsia="Times New Roman" w:hAnsi="Verdana"/>
          <w:sz w:val="18"/>
          <w:szCs w:val="18"/>
        </w:rPr>
        <w:t xml:space="preserve">in dit hoofdstuk </w:t>
      </w:r>
      <w:r w:rsidR="001442D3" w:rsidRPr="00F44E46">
        <w:rPr>
          <w:rFonts w:ascii="Verdana" w:eastAsia="Times New Roman" w:hAnsi="Verdana"/>
          <w:sz w:val="18"/>
          <w:szCs w:val="18"/>
        </w:rPr>
        <w:t>aantonen dat uiterlijk binnen twee jaar na afloop van het kalenderjaar waarin de onderneming subsidie heeft aangevraagd ten minste 30</w:t>
      </w:r>
      <w:r>
        <w:rPr>
          <w:rFonts w:ascii="Verdana" w:eastAsia="Times New Roman" w:hAnsi="Verdana"/>
          <w:sz w:val="18"/>
          <w:szCs w:val="18"/>
        </w:rPr>
        <w:t>%</w:t>
      </w:r>
      <w:r w:rsidR="001442D3" w:rsidRPr="00F44E46">
        <w:rPr>
          <w:rFonts w:ascii="Verdana" w:eastAsia="Times New Roman" w:hAnsi="Verdana"/>
          <w:sz w:val="18"/>
          <w:szCs w:val="18"/>
        </w:rPr>
        <w:t xml:space="preserve"> van het elektriciteitsverbruik wordt ingevuld met elektriciteit uit koolstofvrije bronnen</w:t>
      </w:r>
      <w:r>
        <w:rPr>
          <w:rFonts w:ascii="Verdana" w:eastAsia="Times New Roman" w:hAnsi="Verdana"/>
          <w:sz w:val="18"/>
          <w:szCs w:val="18"/>
        </w:rPr>
        <w:t>,</w:t>
      </w:r>
      <w:r w:rsidR="001442D3" w:rsidRPr="00F44E46">
        <w:rPr>
          <w:rFonts w:ascii="Verdana" w:eastAsia="Times New Roman" w:hAnsi="Verdana"/>
          <w:sz w:val="18"/>
          <w:szCs w:val="18"/>
        </w:rPr>
        <w:t xml:space="preserve"> </w:t>
      </w:r>
      <w:r>
        <w:rPr>
          <w:rFonts w:ascii="Verdana" w:eastAsia="Times New Roman" w:hAnsi="Verdana"/>
          <w:sz w:val="18"/>
          <w:szCs w:val="18"/>
        </w:rPr>
        <w:t xml:space="preserve">Het gaat dan om elektriciteit uit koolstofvrije bronnen </w:t>
      </w:r>
      <w:r w:rsidR="001442D3" w:rsidRPr="00F44E46">
        <w:rPr>
          <w:rFonts w:ascii="Verdana" w:eastAsia="Times New Roman" w:hAnsi="Verdana"/>
          <w:sz w:val="18"/>
          <w:szCs w:val="18"/>
        </w:rPr>
        <w:t>die:</w:t>
      </w:r>
    </w:p>
    <w:p w14:paraId="6506EAA8" w14:textId="77777777" w:rsidR="001442D3" w:rsidRPr="00F44E46" w:rsidRDefault="001442D3" w:rsidP="001442D3">
      <w:pPr>
        <w:pStyle w:val="Lijstalinea"/>
        <w:numPr>
          <w:ilvl w:val="0"/>
          <w:numId w:val="6"/>
        </w:numPr>
        <w:spacing w:after="0" w:line="312" w:lineRule="auto"/>
        <w:contextualSpacing/>
        <w:rPr>
          <w:rFonts w:ascii="Verdana" w:hAnsi="Verdana"/>
          <w:sz w:val="18"/>
          <w:szCs w:val="18"/>
        </w:rPr>
      </w:pPr>
      <w:r w:rsidRPr="00F44E46">
        <w:rPr>
          <w:rFonts w:ascii="Verdana" w:hAnsi="Verdana"/>
          <w:sz w:val="18"/>
          <w:szCs w:val="18"/>
        </w:rPr>
        <w:t>wordt opgewekt binnen de inrichting of binnen een straal van 50 kilometer van de inrichting; of</w:t>
      </w:r>
    </w:p>
    <w:p w14:paraId="55651A8D" w14:textId="77777777" w:rsidR="001442D3" w:rsidRPr="00F44E46" w:rsidRDefault="001442D3" w:rsidP="001442D3">
      <w:pPr>
        <w:pStyle w:val="Lijstalinea"/>
        <w:numPr>
          <w:ilvl w:val="0"/>
          <w:numId w:val="6"/>
        </w:numPr>
        <w:spacing w:after="0" w:line="312" w:lineRule="auto"/>
        <w:contextualSpacing/>
        <w:rPr>
          <w:rFonts w:ascii="Verdana" w:hAnsi="Verdana"/>
          <w:sz w:val="18"/>
          <w:szCs w:val="18"/>
        </w:rPr>
      </w:pPr>
      <w:r w:rsidRPr="00F44E46">
        <w:rPr>
          <w:rFonts w:ascii="Verdana" w:hAnsi="Verdana"/>
          <w:sz w:val="18"/>
          <w:szCs w:val="18"/>
        </w:rPr>
        <w:t>wordt ingekocht op basis van een contract dat specificeert dat de elektriciteit uit een hernieuwbare energiebron afkomstig is.</w:t>
      </w:r>
      <w:r w:rsidRPr="00F44E46">
        <w:rPr>
          <w:rFonts w:ascii="Verdana" w:hAnsi="Verdana"/>
          <w:sz w:val="18"/>
          <w:szCs w:val="18"/>
        </w:rPr>
        <w:br/>
      </w:r>
    </w:p>
    <w:p w14:paraId="22B8862A" w14:textId="77777777" w:rsidR="001442D3" w:rsidRPr="00F44E46" w:rsidRDefault="001442D3" w:rsidP="001442D3">
      <w:pPr>
        <w:spacing w:after="0"/>
        <w:rPr>
          <w:rFonts w:ascii="Verdana" w:eastAsia="Times New Roman" w:hAnsi="Verdana"/>
          <w:sz w:val="18"/>
          <w:szCs w:val="18"/>
        </w:rPr>
      </w:pPr>
      <w:r w:rsidRPr="00F44E46">
        <w:rPr>
          <w:rFonts w:ascii="Verdana" w:eastAsia="Times New Roman" w:hAnsi="Verdana"/>
          <w:sz w:val="18"/>
          <w:szCs w:val="18"/>
        </w:rPr>
        <w:t>Een overzicht van het actuele aandeel elektriciteit uit koolstofvrije bronnen. Dit overzicht geeft aan:</w:t>
      </w:r>
    </w:p>
    <w:p w14:paraId="1BFFC52A" w14:textId="7894F7B7" w:rsidR="001442D3" w:rsidRDefault="001442D3" w:rsidP="001442D3">
      <w:pPr>
        <w:pStyle w:val="Lijstalinea"/>
        <w:numPr>
          <w:ilvl w:val="0"/>
          <w:numId w:val="4"/>
        </w:numPr>
        <w:spacing w:line="312" w:lineRule="auto"/>
        <w:contextualSpacing/>
        <w:rPr>
          <w:rFonts w:ascii="Verdana" w:hAnsi="Verdana"/>
          <w:color w:val="000000"/>
          <w:sz w:val="18"/>
          <w:szCs w:val="18"/>
        </w:rPr>
      </w:pPr>
      <w:r>
        <w:rPr>
          <w:rFonts w:ascii="Verdana" w:hAnsi="Verdana"/>
          <w:color w:val="000000"/>
          <w:sz w:val="18"/>
          <w:szCs w:val="18"/>
        </w:rPr>
        <w:t>totaal elektriciteitsverbruik op de inrichting in het afgelopen jaar</w:t>
      </w:r>
      <w:r w:rsidR="0001607B">
        <w:rPr>
          <w:rFonts w:ascii="Verdana" w:hAnsi="Verdana"/>
          <w:color w:val="000000"/>
          <w:sz w:val="18"/>
          <w:szCs w:val="18"/>
        </w:rPr>
        <w:t>;</w:t>
      </w:r>
    </w:p>
    <w:p w14:paraId="3E3B8FCF" w14:textId="77777777" w:rsidR="001442D3" w:rsidRDefault="001442D3" w:rsidP="001442D3">
      <w:pPr>
        <w:pStyle w:val="Lijstalinea"/>
        <w:numPr>
          <w:ilvl w:val="0"/>
          <w:numId w:val="4"/>
        </w:numPr>
        <w:spacing w:line="312" w:lineRule="auto"/>
        <w:contextualSpacing/>
        <w:rPr>
          <w:rFonts w:ascii="Verdana" w:hAnsi="Verdana"/>
          <w:color w:val="000000"/>
          <w:sz w:val="18"/>
          <w:szCs w:val="18"/>
        </w:rPr>
      </w:pPr>
      <w:r>
        <w:rPr>
          <w:rFonts w:ascii="Verdana" w:hAnsi="Verdana"/>
          <w:color w:val="000000"/>
          <w:sz w:val="18"/>
          <w:szCs w:val="18"/>
        </w:rPr>
        <w:t>eigen opwek elektriciteit uit koolstofvrije bronnen in het afgelopen jaar;</w:t>
      </w:r>
    </w:p>
    <w:p w14:paraId="0E08D0D8" w14:textId="77777777" w:rsidR="001442D3" w:rsidRDefault="001442D3" w:rsidP="001442D3">
      <w:pPr>
        <w:pStyle w:val="Lijstalinea"/>
        <w:numPr>
          <w:ilvl w:val="0"/>
          <w:numId w:val="4"/>
        </w:numPr>
        <w:spacing w:line="312" w:lineRule="auto"/>
        <w:contextualSpacing/>
        <w:rPr>
          <w:rFonts w:ascii="Verdana" w:hAnsi="Verdana"/>
          <w:color w:val="000000"/>
          <w:sz w:val="18"/>
          <w:szCs w:val="18"/>
        </w:rPr>
      </w:pPr>
      <w:r>
        <w:rPr>
          <w:rFonts w:ascii="Verdana" w:hAnsi="Verdana"/>
          <w:color w:val="000000"/>
          <w:sz w:val="18"/>
          <w:szCs w:val="18"/>
        </w:rPr>
        <w:t>ingekochte elektriciteit uit koolstofvrije bronnen in het afgelopen jaar, en</w:t>
      </w:r>
    </w:p>
    <w:p w14:paraId="03409D61" w14:textId="39DD842C" w:rsidR="001442D3" w:rsidRDefault="0001607B" w:rsidP="001442D3">
      <w:pPr>
        <w:pStyle w:val="Lijstalinea"/>
        <w:numPr>
          <w:ilvl w:val="0"/>
          <w:numId w:val="4"/>
        </w:numPr>
        <w:spacing w:line="312" w:lineRule="auto"/>
        <w:contextualSpacing/>
        <w:rPr>
          <w:rFonts w:ascii="Verdana" w:hAnsi="Verdana"/>
          <w:color w:val="000000"/>
          <w:sz w:val="18"/>
          <w:szCs w:val="18"/>
        </w:rPr>
      </w:pPr>
      <w:r>
        <w:rPr>
          <w:rFonts w:ascii="Verdana" w:hAnsi="Verdana"/>
          <w:color w:val="000000"/>
          <w:sz w:val="18"/>
          <w:szCs w:val="18"/>
        </w:rPr>
        <w:t>(</w:t>
      </w:r>
      <w:r w:rsidR="001442D3">
        <w:rPr>
          <w:rFonts w:ascii="Verdana" w:hAnsi="Verdana"/>
          <w:color w:val="000000"/>
          <w:sz w:val="18"/>
          <w:szCs w:val="18"/>
        </w:rPr>
        <w:t>indien van toepassing</w:t>
      </w:r>
      <w:r>
        <w:rPr>
          <w:rFonts w:ascii="Verdana" w:hAnsi="Verdana"/>
          <w:color w:val="000000"/>
          <w:sz w:val="18"/>
          <w:szCs w:val="18"/>
        </w:rPr>
        <w:t>)</w:t>
      </w:r>
      <w:r w:rsidR="001442D3">
        <w:rPr>
          <w:rFonts w:ascii="Verdana" w:hAnsi="Verdana"/>
          <w:color w:val="000000"/>
          <w:sz w:val="18"/>
          <w:szCs w:val="18"/>
        </w:rPr>
        <w:t xml:space="preserve"> de ingangsdatum van het contract inzake de inkoop van elektriciteit uit koolstofvrije bronnen.</w:t>
      </w:r>
    </w:p>
    <w:p w14:paraId="60E23A79" w14:textId="58D47E3E" w:rsidR="001442D3" w:rsidRPr="00EF55A7" w:rsidRDefault="001442D3" w:rsidP="001442D3">
      <w:pPr>
        <w:rPr>
          <w:rFonts w:ascii="Verdana" w:hAnsi="Verdana"/>
          <w:i/>
          <w:iCs/>
          <w:sz w:val="18"/>
          <w:szCs w:val="18"/>
        </w:rPr>
      </w:pPr>
      <w:r w:rsidRPr="00EF55A7">
        <w:rPr>
          <w:rFonts w:ascii="Verdana" w:hAnsi="Verdana"/>
          <w:i/>
          <w:iCs/>
          <w:color w:val="000000"/>
          <w:sz w:val="18"/>
          <w:szCs w:val="18"/>
        </w:rPr>
        <w:t xml:space="preserve">Tabel </w:t>
      </w:r>
      <w:r>
        <w:rPr>
          <w:rFonts w:ascii="Verdana" w:hAnsi="Verdana"/>
          <w:i/>
          <w:iCs/>
          <w:color w:val="000000"/>
          <w:sz w:val="18"/>
          <w:szCs w:val="18"/>
        </w:rPr>
        <w:t>2</w:t>
      </w:r>
      <w:r w:rsidRPr="00EF55A7">
        <w:rPr>
          <w:rFonts w:ascii="Verdana" w:hAnsi="Verdana"/>
          <w:i/>
          <w:iCs/>
          <w:color w:val="000000"/>
          <w:sz w:val="18"/>
          <w:szCs w:val="18"/>
        </w:rPr>
        <w:t xml:space="preserve"> Overzicht </w:t>
      </w:r>
      <w:r>
        <w:rPr>
          <w:rFonts w:ascii="Verdana" w:hAnsi="Verdana"/>
          <w:i/>
          <w:iCs/>
          <w:color w:val="000000"/>
          <w:sz w:val="18"/>
          <w:szCs w:val="18"/>
        </w:rPr>
        <w:t>elektriciteit uit koolstofvrije bronnen</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312"/>
        <w:gridCol w:w="6222"/>
        <w:gridCol w:w="2392"/>
      </w:tblGrid>
      <w:tr w:rsidR="001442D3" w:rsidRPr="0024786E" w14:paraId="1FA00A0F" w14:textId="77777777" w:rsidTr="00BF784F">
        <w:trPr>
          <w:trHeight w:val="340"/>
        </w:trPr>
        <w:tc>
          <w:tcPr>
            <w:tcW w:w="6534" w:type="dxa"/>
            <w:gridSpan w:val="2"/>
            <w:shd w:val="clear" w:color="auto" w:fill="007BC7"/>
            <w:noWrap/>
            <w:vAlign w:val="center"/>
            <w:hideMark/>
          </w:tcPr>
          <w:p w14:paraId="61EA228D" w14:textId="77777777" w:rsidR="001442D3" w:rsidRPr="00BE7E8C" w:rsidRDefault="001442D3" w:rsidP="00BE7E8C">
            <w:pPr>
              <w:spacing w:after="0"/>
              <w:rPr>
                <w:rFonts w:ascii="Verdana" w:eastAsia="Times New Roman" w:hAnsi="Verdana" w:cs="Arial"/>
                <w:b/>
                <w:bCs/>
                <w:color w:val="FFFFFF" w:themeColor="background1"/>
                <w:sz w:val="18"/>
                <w:szCs w:val="18"/>
                <w:lang w:eastAsia="nl-NL"/>
              </w:rPr>
            </w:pPr>
          </w:p>
        </w:tc>
        <w:tc>
          <w:tcPr>
            <w:tcW w:w="2392" w:type="dxa"/>
            <w:shd w:val="clear" w:color="auto" w:fill="007BC7"/>
            <w:vAlign w:val="center"/>
          </w:tcPr>
          <w:p w14:paraId="6E3C6FF5" w14:textId="77777777" w:rsidR="001442D3" w:rsidRPr="00151AA3" w:rsidRDefault="001442D3" w:rsidP="007C1983">
            <w:pPr>
              <w:spacing w:after="0"/>
              <w:jc w:val="center"/>
              <w:rPr>
                <w:rFonts w:ascii="Verdana" w:eastAsia="Times New Roman" w:hAnsi="Verdana" w:cs="Arial"/>
                <w:b/>
                <w:bCs/>
                <w:color w:val="FFFFFF" w:themeColor="background1"/>
                <w:sz w:val="18"/>
                <w:szCs w:val="18"/>
                <w:lang w:eastAsia="nl-NL"/>
              </w:rPr>
            </w:pPr>
            <w:r w:rsidRPr="00151AA3">
              <w:rPr>
                <w:rFonts w:ascii="Verdana" w:eastAsia="Times New Roman" w:hAnsi="Verdana" w:cs="Arial"/>
                <w:b/>
                <w:bCs/>
                <w:color w:val="FFFFFF" w:themeColor="background1"/>
                <w:sz w:val="18"/>
                <w:szCs w:val="18"/>
                <w:lang w:eastAsia="nl-NL"/>
              </w:rPr>
              <w:t>kWh per jaar</w:t>
            </w:r>
          </w:p>
        </w:tc>
      </w:tr>
      <w:tr w:rsidR="001442D3" w:rsidRPr="005B7C4C" w14:paraId="2542986F" w14:textId="77777777" w:rsidTr="00BF784F">
        <w:trPr>
          <w:trHeight w:val="340"/>
        </w:trPr>
        <w:tc>
          <w:tcPr>
            <w:tcW w:w="312" w:type="dxa"/>
            <w:shd w:val="clear" w:color="auto" w:fill="auto"/>
            <w:noWrap/>
            <w:vAlign w:val="center"/>
            <w:hideMark/>
          </w:tcPr>
          <w:p w14:paraId="59AEA542" w14:textId="77777777" w:rsidR="001442D3" w:rsidRPr="00015C01" w:rsidRDefault="001442D3" w:rsidP="00BE7E8C">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A</w:t>
            </w:r>
          </w:p>
        </w:tc>
        <w:tc>
          <w:tcPr>
            <w:tcW w:w="6222" w:type="dxa"/>
            <w:shd w:val="clear" w:color="auto" w:fill="auto"/>
            <w:noWrap/>
            <w:vAlign w:val="center"/>
            <w:hideMark/>
          </w:tcPr>
          <w:p w14:paraId="1C06BD94" w14:textId="77777777" w:rsidR="001442D3" w:rsidRPr="005B7C4C" w:rsidRDefault="001442D3" w:rsidP="007C1983">
            <w:pPr>
              <w:spacing w:after="0"/>
              <w:rPr>
                <w:rFonts w:ascii="Verdana" w:eastAsia="Times New Roman" w:hAnsi="Verdana" w:cs="Arial"/>
                <w:color w:val="000000"/>
                <w:sz w:val="18"/>
                <w:szCs w:val="18"/>
                <w:lang w:eastAsia="nl-NL"/>
              </w:rPr>
            </w:pPr>
            <w:r w:rsidRPr="005B7C4C">
              <w:rPr>
                <w:rFonts w:ascii="Verdana" w:eastAsia="Times New Roman" w:hAnsi="Verdana" w:cs="Arial"/>
                <w:color w:val="000000"/>
                <w:sz w:val="18"/>
                <w:szCs w:val="18"/>
                <w:lang w:eastAsia="nl-NL"/>
              </w:rPr>
              <w:t>Elektriciteitsverbruik op de inrichting</w:t>
            </w:r>
          </w:p>
        </w:tc>
        <w:tc>
          <w:tcPr>
            <w:tcW w:w="2392" w:type="dxa"/>
            <w:vAlign w:val="center"/>
          </w:tcPr>
          <w:p w14:paraId="49A3A01F" w14:textId="77777777" w:rsidR="001442D3" w:rsidRPr="005B7C4C" w:rsidRDefault="001442D3" w:rsidP="007C1983">
            <w:pPr>
              <w:spacing w:after="0"/>
              <w:rPr>
                <w:rFonts w:ascii="Verdana" w:eastAsia="Times New Roman" w:hAnsi="Verdana" w:cs="Arial"/>
                <w:color w:val="000000"/>
                <w:sz w:val="18"/>
                <w:szCs w:val="18"/>
                <w:lang w:eastAsia="nl-NL"/>
              </w:rPr>
            </w:pPr>
          </w:p>
        </w:tc>
      </w:tr>
      <w:tr w:rsidR="001442D3" w:rsidRPr="00F74C65" w14:paraId="6C10C915" w14:textId="77777777" w:rsidTr="00BF784F">
        <w:trPr>
          <w:trHeight w:val="340"/>
        </w:trPr>
        <w:tc>
          <w:tcPr>
            <w:tcW w:w="312" w:type="dxa"/>
            <w:shd w:val="clear" w:color="auto" w:fill="auto"/>
            <w:noWrap/>
            <w:vAlign w:val="center"/>
          </w:tcPr>
          <w:p w14:paraId="06DEA5A2" w14:textId="77777777" w:rsidR="001442D3" w:rsidRPr="00015C01" w:rsidRDefault="001442D3" w:rsidP="007C1983">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B</w:t>
            </w:r>
          </w:p>
        </w:tc>
        <w:tc>
          <w:tcPr>
            <w:tcW w:w="6222" w:type="dxa"/>
            <w:shd w:val="clear" w:color="auto" w:fill="auto"/>
            <w:noWrap/>
            <w:vAlign w:val="center"/>
          </w:tcPr>
          <w:p w14:paraId="2684DA05" w14:textId="77777777" w:rsidR="001442D3" w:rsidRPr="005B7C4C" w:rsidRDefault="001442D3" w:rsidP="007C1983">
            <w:pPr>
              <w:spacing w:after="0"/>
              <w:rPr>
                <w:rFonts w:ascii="Verdana" w:eastAsia="Times New Roman" w:hAnsi="Verdana" w:cs="Arial"/>
                <w:color w:val="000000"/>
                <w:sz w:val="18"/>
                <w:szCs w:val="18"/>
                <w:lang w:eastAsia="nl-NL"/>
              </w:rPr>
            </w:pPr>
            <w:r w:rsidRPr="005B7C4C">
              <w:rPr>
                <w:rFonts w:ascii="Verdana" w:eastAsia="Times New Roman" w:hAnsi="Verdana" w:cs="Arial"/>
                <w:color w:val="000000"/>
                <w:sz w:val="18"/>
                <w:szCs w:val="18"/>
                <w:lang w:eastAsia="nl-NL"/>
              </w:rPr>
              <w:t xml:space="preserve">Eigen opwek elektriciteit uit </w:t>
            </w:r>
            <w:r>
              <w:rPr>
                <w:rFonts w:ascii="Verdana" w:eastAsia="Times New Roman" w:hAnsi="Verdana" w:cs="Arial"/>
                <w:color w:val="000000"/>
                <w:sz w:val="18"/>
                <w:szCs w:val="18"/>
                <w:lang w:eastAsia="nl-NL"/>
              </w:rPr>
              <w:t>koolstofvrije bronnen</w:t>
            </w:r>
            <w:r w:rsidRPr="005B7C4C">
              <w:rPr>
                <w:rFonts w:ascii="Verdana" w:eastAsia="Times New Roman" w:hAnsi="Verdana" w:cs="Arial"/>
                <w:color w:val="000000"/>
                <w:sz w:val="18"/>
                <w:szCs w:val="18"/>
                <w:lang w:eastAsia="nl-NL"/>
              </w:rPr>
              <w:t xml:space="preserve"> </w:t>
            </w:r>
          </w:p>
        </w:tc>
        <w:tc>
          <w:tcPr>
            <w:tcW w:w="2392" w:type="dxa"/>
            <w:vAlign w:val="center"/>
          </w:tcPr>
          <w:p w14:paraId="51ACC510" w14:textId="77777777" w:rsidR="001442D3" w:rsidRPr="005B7C4C" w:rsidRDefault="001442D3" w:rsidP="007C1983">
            <w:pPr>
              <w:spacing w:after="0"/>
              <w:rPr>
                <w:rFonts w:ascii="Verdana" w:eastAsia="Times New Roman" w:hAnsi="Verdana" w:cs="Arial"/>
                <w:color w:val="000000"/>
                <w:sz w:val="18"/>
                <w:szCs w:val="18"/>
                <w:lang w:eastAsia="nl-NL"/>
              </w:rPr>
            </w:pPr>
          </w:p>
        </w:tc>
      </w:tr>
      <w:tr w:rsidR="001442D3" w:rsidRPr="00F74C65" w14:paraId="7F3349A8" w14:textId="77777777" w:rsidTr="00BF784F">
        <w:trPr>
          <w:trHeight w:val="340"/>
        </w:trPr>
        <w:tc>
          <w:tcPr>
            <w:tcW w:w="312" w:type="dxa"/>
            <w:shd w:val="clear" w:color="auto" w:fill="auto"/>
            <w:noWrap/>
            <w:vAlign w:val="center"/>
          </w:tcPr>
          <w:p w14:paraId="5AFF1567" w14:textId="77777777" w:rsidR="001442D3" w:rsidRPr="00015C01" w:rsidRDefault="001442D3" w:rsidP="007C1983">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C</w:t>
            </w:r>
          </w:p>
        </w:tc>
        <w:tc>
          <w:tcPr>
            <w:tcW w:w="6222" w:type="dxa"/>
            <w:shd w:val="clear" w:color="auto" w:fill="auto"/>
            <w:noWrap/>
            <w:vAlign w:val="center"/>
          </w:tcPr>
          <w:p w14:paraId="06E4E41E" w14:textId="77777777" w:rsidR="001442D3" w:rsidRPr="005B7C4C" w:rsidRDefault="001442D3" w:rsidP="007C1983">
            <w:pPr>
              <w:spacing w:after="0"/>
              <w:rPr>
                <w:rFonts w:ascii="Verdana" w:eastAsia="Times New Roman" w:hAnsi="Verdana" w:cs="Arial"/>
                <w:color w:val="000000"/>
                <w:sz w:val="18"/>
                <w:szCs w:val="18"/>
                <w:lang w:eastAsia="nl-NL"/>
              </w:rPr>
            </w:pPr>
            <w:r w:rsidRPr="005B7C4C">
              <w:rPr>
                <w:rFonts w:ascii="Verdana" w:eastAsia="Times New Roman" w:hAnsi="Verdana" w:cs="Arial"/>
                <w:color w:val="000000"/>
                <w:sz w:val="18"/>
                <w:szCs w:val="18"/>
                <w:lang w:eastAsia="nl-NL"/>
              </w:rPr>
              <w:t>Inkoop elektriciteit uit koolsto</w:t>
            </w:r>
            <w:r>
              <w:rPr>
                <w:rFonts w:ascii="Verdana" w:eastAsia="Times New Roman" w:hAnsi="Verdana" w:cs="Arial"/>
                <w:color w:val="000000"/>
                <w:sz w:val="18"/>
                <w:szCs w:val="18"/>
                <w:lang w:eastAsia="nl-NL"/>
              </w:rPr>
              <w:t>f</w:t>
            </w:r>
            <w:r w:rsidRPr="005B7C4C">
              <w:rPr>
                <w:rFonts w:ascii="Verdana" w:eastAsia="Times New Roman" w:hAnsi="Verdana" w:cs="Arial"/>
                <w:color w:val="000000"/>
                <w:sz w:val="18"/>
                <w:szCs w:val="18"/>
                <w:lang w:eastAsia="nl-NL"/>
              </w:rPr>
              <w:t>vrije bronnen</w:t>
            </w:r>
          </w:p>
        </w:tc>
        <w:tc>
          <w:tcPr>
            <w:tcW w:w="2392" w:type="dxa"/>
            <w:vAlign w:val="center"/>
          </w:tcPr>
          <w:p w14:paraId="16100242" w14:textId="77777777" w:rsidR="001442D3" w:rsidRPr="005B7C4C" w:rsidRDefault="001442D3" w:rsidP="007C1983">
            <w:pPr>
              <w:spacing w:after="0"/>
              <w:rPr>
                <w:rFonts w:ascii="Verdana" w:eastAsia="Times New Roman" w:hAnsi="Verdana" w:cs="Arial"/>
                <w:color w:val="000000"/>
                <w:sz w:val="18"/>
                <w:szCs w:val="18"/>
                <w:lang w:eastAsia="nl-NL"/>
              </w:rPr>
            </w:pPr>
          </w:p>
        </w:tc>
      </w:tr>
      <w:tr w:rsidR="001442D3" w:rsidRPr="00531043" w14:paraId="12B7AFAE" w14:textId="77777777" w:rsidTr="00BF784F">
        <w:trPr>
          <w:trHeight w:val="340"/>
        </w:trPr>
        <w:tc>
          <w:tcPr>
            <w:tcW w:w="312" w:type="dxa"/>
            <w:shd w:val="clear" w:color="auto" w:fill="auto"/>
            <w:noWrap/>
            <w:vAlign w:val="center"/>
          </w:tcPr>
          <w:p w14:paraId="6D9DAE43" w14:textId="77777777" w:rsidR="001442D3" w:rsidRPr="00531043" w:rsidRDefault="001442D3" w:rsidP="007C1983">
            <w:pPr>
              <w:spacing w:after="0"/>
              <w:rPr>
                <w:rFonts w:ascii="Verdana" w:eastAsia="Times New Roman" w:hAnsi="Verdana" w:cs="Arial"/>
                <w:b/>
                <w:bCs/>
                <w:color w:val="000000"/>
                <w:sz w:val="18"/>
                <w:szCs w:val="18"/>
                <w:lang w:eastAsia="nl-NL"/>
              </w:rPr>
            </w:pPr>
          </w:p>
        </w:tc>
        <w:tc>
          <w:tcPr>
            <w:tcW w:w="6222" w:type="dxa"/>
            <w:shd w:val="clear" w:color="auto" w:fill="auto"/>
            <w:noWrap/>
            <w:vAlign w:val="center"/>
          </w:tcPr>
          <w:p w14:paraId="55332079" w14:textId="77777777" w:rsidR="001442D3" w:rsidRPr="00531043" w:rsidRDefault="001442D3" w:rsidP="007C1983">
            <w:pPr>
              <w:spacing w:after="0"/>
              <w:rPr>
                <w:rFonts w:ascii="Verdana" w:eastAsia="Times New Roman" w:hAnsi="Verdana" w:cs="Arial"/>
                <w:b/>
                <w:bCs/>
                <w:color w:val="000000"/>
                <w:sz w:val="18"/>
                <w:szCs w:val="18"/>
                <w:lang w:eastAsia="nl-NL"/>
              </w:rPr>
            </w:pPr>
            <w:r w:rsidRPr="00A7178C">
              <w:rPr>
                <w:rFonts w:ascii="Verdana" w:eastAsia="Times New Roman" w:hAnsi="Verdana" w:cs="Arial"/>
                <w:color w:val="000000"/>
                <w:sz w:val="18"/>
                <w:szCs w:val="18"/>
                <w:lang w:eastAsia="nl-NL"/>
              </w:rPr>
              <w:t xml:space="preserve">Verhouding </w:t>
            </w:r>
            <w:r>
              <w:rPr>
                <w:rFonts w:ascii="Verdana" w:eastAsia="Times New Roman" w:hAnsi="Verdana" w:cs="Arial"/>
                <w:color w:val="000000"/>
                <w:sz w:val="18"/>
                <w:szCs w:val="18"/>
                <w:lang w:eastAsia="nl-NL"/>
              </w:rPr>
              <w:t>(B+C)/A</w:t>
            </w:r>
          </w:p>
        </w:tc>
        <w:tc>
          <w:tcPr>
            <w:tcW w:w="2392" w:type="dxa"/>
            <w:vAlign w:val="center"/>
          </w:tcPr>
          <w:p w14:paraId="25719D99" w14:textId="77777777" w:rsidR="001442D3" w:rsidRPr="00531043" w:rsidRDefault="001442D3" w:rsidP="007C1983">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w:t>
            </w:r>
          </w:p>
        </w:tc>
      </w:tr>
    </w:tbl>
    <w:p w14:paraId="6DC58912" w14:textId="60EA71A8" w:rsidR="00634589" w:rsidRDefault="00634589" w:rsidP="00626C04">
      <w:pPr>
        <w:spacing w:after="0"/>
        <w:rPr>
          <w:rFonts w:ascii="Verdana" w:hAnsi="Verdana"/>
          <w:sz w:val="18"/>
          <w:szCs w:val="18"/>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312"/>
        <w:gridCol w:w="6222"/>
        <w:gridCol w:w="2392"/>
      </w:tblGrid>
      <w:tr w:rsidR="00626C04" w:rsidRPr="00F74C65" w14:paraId="0205033F" w14:textId="77777777" w:rsidTr="00BF784F">
        <w:trPr>
          <w:trHeight w:val="340"/>
        </w:trPr>
        <w:tc>
          <w:tcPr>
            <w:tcW w:w="8926" w:type="dxa"/>
            <w:gridSpan w:val="3"/>
            <w:shd w:val="clear" w:color="auto" w:fill="007BC7"/>
            <w:noWrap/>
            <w:vAlign w:val="center"/>
            <w:hideMark/>
          </w:tcPr>
          <w:p w14:paraId="66D12F00" w14:textId="77777777" w:rsidR="00626C04" w:rsidRPr="00531043" w:rsidRDefault="00626C04" w:rsidP="00706CD4">
            <w:pPr>
              <w:spacing w:after="0"/>
              <w:rPr>
                <w:rFonts w:ascii="Verdana" w:eastAsia="Times New Roman" w:hAnsi="Verdana" w:cs="Arial"/>
                <w:color w:val="000000"/>
                <w:sz w:val="18"/>
                <w:szCs w:val="18"/>
                <w:lang w:eastAsia="nl-NL"/>
              </w:rPr>
            </w:pPr>
            <w:r w:rsidRPr="00151AA3">
              <w:rPr>
                <w:rFonts w:ascii="Verdana" w:eastAsia="Times New Roman" w:hAnsi="Verdana" w:cs="Arial"/>
                <w:color w:val="FFFFFF" w:themeColor="background1"/>
                <w:sz w:val="18"/>
                <w:szCs w:val="18"/>
                <w:lang w:eastAsia="nl-NL"/>
              </w:rPr>
              <w:t> </w:t>
            </w:r>
            <w:r w:rsidRPr="00151AA3">
              <w:rPr>
                <w:rFonts w:ascii="Verdana" w:eastAsia="Times New Roman" w:hAnsi="Verdana" w:cs="Arial"/>
                <w:b/>
                <w:bCs/>
                <w:color w:val="FFFFFF" w:themeColor="background1"/>
                <w:sz w:val="18"/>
                <w:szCs w:val="18"/>
                <w:lang w:eastAsia="nl-NL"/>
              </w:rPr>
              <w:t>Inkoop elektriciteit uit koolstofvrije bronnen</w:t>
            </w:r>
          </w:p>
        </w:tc>
      </w:tr>
      <w:tr w:rsidR="00626C04" w:rsidRPr="00015C01" w14:paraId="31522EDA" w14:textId="77777777" w:rsidTr="00BF784F">
        <w:trPr>
          <w:trHeight w:val="340"/>
        </w:trPr>
        <w:tc>
          <w:tcPr>
            <w:tcW w:w="312" w:type="dxa"/>
            <w:shd w:val="clear" w:color="auto" w:fill="auto"/>
            <w:noWrap/>
            <w:vAlign w:val="center"/>
          </w:tcPr>
          <w:p w14:paraId="155A3F1D" w14:textId="77777777" w:rsidR="00626C04" w:rsidRPr="00A2636B" w:rsidRDefault="00626C04" w:rsidP="00706CD4">
            <w:pPr>
              <w:spacing w:after="0"/>
              <w:rPr>
                <w:rFonts w:ascii="Verdana" w:eastAsia="Times New Roman" w:hAnsi="Verdana" w:cs="Arial"/>
                <w:color w:val="000000"/>
                <w:sz w:val="18"/>
                <w:szCs w:val="18"/>
                <w:lang w:eastAsia="nl-NL"/>
              </w:rPr>
            </w:pPr>
          </w:p>
        </w:tc>
        <w:tc>
          <w:tcPr>
            <w:tcW w:w="6222" w:type="dxa"/>
            <w:shd w:val="clear" w:color="auto" w:fill="auto"/>
            <w:noWrap/>
            <w:vAlign w:val="center"/>
          </w:tcPr>
          <w:p w14:paraId="4233E9FE" w14:textId="77777777" w:rsidR="00626C04" w:rsidRPr="00A7178C" w:rsidRDefault="00626C04" w:rsidP="00706CD4">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Leverancier</w:t>
            </w:r>
          </w:p>
        </w:tc>
        <w:tc>
          <w:tcPr>
            <w:tcW w:w="2392" w:type="dxa"/>
            <w:vAlign w:val="center"/>
          </w:tcPr>
          <w:p w14:paraId="5CA4976E" w14:textId="77777777" w:rsidR="00626C04" w:rsidRPr="00015C01" w:rsidRDefault="00626C04" w:rsidP="00706CD4">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[naam]</w:t>
            </w:r>
          </w:p>
        </w:tc>
      </w:tr>
      <w:tr w:rsidR="00626C04" w:rsidRPr="00015C01" w14:paraId="01DAC19F" w14:textId="77777777" w:rsidTr="00BF784F">
        <w:trPr>
          <w:trHeight w:val="340"/>
        </w:trPr>
        <w:tc>
          <w:tcPr>
            <w:tcW w:w="312" w:type="dxa"/>
            <w:shd w:val="clear" w:color="auto" w:fill="auto"/>
            <w:noWrap/>
            <w:vAlign w:val="center"/>
            <w:hideMark/>
          </w:tcPr>
          <w:p w14:paraId="38DC3D82" w14:textId="77777777" w:rsidR="00626C04" w:rsidRPr="00015C01" w:rsidRDefault="00626C04" w:rsidP="00706CD4">
            <w:pPr>
              <w:spacing w:after="0"/>
              <w:rPr>
                <w:rFonts w:ascii="Verdana" w:eastAsia="Times New Roman" w:hAnsi="Verdana" w:cs="Arial"/>
                <w:color w:val="000000"/>
                <w:sz w:val="18"/>
                <w:szCs w:val="18"/>
                <w:lang w:eastAsia="nl-NL"/>
              </w:rPr>
            </w:pPr>
          </w:p>
        </w:tc>
        <w:tc>
          <w:tcPr>
            <w:tcW w:w="6222" w:type="dxa"/>
            <w:shd w:val="clear" w:color="auto" w:fill="auto"/>
            <w:noWrap/>
            <w:vAlign w:val="center"/>
          </w:tcPr>
          <w:p w14:paraId="743075AC" w14:textId="77777777" w:rsidR="00626C04" w:rsidRPr="00A7178C" w:rsidRDefault="00626C04" w:rsidP="00706CD4">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Datum ingang contract</w:t>
            </w:r>
            <w:r w:rsidRPr="00A7178C">
              <w:rPr>
                <w:rFonts w:ascii="Verdana" w:eastAsia="Times New Roman" w:hAnsi="Verdana" w:cs="Arial"/>
                <w:color w:val="000000"/>
                <w:sz w:val="18"/>
                <w:szCs w:val="18"/>
                <w:lang w:eastAsia="nl-NL"/>
              </w:rPr>
              <w:t xml:space="preserve">  </w:t>
            </w:r>
          </w:p>
        </w:tc>
        <w:tc>
          <w:tcPr>
            <w:tcW w:w="2392" w:type="dxa"/>
            <w:vAlign w:val="center"/>
          </w:tcPr>
          <w:p w14:paraId="021F3256" w14:textId="77777777" w:rsidR="00626C04" w:rsidRPr="00015C01" w:rsidRDefault="00626C04" w:rsidP="00706CD4">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[datum]</w:t>
            </w:r>
          </w:p>
        </w:tc>
      </w:tr>
    </w:tbl>
    <w:p w14:paraId="5BCAB1A1" w14:textId="77777777" w:rsidR="00626C04" w:rsidRPr="009410BB" w:rsidRDefault="00626C04" w:rsidP="00626C04">
      <w:pPr>
        <w:rPr>
          <w:rFonts w:ascii="Verdana" w:hAnsi="Verdana"/>
          <w:sz w:val="18"/>
          <w:szCs w:val="18"/>
        </w:rPr>
      </w:pPr>
    </w:p>
    <w:sectPr w:rsidR="00626C04" w:rsidRPr="009410BB" w:rsidSect="00634589">
      <w:footerReference w:type="default" r:id="rId9"/>
      <w:pgSz w:w="11906" w:h="16838"/>
      <w:pgMar w:top="1134" w:right="1418" w:bottom="907"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B0CE1" w14:textId="77777777" w:rsidR="00634589" w:rsidRDefault="00634589" w:rsidP="00634589">
      <w:pPr>
        <w:spacing w:after="0" w:line="240" w:lineRule="auto"/>
      </w:pPr>
      <w:r>
        <w:separator/>
      </w:r>
    </w:p>
  </w:endnote>
  <w:endnote w:type="continuationSeparator" w:id="0">
    <w:p w14:paraId="392D6466" w14:textId="77777777" w:rsidR="00634589" w:rsidRDefault="00634589" w:rsidP="0063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Frutiger 45 Light">
    <w:altName w:val="Arial"/>
    <w:charset w:val="00"/>
    <w:family w:val="swiss"/>
    <w:pitch w:val="variable"/>
    <w:sig w:usb0="A0000027" w:usb1="00000000" w:usb2="00000000" w:usb3="00000000" w:csb0="0000011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79D0" w14:textId="50E62745" w:rsidR="00FA6120" w:rsidRDefault="00FA6120" w:rsidP="00260A9D">
    <w:pPr>
      <w:pStyle w:val="Voettekst"/>
    </w:pPr>
    <w:r w:rsidRPr="00260A9D">
      <w:rPr>
        <w:rFonts w:ascii="Verdana" w:hAnsi="Verdana"/>
        <w:sz w:val="16"/>
        <w:szCs w:val="16"/>
      </w:rPr>
      <w:t>Versie ju</w:t>
    </w:r>
    <w:r w:rsidR="0074068D">
      <w:rPr>
        <w:rFonts w:ascii="Verdana" w:hAnsi="Verdana"/>
        <w:sz w:val="16"/>
        <w:szCs w:val="16"/>
      </w:rPr>
      <w:t>li</w:t>
    </w:r>
    <w:r w:rsidRPr="00260A9D">
      <w:rPr>
        <w:rFonts w:ascii="Verdana" w:hAnsi="Verdana"/>
        <w:sz w:val="16"/>
        <w:szCs w:val="16"/>
      </w:rPr>
      <w:t xml:space="preserve"> 2025</w:t>
    </w:r>
    <w:r w:rsidRPr="00260A9D">
      <w:rPr>
        <w:rFonts w:ascii="Verdana" w:hAnsi="Verdana"/>
        <w:sz w:val="16"/>
        <w:szCs w:val="16"/>
      </w:rPr>
      <w:tab/>
    </w:r>
    <w:r w:rsidRPr="00260A9D">
      <w:rPr>
        <w:rFonts w:ascii="Verdana" w:hAnsi="Verdana"/>
        <w:sz w:val="16"/>
        <w:szCs w:val="16"/>
      </w:rPr>
      <w:tab/>
    </w:r>
    <w:sdt>
      <w:sdtPr>
        <w:rPr>
          <w:rFonts w:ascii="Verdana" w:hAnsi="Verdana"/>
          <w:sz w:val="16"/>
          <w:szCs w:val="16"/>
        </w:rPr>
        <w:id w:val="-987162567"/>
        <w:docPartObj>
          <w:docPartGallery w:val="Page Numbers (Bottom of Page)"/>
          <w:docPartUnique/>
        </w:docPartObj>
      </w:sdtPr>
      <w:sdtEndPr>
        <w:rPr>
          <w:rFonts w:asciiTheme="minorHAnsi" w:hAnsiTheme="minorHAnsi"/>
          <w:sz w:val="22"/>
          <w:szCs w:val="22"/>
        </w:rPr>
      </w:sdtEndPr>
      <w:sdtContent>
        <w:sdt>
          <w:sdtPr>
            <w:rPr>
              <w:rFonts w:ascii="Verdana" w:hAnsi="Verdana"/>
              <w:sz w:val="16"/>
              <w:szCs w:val="16"/>
            </w:rPr>
            <w:id w:val="-1769616900"/>
            <w:docPartObj>
              <w:docPartGallery w:val="Page Numbers (Top of Page)"/>
              <w:docPartUnique/>
            </w:docPartObj>
          </w:sdtPr>
          <w:sdtEndPr>
            <w:rPr>
              <w:rFonts w:asciiTheme="minorHAnsi" w:hAnsiTheme="minorHAnsi"/>
              <w:sz w:val="22"/>
              <w:szCs w:val="22"/>
            </w:rPr>
          </w:sdtEndPr>
          <w:sdtContent>
            <w:r w:rsidRPr="00260A9D">
              <w:rPr>
                <w:rFonts w:ascii="Verdana" w:hAnsi="Verdana"/>
                <w:sz w:val="16"/>
                <w:szCs w:val="16"/>
              </w:rPr>
              <w:t xml:space="preserve">Pagina </w:t>
            </w:r>
            <w:r w:rsidRPr="00260A9D">
              <w:rPr>
                <w:rFonts w:ascii="Verdana" w:hAnsi="Verdana"/>
                <w:b/>
                <w:bCs/>
                <w:sz w:val="16"/>
                <w:szCs w:val="16"/>
              </w:rPr>
              <w:fldChar w:fldCharType="begin"/>
            </w:r>
            <w:r w:rsidRPr="00260A9D">
              <w:rPr>
                <w:rFonts w:ascii="Verdana" w:hAnsi="Verdana"/>
                <w:b/>
                <w:bCs/>
                <w:sz w:val="16"/>
                <w:szCs w:val="16"/>
              </w:rPr>
              <w:instrText>PAGE</w:instrText>
            </w:r>
            <w:r w:rsidRPr="00260A9D">
              <w:rPr>
                <w:rFonts w:ascii="Verdana" w:hAnsi="Verdana"/>
                <w:b/>
                <w:bCs/>
                <w:sz w:val="16"/>
                <w:szCs w:val="16"/>
              </w:rPr>
              <w:fldChar w:fldCharType="separate"/>
            </w:r>
            <w:r w:rsidRPr="00260A9D">
              <w:rPr>
                <w:rFonts w:ascii="Verdana" w:hAnsi="Verdana"/>
                <w:b/>
                <w:bCs/>
                <w:sz w:val="16"/>
                <w:szCs w:val="16"/>
              </w:rPr>
              <w:t>2</w:t>
            </w:r>
            <w:r w:rsidRPr="00260A9D">
              <w:rPr>
                <w:rFonts w:ascii="Verdana" w:hAnsi="Verdana"/>
                <w:b/>
                <w:bCs/>
                <w:sz w:val="16"/>
                <w:szCs w:val="16"/>
              </w:rPr>
              <w:fldChar w:fldCharType="end"/>
            </w:r>
            <w:r w:rsidRPr="00260A9D">
              <w:rPr>
                <w:rFonts w:ascii="Verdana" w:hAnsi="Verdana"/>
                <w:sz w:val="16"/>
                <w:szCs w:val="16"/>
              </w:rPr>
              <w:t xml:space="preserve"> van </w:t>
            </w:r>
            <w:r w:rsidRPr="00260A9D">
              <w:rPr>
                <w:rFonts w:ascii="Verdana" w:hAnsi="Verdana"/>
                <w:b/>
                <w:bCs/>
                <w:sz w:val="16"/>
                <w:szCs w:val="16"/>
              </w:rPr>
              <w:fldChar w:fldCharType="begin"/>
            </w:r>
            <w:r w:rsidRPr="00260A9D">
              <w:rPr>
                <w:rFonts w:ascii="Verdana" w:hAnsi="Verdana"/>
                <w:b/>
                <w:bCs/>
                <w:sz w:val="16"/>
                <w:szCs w:val="16"/>
              </w:rPr>
              <w:instrText>NUMPAGES</w:instrText>
            </w:r>
            <w:r w:rsidRPr="00260A9D">
              <w:rPr>
                <w:rFonts w:ascii="Verdana" w:hAnsi="Verdana"/>
                <w:b/>
                <w:bCs/>
                <w:sz w:val="16"/>
                <w:szCs w:val="16"/>
              </w:rPr>
              <w:fldChar w:fldCharType="separate"/>
            </w:r>
            <w:r w:rsidRPr="00260A9D">
              <w:rPr>
                <w:rFonts w:ascii="Verdana" w:hAnsi="Verdana"/>
                <w:b/>
                <w:bCs/>
                <w:sz w:val="16"/>
                <w:szCs w:val="16"/>
              </w:rPr>
              <w:t>2</w:t>
            </w:r>
            <w:r w:rsidRPr="00260A9D">
              <w:rPr>
                <w:rFonts w:ascii="Verdana" w:hAnsi="Verdana"/>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A89B6" w14:textId="77777777" w:rsidR="00634589" w:rsidRDefault="00634589" w:rsidP="00634589">
      <w:pPr>
        <w:spacing w:after="0" w:line="240" w:lineRule="auto"/>
      </w:pPr>
      <w:r>
        <w:separator/>
      </w:r>
    </w:p>
  </w:footnote>
  <w:footnote w:type="continuationSeparator" w:id="0">
    <w:p w14:paraId="07432138" w14:textId="77777777" w:rsidR="00634589" w:rsidRDefault="00634589" w:rsidP="00634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06E7"/>
    <w:multiLevelType w:val="hybridMultilevel"/>
    <w:tmpl w:val="D5906C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071BC1"/>
    <w:multiLevelType w:val="multilevel"/>
    <w:tmpl w:val="DC9600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1440CC"/>
    <w:multiLevelType w:val="hybridMultilevel"/>
    <w:tmpl w:val="1F8217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002365"/>
    <w:multiLevelType w:val="multilevel"/>
    <w:tmpl w:val="5698A1C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A7156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D04A53"/>
    <w:multiLevelType w:val="hybridMultilevel"/>
    <w:tmpl w:val="877E85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3D7D91"/>
    <w:multiLevelType w:val="multilevel"/>
    <w:tmpl w:val="8C1A665E"/>
    <w:lvl w:ilvl="0">
      <w:start w:val="1"/>
      <w:numFmt w:val="bullet"/>
      <w:lvlText w:val="o"/>
      <w:lvlJc w:val="left"/>
      <w:pPr>
        <w:tabs>
          <w:tab w:val="num" w:pos="928"/>
        </w:tabs>
        <w:ind w:left="925" w:hanging="357"/>
      </w:pPr>
      <w:rPr>
        <w:rFonts w:ascii="Courier New" w:hAnsi="Courier New" w:cs="Courier New"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DD142C5"/>
    <w:multiLevelType w:val="hybridMultilevel"/>
    <w:tmpl w:val="7646DB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A725B9"/>
    <w:multiLevelType w:val="multilevel"/>
    <w:tmpl w:val="7340CA68"/>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E26515A"/>
    <w:multiLevelType w:val="multilevel"/>
    <w:tmpl w:val="173EF6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4103C39"/>
    <w:multiLevelType w:val="multilevel"/>
    <w:tmpl w:val="99249D5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A384ED6"/>
    <w:multiLevelType w:val="multilevel"/>
    <w:tmpl w:val="356AB1BA"/>
    <w:lvl w:ilvl="0">
      <w:start w:val="1"/>
      <w:numFmt w:val="bullet"/>
      <w:pStyle w:val="DWAopsomming"/>
      <w:lvlText w:val=""/>
      <w:lvlJc w:val="left"/>
      <w:pPr>
        <w:tabs>
          <w:tab w:val="num" w:pos="928"/>
        </w:tabs>
        <w:ind w:left="925"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2F772D12"/>
    <w:multiLevelType w:val="hybridMultilevel"/>
    <w:tmpl w:val="8340C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CC7CE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D12F3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07442E"/>
    <w:multiLevelType w:val="hybridMultilevel"/>
    <w:tmpl w:val="BC06C8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88314F5"/>
    <w:multiLevelType w:val="multilevel"/>
    <w:tmpl w:val="615EDF0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9A349A6"/>
    <w:multiLevelType w:val="hybridMultilevel"/>
    <w:tmpl w:val="5B66B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5863D0"/>
    <w:multiLevelType w:val="multilevel"/>
    <w:tmpl w:val="F626B79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CE25048"/>
    <w:multiLevelType w:val="hybridMultilevel"/>
    <w:tmpl w:val="105263A8"/>
    <w:lvl w:ilvl="0" w:tplc="7B26D110">
      <w:start w:val="3"/>
      <w:numFmt w:val="bullet"/>
      <w:lvlText w:val="-"/>
      <w:lvlJc w:val="left"/>
      <w:pPr>
        <w:ind w:left="720" w:hanging="360"/>
      </w:pPr>
      <w:rPr>
        <w:rFonts w:ascii="Verdana" w:eastAsia="Times New Roman"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40176B8"/>
    <w:multiLevelType w:val="hybridMultilevel"/>
    <w:tmpl w:val="8A846E3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A0D663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E80EA9"/>
    <w:multiLevelType w:val="multilevel"/>
    <w:tmpl w:val="989898A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C8127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971E6D"/>
    <w:multiLevelType w:val="hybridMultilevel"/>
    <w:tmpl w:val="C9E6149A"/>
    <w:lvl w:ilvl="0" w:tplc="7B26D110">
      <w:start w:val="3"/>
      <w:numFmt w:val="bullet"/>
      <w:lvlText w:val="-"/>
      <w:lvlJc w:val="left"/>
      <w:pPr>
        <w:ind w:left="720" w:hanging="360"/>
      </w:pPr>
      <w:rPr>
        <w:rFonts w:ascii="Verdana" w:eastAsia="Times New Roman"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5ED725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1B230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C045F8"/>
    <w:multiLevelType w:val="multilevel"/>
    <w:tmpl w:val="7340CA68"/>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4BB7E29"/>
    <w:multiLevelType w:val="multilevel"/>
    <w:tmpl w:val="0413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775A7B4B"/>
    <w:multiLevelType w:val="hybridMultilevel"/>
    <w:tmpl w:val="89E6BF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906345F"/>
    <w:multiLevelType w:val="multilevel"/>
    <w:tmpl w:val="7B284A36"/>
    <w:lvl w:ilvl="0">
      <w:start w:val="1"/>
      <w:numFmt w:val="decimal"/>
      <w:pStyle w:val="Kop1"/>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E96225"/>
    <w:multiLevelType w:val="hybridMultilevel"/>
    <w:tmpl w:val="E3CCB6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67013770">
    <w:abstractNumId w:val="11"/>
  </w:num>
  <w:num w:numId="2" w16cid:durableId="677775911">
    <w:abstractNumId w:val="22"/>
  </w:num>
  <w:num w:numId="3" w16cid:durableId="1308120770">
    <w:abstractNumId w:val="2"/>
  </w:num>
  <w:num w:numId="4" w16cid:durableId="2010475624">
    <w:abstractNumId w:val="12"/>
  </w:num>
  <w:num w:numId="5" w16cid:durableId="752630106">
    <w:abstractNumId w:val="28"/>
  </w:num>
  <w:num w:numId="6" w16cid:durableId="1274436700">
    <w:abstractNumId w:val="5"/>
  </w:num>
  <w:num w:numId="7" w16cid:durableId="205608296">
    <w:abstractNumId w:val="15"/>
  </w:num>
  <w:num w:numId="8" w16cid:durableId="353580902">
    <w:abstractNumId w:val="30"/>
  </w:num>
  <w:num w:numId="9" w16cid:durableId="777336595">
    <w:abstractNumId w:val="4"/>
  </w:num>
  <w:num w:numId="10" w16cid:durableId="1062170402">
    <w:abstractNumId w:val="10"/>
  </w:num>
  <w:num w:numId="11" w16cid:durableId="868027103">
    <w:abstractNumId w:val="10"/>
    <w:lvlOverride w:ilvl="0">
      <w:startOverride w:val="5"/>
    </w:lvlOverride>
    <w:lvlOverride w:ilvl="1">
      <w:startOverride w:val="1"/>
    </w:lvlOverride>
  </w:num>
  <w:num w:numId="12" w16cid:durableId="120348507">
    <w:abstractNumId w:val="10"/>
    <w:lvlOverride w:ilvl="0">
      <w:startOverride w:val="5"/>
    </w:lvlOverride>
    <w:lvlOverride w:ilvl="1">
      <w:startOverride w:val="1"/>
    </w:lvlOverride>
  </w:num>
  <w:num w:numId="13" w16cid:durableId="96173209">
    <w:abstractNumId w:val="10"/>
    <w:lvlOverride w:ilvl="0">
      <w:startOverride w:val="5"/>
    </w:lvlOverride>
    <w:lvlOverride w:ilvl="1">
      <w:startOverride w:val="1"/>
    </w:lvlOverride>
  </w:num>
  <w:num w:numId="14" w16cid:durableId="1831600887">
    <w:abstractNumId w:val="26"/>
  </w:num>
  <w:num w:numId="15" w16cid:durableId="613828254">
    <w:abstractNumId w:val="10"/>
    <w:lvlOverride w:ilvl="0">
      <w:startOverride w:val="5"/>
    </w:lvlOverride>
    <w:lvlOverride w:ilvl="1">
      <w:startOverride w:val="1"/>
    </w:lvlOverride>
  </w:num>
  <w:num w:numId="16" w16cid:durableId="987706977">
    <w:abstractNumId w:val="10"/>
    <w:lvlOverride w:ilvl="0">
      <w:startOverride w:val="5"/>
    </w:lvlOverride>
    <w:lvlOverride w:ilvl="1">
      <w:startOverride w:val="1"/>
    </w:lvlOverride>
  </w:num>
  <w:num w:numId="17" w16cid:durableId="1734230244">
    <w:abstractNumId w:val="10"/>
    <w:lvlOverride w:ilvl="0">
      <w:startOverride w:val="5"/>
    </w:lvlOverride>
    <w:lvlOverride w:ilvl="1">
      <w:startOverride w:val="1"/>
    </w:lvlOverride>
  </w:num>
  <w:num w:numId="18" w16cid:durableId="1117334835">
    <w:abstractNumId w:val="13"/>
  </w:num>
  <w:num w:numId="19" w16cid:durableId="1096756044">
    <w:abstractNumId w:val="16"/>
  </w:num>
  <w:num w:numId="20" w16cid:durableId="1286543909">
    <w:abstractNumId w:val="16"/>
    <w:lvlOverride w:ilvl="0">
      <w:startOverride w:val="5"/>
    </w:lvlOverride>
    <w:lvlOverride w:ilvl="1">
      <w:startOverride w:val="1"/>
    </w:lvlOverride>
  </w:num>
  <w:num w:numId="21" w16cid:durableId="447626042">
    <w:abstractNumId w:val="25"/>
  </w:num>
  <w:num w:numId="22" w16cid:durableId="494537230">
    <w:abstractNumId w:val="23"/>
  </w:num>
  <w:num w:numId="23" w16cid:durableId="898130719">
    <w:abstractNumId w:val="21"/>
  </w:num>
  <w:num w:numId="24" w16cid:durableId="680861931">
    <w:abstractNumId w:val="9"/>
  </w:num>
  <w:num w:numId="25" w16cid:durableId="1887175814">
    <w:abstractNumId w:val="14"/>
  </w:num>
  <w:num w:numId="26" w16cid:durableId="1708749332">
    <w:abstractNumId w:val="3"/>
  </w:num>
  <w:num w:numId="27" w16cid:durableId="753360405">
    <w:abstractNumId w:val="18"/>
  </w:num>
  <w:num w:numId="28" w16cid:durableId="1862085125">
    <w:abstractNumId w:val="6"/>
  </w:num>
  <w:num w:numId="29" w16cid:durableId="389306191">
    <w:abstractNumId w:val="17"/>
  </w:num>
  <w:num w:numId="30" w16cid:durableId="2017685760">
    <w:abstractNumId w:val="20"/>
  </w:num>
  <w:num w:numId="31" w16cid:durableId="1114717453">
    <w:abstractNumId w:val="9"/>
    <w:lvlOverride w:ilvl="0">
      <w:startOverride w:val="5"/>
    </w:lvlOverride>
    <w:lvlOverride w:ilvl="1">
      <w:startOverride w:val="1"/>
    </w:lvlOverride>
  </w:num>
  <w:num w:numId="32" w16cid:durableId="1162895082">
    <w:abstractNumId w:val="9"/>
    <w:lvlOverride w:ilvl="0">
      <w:startOverride w:val="5"/>
    </w:lvlOverride>
    <w:lvlOverride w:ilvl="1">
      <w:startOverride w:val="1"/>
    </w:lvlOverride>
  </w:num>
  <w:num w:numId="33" w16cid:durableId="361633938">
    <w:abstractNumId w:val="9"/>
    <w:lvlOverride w:ilvl="0">
      <w:startOverride w:val="5"/>
    </w:lvlOverride>
    <w:lvlOverride w:ilvl="1">
      <w:startOverride w:val="1"/>
    </w:lvlOverride>
  </w:num>
  <w:num w:numId="34" w16cid:durableId="1623075793">
    <w:abstractNumId w:val="9"/>
    <w:lvlOverride w:ilvl="0">
      <w:startOverride w:val="5"/>
    </w:lvlOverride>
    <w:lvlOverride w:ilvl="1">
      <w:startOverride w:val="1"/>
    </w:lvlOverride>
  </w:num>
  <w:num w:numId="35" w16cid:durableId="337005560">
    <w:abstractNumId w:val="9"/>
  </w:num>
  <w:num w:numId="36" w16cid:durableId="1454715147">
    <w:abstractNumId w:val="9"/>
    <w:lvlOverride w:ilvl="0">
      <w:startOverride w:val="5"/>
    </w:lvlOverride>
    <w:lvlOverride w:ilvl="1">
      <w:startOverride w:val="1"/>
    </w:lvlOverride>
  </w:num>
  <w:num w:numId="37" w16cid:durableId="1308171856">
    <w:abstractNumId w:val="9"/>
    <w:lvlOverride w:ilvl="0">
      <w:startOverride w:val="5"/>
    </w:lvlOverride>
    <w:lvlOverride w:ilvl="1">
      <w:startOverride w:val="2"/>
    </w:lvlOverride>
  </w:num>
  <w:num w:numId="38" w16cid:durableId="734477896">
    <w:abstractNumId w:val="1"/>
  </w:num>
  <w:num w:numId="39" w16cid:durableId="1086806585">
    <w:abstractNumId w:val="8"/>
  </w:num>
  <w:num w:numId="40" w16cid:durableId="2106878548">
    <w:abstractNumId w:val="27"/>
  </w:num>
  <w:num w:numId="41" w16cid:durableId="461968848">
    <w:abstractNumId w:val="0"/>
  </w:num>
  <w:num w:numId="42" w16cid:durableId="2077509723">
    <w:abstractNumId w:val="31"/>
  </w:num>
  <w:num w:numId="43" w16cid:durableId="786003320">
    <w:abstractNumId w:val="19"/>
  </w:num>
  <w:num w:numId="44" w16cid:durableId="2146073480">
    <w:abstractNumId w:val="24"/>
  </w:num>
  <w:num w:numId="45" w16cid:durableId="845901627">
    <w:abstractNumId w:val="29"/>
  </w:num>
  <w:num w:numId="46" w16cid:durableId="1869098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89"/>
    <w:rsid w:val="00004D54"/>
    <w:rsid w:val="0001607B"/>
    <w:rsid w:val="00074B20"/>
    <w:rsid w:val="000E00E8"/>
    <w:rsid w:val="00101C61"/>
    <w:rsid w:val="001442D3"/>
    <w:rsid w:val="00151AA3"/>
    <w:rsid w:val="001C4714"/>
    <w:rsid w:val="002671CD"/>
    <w:rsid w:val="002C0A5C"/>
    <w:rsid w:val="002E7051"/>
    <w:rsid w:val="002F29A6"/>
    <w:rsid w:val="003C39C4"/>
    <w:rsid w:val="003F6E20"/>
    <w:rsid w:val="00407A5B"/>
    <w:rsid w:val="004213FB"/>
    <w:rsid w:val="004A2071"/>
    <w:rsid w:val="00500B5C"/>
    <w:rsid w:val="005B49A0"/>
    <w:rsid w:val="005D1C96"/>
    <w:rsid w:val="005F0C20"/>
    <w:rsid w:val="00605338"/>
    <w:rsid w:val="00626C04"/>
    <w:rsid w:val="00634589"/>
    <w:rsid w:val="00646536"/>
    <w:rsid w:val="006867CB"/>
    <w:rsid w:val="0072195A"/>
    <w:rsid w:val="0072435A"/>
    <w:rsid w:val="0074068D"/>
    <w:rsid w:val="00765FA8"/>
    <w:rsid w:val="007737D8"/>
    <w:rsid w:val="007A591C"/>
    <w:rsid w:val="007C096F"/>
    <w:rsid w:val="007D31FB"/>
    <w:rsid w:val="008410A4"/>
    <w:rsid w:val="008A1876"/>
    <w:rsid w:val="009410BB"/>
    <w:rsid w:val="009714A1"/>
    <w:rsid w:val="0098660B"/>
    <w:rsid w:val="009A7186"/>
    <w:rsid w:val="00A12118"/>
    <w:rsid w:val="00A4290B"/>
    <w:rsid w:val="00A52FBA"/>
    <w:rsid w:val="00B85A24"/>
    <w:rsid w:val="00BA514F"/>
    <w:rsid w:val="00BE2338"/>
    <w:rsid w:val="00BE3335"/>
    <w:rsid w:val="00BE3B95"/>
    <w:rsid w:val="00BE7E8C"/>
    <w:rsid w:val="00BF784F"/>
    <w:rsid w:val="00C5245D"/>
    <w:rsid w:val="00C57749"/>
    <w:rsid w:val="00C60B26"/>
    <w:rsid w:val="00C63A6B"/>
    <w:rsid w:val="00C76CD3"/>
    <w:rsid w:val="00D03A36"/>
    <w:rsid w:val="00D15944"/>
    <w:rsid w:val="00D7292D"/>
    <w:rsid w:val="00D91ECA"/>
    <w:rsid w:val="00DC5B78"/>
    <w:rsid w:val="00E54ADD"/>
    <w:rsid w:val="00E81A50"/>
    <w:rsid w:val="00EE4659"/>
    <w:rsid w:val="00F83C63"/>
    <w:rsid w:val="00F8568F"/>
    <w:rsid w:val="00F90244"/>
    <w:rsid w:val="00FA6120"/>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D7E8"/>
  <w15:chartTrackingRefBased/>
  <w15:docId w15:val="{3422DD5D-21D4-43AA-BC1B-D5F2FF73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nl-NL" w:eastAsia="en-US"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34589"/>
    <w:pPr>
      <w:spacing w:after="160" w:line="259" w:lineRule="auto"/>
    </w:pPr>
    <w:rPr>
      <w:rFonts w:asciiTheme="minorHAnsi" w:hAnsiTheme="minorHAnsi" w:cstheme="minorBidi"/>
      <w:kern w:val="0"/>
      <w:sz w:val="22"/>
      <w:szCs w:val="22"/>
      <w14:ligatures w14:val="none"/>
    </w:rPr>
  </w:style>
  <w:style w:type="paragraph" w:styleId="Kop1">
    <w:name w:val="heading 1"/>
    <w:basedOn w:val="Standaard"/>
    <w:next w:val="Standaard"/>
    <w:link w:val="Kop1Char"/>
    <w:uiPriority w:val="9"/>
    <w:qFormat/>
    <w:rsid w:val="00634589"/>
    <w:pPr>
      <w:keepNext/>
      <w:keepLines/>
      <w:numPr>
        <w:numId w:val="8"/>
      </w:numPr>
      <w:spacing w:before="360" w:after="240" w:line="240" w:lineRule="exact"/>
      <w:ind w:left="567" w:hanging="567"/>
      <w:outlineLvl w:val="0"/>
    </w:pPr>
    <w:rPr>
      <w:rFonts w:ascii="Verdana" w:eastAsiaTheme="majorEastAsia" w:hAnsi="Verdana" w:cstheme="majorBidi"/>
      <w:color w:val="007BC7"/>
      <w:sz w:val="24"/>
      <w:szCs w:val="24"/>
    </w:rPr>
  </w:style>
  <w:style w:type="paragraph" w:styleId="Kop2">
    <w:name w:val="heading 2"/>
    <w:basedOn w:val="Standaard"/>
    <w:next w:val="Standaard"/>
    <w:link w:val="Kop2Char"/>
    <w:autoRedefine/>
    <w:uiPriority w:val="9"/>
    <w:unhideWhenUsed/>
    <w:qFormat/>
    <w:rsid w:val="00E54ADD"/>
    <w:pPr>
      <w:keepNext/>
      <w:keepLines/>
      <w:spacing w:before="240" w:after="120" w:line="240" w:lineRule="exact"/>
      <w:ind w:left="567" w:hanging="567"/>
      <w:outlineLvl w:val="1"/>
    </w:pPr>
    <w:rPr>
      <w:rFonts w:ascii="Verdana" w:eastAsiaTheme="majorEastAsia" w:hAnsi="Verdana" w:cstheme="majorBidi"/>
      <w:color w:val="007BC7"/>
      <w:sz w:val="20"/>
      <w:szCs w:val="20"/>
    </w:rPr>
  </w:style>
  <w:style w:type="paragraph" w:styleId="Kop3">
    <w:name w:val="heading 3"/>
    <w:basedOn w:val="Standaard"/>
    <w:next w:val="Standaard"/>
    <w:link w:val="Kop3Char"/>
    <w:uiPriority w:val="9"/>
    <w:unhideWhenUsed/>
    <w:qFormat/>
    <w:rsid w:val="006345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semiHidden/>
    <w:unhideWhenUsed/>
    <w:qFormat/>
    <w:rsid w:val="006345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semiHidden/>
    <w:unhideWhenUsed/>
    <w:qFormat/>
    <w:rsid w:val="006345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semiHidden/>
    <w:unhideWhenUsed/>
    <w:qFormat/>
    <w:rsid w:val="0063458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semiHidden/>
    <w:unhideWhenUsed/>
    <w:qFormat/>
    <w:rsid w:val="0063458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qFormat/>
    <w:rsid w:val="00BE3335"/>
    <w:pPr>
      <w:spacing w:before="240" w:after="60"/>
      <w:outlineLvl w:val="7"/>
    </w:pPr>
    <w:rPr>
      <w:rFonts w:ascii="Frutiger 45 Light" w:eastAsia="Times New Roman" w:hAnsi="Frutiger 45 Light"/>
      <w:i/>
      <w:lang w:eastAsia="nl-NL"/>
    </w:rPr>
  </w:style>
  <w:style w:type="paragraph" w:styleId="Kop9">
    <w:name w:val="heading 9"/>
    <w:basedOn w:val="Standaard"/>
    <w:next w:val="Standaard"/>
    <w:link w:val="Kop9Char"/>
    <w:semiHidden/>
    <w:unhideWhenUsed/>
    <w:qFormat/>
    <w:rsid w:val="0063458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2">
    <w:name w:val="H2"/>
    <w:basedOn w:val="Standaard"/>
    <w:next w:val="Standaard"/>
    <w:uiPriority w:val="99"/>
    <w:rsid w:val="00BE3335"/>
    <w:pPr>
      <w:keepNext/>
      <w:autoSpaceDE w:val="0"/>
      <w:autoSpaceDN w:val="0"/>
      <w:adjustRightInd w:val="0"/>
      <w:spacing w:before="100" w:after="100"/>
      <w:outlineLvl w:val="2"/>
    </w:pPr>
    <w:rPr>
      <w:rFonts w:eastAsia="Times New Roman"/>
      <w:b/>
      <w:bCs/>
      <w:sz w:val="36"/>
      <w:szCs w:val="36"/>
    </w:rPr>
  </w:style>
  <w:style w:type="paragraph" w:customStyle="1" w:styleId="H1">
    <w:name w:val="H1"/>
    <w:basedOn w:val="Standaard"/>
    <w:next w:val="Standaard"/>
    <w:uiPriority w:val="99"/>
    <w:rsid w:val="00BE3335"/>
    <w:pPr>
      <w:keepNext/>
      <w:autoSpaceDE w:val="0"/>
      <w:autoSpaceDN w:val="0"/>
      <w:adjustRightInd w:val="0"/>
      <w:spacing w:before="100" w:after="100"/>
      <w:outlineLvl w:val="1"/>
    </w:pPr>
    <w:rPr>
      <w:rFonts w:eastAsia="Times New Roman"/>
      <w:b/>
      <w:bCs/>
      <w:kern w:val="36"/>
      <w:sz w:val="48"/>
      <w:szCs w:val="48"/>
    </w:rPr>
  </w:style>
  <w:style w:type="character" w:customStyle="1" w:styleId="Onopgelostemelding1">
    <w:name w:val="Onopgeloste melding1"/>
    <w:basedOn w:val="Standaardalinea-lettertype"/>
    <w:uiPriority w:val="99"/>
    <w:semiHidden/>
    <w:unhideWhenUsed/>
    <w:rsid w:val="00BE3335"/>
    <w:rPr>
      <w:color w:val="605E5C"/>
      <w:shd w:val="clear" w:color="auto" w:fill="E1DFDD"/>
    </w:rPr>
  </w:style>
  <w:style w:type="character" w:customStyle="1" w:styleId="Kop1Char">
    <w:name w:val="Kop 1 Char"/>
    <w:basedOn w:val="Standaardalinea-lettertype"/>
    <w:link w:val="Kop1"/>
    <w:uiPriority w:val="9"/>
    <w:rsid w:val="00634589"/>
    <w:rPr>
      <w:rFonts w:ascii="Verdana" w:eastAsiaTheme="majorEastAsia" w:hAnsi="Verdana" w:cstheme="majorBidi"/>
      <w:color w:val="007BC7"/>
      <w:kern w:val="0"/>
      <w:sz w:val="24"/>
      <w:szCs w:val="24"/>
      <w14:ligatures w14:val="none"/>
    </w:rPr>
  </w:style>
  <w:style w:type="character" w:customStyle="1" w:styleId="Kop2Char">
    <w:name w:val="Kop 2 Char"/>
    <w:basedOn w:val="Standaardalinea-lettertype"/>
    <w:link w:val="Kop2"/>
    <w:uiPriority w:val="9"/>
    <w:rsid w:val="00E54ADD"/>
    <w:rPr>
      <w:rFonts w:ascii="Verdana" w:eastAsiaTheme="majorEastAsia" w:hAnsi="Verdana" w:cstheme="majorBidi"/>
      <w:color w:val="007BC7"/>
      <w:kern w:val="0"/>
      <w14:ligatures w14:val="none"/>
    </w:rPr>
  </w:style>
  <w:style w:type="character" w:customStyle="1" w:styleId="Kop8Char">
    <w:name w:val="Kop 8 Char"/>
    <w:basedOn w:val="Standaardalinea-lettertype"/>
    <w:link w:val="Kop8"/>
    <w:rsid w:val="00BE3335"/>
    <w:rPr>
      <w:rFonts w:ascii="Frutiger 45 Light" w:eastAsia="Times New Roman" w:hAnsi="Frutiger 45 Light" w:cs="Times New Roman"/>
      <w:i/>
      <w:sz w:val="20"/>
      <w:szCs w:val="20"/>
      <w:lang w:val="en-GB" w:eastAsia="nl-NL"/>
    </w:rPr>
  </w:style>
  <w:style w:type="paragraph" w:styleId="Voetnoottekst">
    <w:name w:val="footnote text"/>
    <w:basedOn w:val="Standaard"/>
    <w:link w:val="VoetnoottekstChar"/>
    <w:uiPriority w:val="99"/>
    <w:unhideWhenUsed/>
    <w:rsid w:val="00BE3335"/>
    <w:rPr>
      <w:rFonts w:eastAsia="Times New Roman"/>
    </w:rPr>
  </w:style>
  <w:style w:type="character" w:customStyle="1" w:styleId="VoetnoottekstChar">
    <w:name w:val="Voetnoottekst Char"/>
    <w:basedOn w:val="Standaardalinea-lettertype"/>
    <w:link w:val="Voetnoottekst"/>
    <w:uiPriority w:val="99"/>
    <w:rsid w:val="00BE3335"/>
    <w:rPr>
      <w:rFonts w:ascii="Times New Roman" w:eastAsia="Times New Roman" w:hAnsi="Times New Roman" w:cs="Times New Roman"/>
      <w:sz w:val="20"/>
      <w:szCs w:val="20"/>
      <w:lang w:val="en-GB" w:eastAsia="zh-CN"/>
    </w:rPr>
  </w:style>
  <w:style w:type="paragraph" w:styleId="Tekstopmerking">
    <w:name w:val="annotation text"/>
    <w:basedOn w:val="Standaard"/>
    <w:link w:val="TekstopmerkingChar"/>
    <w:uiPriority w:val="99"/>
    <w:semiHidden/>
    <w:rsid w:val="00BE3335"/>
    <w:rPr>
      <w:rFonts w:eastAsia="Times New Roman"/>
    </w:rPr>
  </w:style>
  <w:style w:type="character" w:customStyle="1" w:styleId="TekstopmerkingChar">
    <w:name w:val="Tekst opmerking Char"/>
    <w:basedOn w:val="Standaardalinea-lettertype"/>
    <w:link w:val="Tekstopmerking"/>
    <w:uiPriority w:val="99"/>
    <w:semiHidden/>
    <w:rsid w:val="00BE3335"/>
    <w:rPr>
      <w:rFonts w:ascii="Times New Roman" w:eastAsia="Times New Roman" w:hAnsi="Times New Roman" w:cs="Times New Roman"/>
      <w:sz w:val="20"/>
      <w:szCs w:val="20"/>
      <w:lang w:val="en-GB" w:eastAsia="zh-CN"/>
    </w:rPr>
  </w:style>
  <w:style w:type="paragraph" w:styleId="Koptekst">
    <w:name w:val="header"/>
    <w:basedOn w:val="Standaard"/>
    <w:link w:val="KoptekstChar"/>
    <w:rsid w:val="00BE3335"/>
    <w:pPr>
      <w:tabs>
        <w:tab w:val="center" w:pos="4680"/>
        <w:tab w:val="right" w:pos="9360"/>
      </w:tabs>
    </w:pPr>
    <w:rPr>
      <w:rFonts w:eastAsia="Times New Roman"/>
    </w:rPr>
  </w:style>
  <w:style w:type="character" w:customStyle="1" w:styleId="KoptekstChar">
    <w:name w:val="Koptekst Char"/>
    <w:link w:val="Koptekst"/>
    <w:rsid w:val="00BE3335"/>
    <w:rPr>
      <w:rFonts w:ascii="Times New Roman" w:eastAsia="Times New Roman" w:hAnsi="Times New Roman" w:cs="Times New Roman"/>
      <w:sz w:val="24"/>
      <w:szCs w:val="24"/>
      <w:lang w:val="en-GB" w:eastAsia="zh-CN"/>
    </w:rPr>
  </w:style>
  <w:style w:type="paragraph" w:styleId="Voettekst">
    <w:name w:val="footer"/>
    <w:basedOn w:val="Standaard"/>
    <w:link w:val="VoettekstChar"/>
    <w:uiPriority w:val="99"/>
    <w:rsid w:val="00BE3335"/>
    <w:pPr>
      <w:tabs>
        <w:tab w:val="center" w:pos="4680"/>
        <w:tab w:val="right" w:pos="9360"/>
      </w:tabs>
    </w:pPr>
    <w:rPr>
      <w:rFonts w:eastAsia="Times New Roman"/>
    </w:rPr>
  </w:style>
  <w:style w:type="character" w:customStyle="1" w:styleId="VoettekstChar">
    <w:name w:val="Voettekst Char"/>
    <w:link w:val="Voettekst"/>
    <w:uiPriority w:val="99"/>
    <w:rsid w:val="00BE3335"/>
    <w:rPr>
      <w:rFonts w:ascii="Times New Roman" w:eastAsia="Times New Roman" w:hAnsi="Times New Roman" w:cs="Times New Roman"/>
      <w:sz w:val="24"/>
      <w:szCs w:val="24"/>
      <w:lang w:val="en-GB" w:eastAsia="zh-CN"/>
    </w:rPr>
  </w:style>
  <w:style w:type="character" w:styleId="Voetnootmarkering">
    <w:name w:val="footnote reference"/>
    <w:basedOn w:val="Standaardalinea-lettertype"/>
    <w:uiPriority w:val="99"/>
    <w:unhideWhenUsed/>
    <w:rsid w:val="00BE3335"/>
    <w:rPr>
      <w:vertAlign w:val="superscript"/>
    </w:rPr>
  </w:style>
  <w:style w:type="character" w:styleId="Verwijzingopmerking">
    <w:name w:val="annotation reference"/>
    <w:uiPriority w:val="99"/>
    <w:semiHidden/>
    <w:rsid w:val="00BE3335"/>
    <w:rPr>
      <w:sz w:val="16"/>
      <w:szCs w:val="16"/>
    </w:rPr>
  </w:style>
  <w:style w:type="character" w:styleId="Eindnootmarkering">
    <w:name w:val="endnote reference"/>
    <w:basedOn w:val="Standaardalinea-lettertype"/>
    <w:rsid w:val="00BE3335"/>
    <w:rPr>
      <w:vertAlign w:val="superscript"/>
    </w:rPr>
  </w:style>
  <w:style w:type="paragraph" w:styleId="Eindnoottekst">
    <w:name w:val="endnote text"/>
    <w:basedOn w:val="Standaard"/>
    <w:link w:val="EindnoottekstChar"/>
    <w:rsid w:val="00BE3335"/>
    <w:rPr>
      <w:rFonts w:eastAsia="Times New Roman"/>
    </w:rPr>
  </w:style>
  <w:style w:type="character" w:customStyle="1" w:styleId="EindnoottekstChar">
    <w:name w:val="Eindnoottekst Char"/>
    <w:basedOn w:val="Standaardalinea-lettertype"/>
    <w:link w:val="Eindnoottekst"/>
    <w:rsid w:val="00BE3335"/>
    <w:rPr>
      <w:rFonts w:ascii="Times New Roman" w:eastAsia="Times New Roman" w:hAnsi="Times New Roman" w:cs="Times New Roman"/>
      <w:sz w:val="20"/>
      <w:szCs w:val="20"/>
      <w:lang w:val="en-GB" w:eastAsia="zh-CN"/>
    </w:rPr>
  </w:style>
  <w:style w:type="paragraph" w:styleId="Titel">
    <w:name w:val="Title"/>
    <w:basedOn w:val="Standaard"/>
    <w:next w:val="Standaard"/>
    <w:link w:val="TitelChar"/>
    <w:qFormat/>
    <w:rsid w:val="00BE3335"/>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BE3335"/>
    <w:rPr>
      <w:rFonts w:asciiTheme="majorHAnsi" w:eastAsiaTheme="majorEastAsia" w:hAnsiTheme="majorHAnsi" w:cstheme="majorBidi"/>
      <w:spacing w:val="-10"/>
      <w:kern w:val="28"/>
      <w:sz w:val="56"/>
      <w:szCs w:val="56"/>
      <w:lang w:val="en-GB" w:eastAsia="zh-CN"/>
    </w:rPr>
  </w:style>
  <w:style w:type="paragraph" w:styleId="Plattetekstinspringen">
    <w:name w:val="Body Text Indent"/>
    <w:basedOn w:val="Standaard"/>
    <w:link w:val="PlattetekstinspringenChar"/>
    <w:rsid w:val="00BE3335"/>
    <w:pPr>
      <w:ind w:left="705" w:hanging="705"/>
    </w:pPr>
    <w:rPr>
      <w:rFonts w:ascii="Frutiger 45 Light" w:eastAsia="Times New Roman" w:hAnsi="Frutiger 45 Light"/>
      <w:i/>
      <w:iCs/>
      <w:lang w:eastAsia="nl-NL"/>
    </w:rPr>
  </w:style>
  <w:style w:type="character" w:customStyle="1" w:styleId="PlattetekstinspringenChar">
    <w:name w:val="Platte tekst inspringen Char"/>
    <w:basedOn w:val="Standaardalinea-lettertype"/>
    <w:link w:val="Plattetekstinspringen"/>
    <w:rsid w:val="00BE3335"/>
    <w:rPr>
      <w:rFonts w:ascii="Frutiger 45 Light" w:eastAsia="Times New Roman" w:hAnsi="Frutiger 45 Light" w:cs="Times New Roman"/>
      <w:i/>
      <w:iCs/>
      <w:sz w:val="20"/>
      <w:szCs w:val="20"/>
      <w:lang w:val="en-GB" w:eastAsia="nl-NL"/>
    </w:rPr>
  </w:style>
  <w:style w:type="paragraph" w:styleId="Plattetekstinspringen2">
    <w:name w:val="Body Text Indent 2"/>
    <w:basedOn w:val="Standaard"/>
    <w:link w:val="Plattetekstinspringen2Char"/>
    <w:rsid w:val="00BE3335"/>
    <w:pPr>
      <w:spacing w:after="120" w:line="480" w:lineRule="auto"/>
      <w:ind w:left="283"/>
    </w:pPr>
    <w:rPr>
      <w:rFonts w:eastAsia="Times New Roman"/>
    </w:rPr>
  </w:style>
  <w:style w:type="character" w:customStyle="1" w:styleId="Plattetekstinspringen2Char">
    <w:name w:val="Platte tekst inspringen 2 Char"/>
    <w:basedOn w:val="Standaardalinea-lettertype"/>
    <w:link w:val="Plattetekstinspringen2"/>
    <w:rsid w:val="00BE3335"/>
    <w:rPr>
      <w:rFonts w:ascii="Times New Roman" w:eastAsia="Times New Roman" w:hAnsi="Times New Roman" w:cs="Times New Roman"/>
      <w:sz w:val="24"/>
      <w:szCs w:val="24"/>
      <w:lang w:val="en-GB" w:eastAsia="zh-CN"/>
    </w:rPr>
  </w:style>
  <w:style w:type="character" w:styleId="Hyperlink">
    <w:name w:val="Hyperlink"/>
    <w:uiPriority w:val="99"/>
    <w:rsid w:val="00BE3335"/>
    <w:rPr>
      <w:color w:val="0000FF"/>
      <w:u w:val="single"/>
    </w:rPr>
  </w:style>
  <w:style w:type="character" w:styleId="Zwaar">
    <w:name w:val="Strong"/>
    <w:basedOn w:val="Standaardalinea-lettertype"/>
    <w:uiPriority w:val="22"/>
    <w:qFormat/>
    <w:rsid w:val="00BE3335"/>
    <w:rPr>
      <w:b/>
      <w:bCs/>
    </w:rPr>
  </w:style>
  <w:style w:type="paragraph" w:styleId="Normaalweb">
    <w:name w:val="Normal (Web)"/>
    <w:basedOn w:val="Standaard"/>
    <w:rsid w:val="00BE3335"/>
    <w:pPr>
      <w:spacing w:before="100" w:beforeAutospacing="1" w:after="100" w:afterAutospacing="1"/>
    </w:pPr>
    <w:rPr>
      <w:rFonts w:eastAsia="Times New Roman"/>
    </w:rPr>
  </w:style>
  <w:style w:type="paragraph" w:styleId="Onderwerpvanopmerking">
    <w:name w:val="annotation subject"/>
    <w:basedOn w:val="Tekstopmerking"/>
    <w:next w:val="Tekstopmerking"/>
    <w:link w:val="OnderwerpvanopmerkingChar"/>
    <w:semiHidden/>
    <w:rsid w:val="00BE3335"/>
    <w:rPr>
      <w:b/>
      <w:bCs/>
    </w:rPr>
  </w:style>
  <w:style w:type="character" w:customStyle="1" w:styleId="OnderwerpvanopmerkingChar">
    <w:name w:val="Onderwerp van opmerking Char"/>
    <w:basedOn w:val="TekstopmerkingChar"/>
    <w:link w:val="Onderwerpvanopmerking"/>
    <w:semiHidden/>
    <w:rsid w:val="00BE3335"/>
    <w:rPr>
      <w:rFonts w:ascii="Times New Roman" w:eastAsia="Times New Roman" w:hAnsi="Times New Roman" w:cs="Times New Roman"/>
      <w:b/>
      <w:bCs/>
      <w:sz w:val="20"/>
      <w:szCs w:val="20"/>
      <w:lang w:val="en-GB" w:eastAsia="zh-CN"/>
    </w:rPr>
  </w:style>
  <w:style w:type="paragraph" w:styleId="Ballontekst">
    <w:name w:val="Balloon Text"/>
    <w:basedOn w:val="Standaard"/>
    <w:link w:val="BallontekstChar"/>
    <w:semiHidden/>
    <w:rsid w:val="00BE3335"/>
    <w:rPr>
      <w:rFonts w:ascii="Tahoma" w:eastAsia="Times New Roman" w:hAnsi="Tahoma" w:cs="Tahoma"/>
      <w:sz w:val="16"/>
      <w:szCs w:val="16"/>
    </w:rPr>
  </w:style>
  <w:style w:type="character" w:customStyle="1" w:styleId="BallontekstChar">
    <w:name w:val="Ballontekst Char"/>
    <w:basedOn w:val="Standaardalinea-lettertype"/>
    <w:link w:val="Ballontekst"/>
    <w:semiHidden/>
    <w:rsid w:val="00BE3335"/>
    <w:rPr>
      <w:rFonts w:ascii="Tahoma" w:eastAsia="Times New Roman" w:hAnsi="Tahoma" w:cs="Tahoma"/>
      <w:sz w:val="16"/>
      <w:szCs w:val="16"/>
      <w:lang w:val="en-GB" w:eastAsia="zh-CN"/>
    </w:rPr>
  </w:style>
  <w:style w:type="table" w:styleId="Tabelraster">
    <w:name w:val="Table Grid"/>
    <w:basedOn w:val="Standaardtabel"/>
    <w:rsid w:val="00BE3335"/>
    <w:rPr>
      <w:rFonts w:eastAsia="Times New Roman"/>
      <w:lang w:val="en-GB"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semiHidden/>
    <w:rsid w:val="00BE3335"/>
    <w:rPr>
      <w:color w:val="808080"/>
    </w:rPr>
  </w:style>
  <w:style w:type="paragraph" w:styleId="Geenafstand">
    <w:name w:val="No Spacing"/>
    <w:uiPriority w:val="1"/>
    <w:qFormat/>
    <w:rsid w:val="00BE3335"/>
    <w:rPr>
      <w:rFonts w:eastAsia="Times New Roman"/>
      <w:sz w:val="24"/>
      <w:szCs w:val="24"/>
      <w:lang w:val="en-GB" w:eastAsia="zh-CN"/>
    </w:rPr>
  </w:style>
  <w:style w:type="paragraph" w:styleId="Lijstalinea">
    <w:name w:val="List Paragraph"/>
    <w:basedOn w:val="Standaard"/>
    <w:uiPriority w:val="34"/>
    <w:qFormat/>
    <w:rsid w:val="00BE3335"/>
    <w:pPr>
      <w:ind w:left="708"/>
    </w:pPr>
    <w:rPr>
      <w:rFonts w:eastAsia="Times New Roman"/>
    </w:rPr>
  </w:style>
  <w:style w:type="character" w:customStyle="1" w:styleId="Kop3Char">
    <w:name w:val="Kop 3 Char"/>
    <w:basedOn w:val="Standaardalinea-lettertype"/>
    <w:link w:val="Kop3"/>
    <w:uiPriority w:val="9"/>
    <w:rsid w:val="00634589"/>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semiHidden/>
    <w:rsid w:val="00634589"/>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semiHidden/>
    <w:rsid w:val="00634589"/>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semiHidden/>
    <w:rsid w:val="00634589"/>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semiHidden/>
    <w:rsid w:val="00634589"/>
    <w:rPr>
      <w:rFonts w:asciiTheme="minorHAnsi" w:eastAsiaTheme="majorEastAsia" w:hAnsiTheme="minorHAnsi" w:cstheme="majorBidi"/>
      <w:color w:val="595959" w:themeColor="text1" w:themeTint="A6"/>
    </w:rPr>
  </w:style>
  <w:style w:type="character" w:customStyle="1" w:styleId="Kop9Char">
    <w:name w:val="Kop 9 Char"/>
    <w:basedOn w:val="Standaardalinea-lettertype"/>
    <w:link w:val="Kop9"/>
    <w:semiHidden/>
    <w:rsid w:val="00634589"/>
    <w:rPr>
      <w:rFonts w:asciiTheme="minorHAnsi" w:eastAsiaTheme="majorEastAsia" w:hAnsiTheme="minorHAnsi" w:cstheme="majorBidi"/>
      <w:color w:val="272727" w:themeColor="text1" w:themeTint="D8"/>
    </w:rPr>
  </w:style>
  <w:style w:type="paragraph" w:styleId="Ondertitel">
    <w:name w:val="Subtitle"/>
    <w:basedOn w:val="Standaard"/>
    <w:next w:val="Standaard"/>
    <w:link w:val="OndertitelChar"/>
    <w:qFormat/>
    <w:rsid w:val="006345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rsid w:val="00634589"/>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6345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4589"/>
    <w:rPr>
      <w:i/>
      <w:iCs/>
      <w:color w:val="404040" w:themeColor="text1" w:themeTint="BF"/>
    </w:rPr>
  </w:style>
  <w:style w:type="character" w:styleId="Intensievebenadrukking">
    <w:name w:val="Intense Emphasis"/>
    <w:basedOn w:val="Standaardalinea-lettertype"/>
    <w:uiPriority w:val="21"/>
    <w:qFormat/>
    <w:rsid w:val="00634589"/>
    <w:rPr>
      <w:i/>
      <w:iCs/>
      <w:color w:val="0F4761" w:themeColor="accent1" w:themeShade="BF"/>
    </w:rPr>
  </w:style>
  <w:style w:type="paragraph" w:styleId="Duidelijkcitaat">
    <w:name w:val="Intense Quote"/>
    <w:basedOn w:val="Standaard"/>
    <w:next w:val="Standaard"/>
    <w:link w:val="DuidelijkcitaatChar"/>
    <w:uiPriority w:val="30"/>
    <w:qFormat/>
    <w:rsid w:val="00634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4589"/>
    <w:rPr>
      <w:i/>
      <w:iCs/>
      <w:color w:val="0F4761" w:themeColor="accent1" w:themeShade="BF"/>
    </w:rPr>
  </w:style>
  <w:style w:type="character" w:styleId="Intensieveverwijzing">
    <w:name w:val="Intense Reference"/>
    <w:basedOn w:val="Standaardalinea-lettertype"/>
    <w:uiPriority w:val="32"/>
    <w:qFormat/>
    <w:rsid w:val="00634589"/>
    <w:rPr>
      <w:b/>
      <w:bCs/>
      <w:smallCaps/>
      <w:color w:val="0F4761" w:themeColor="accent1" w:themeShade="BF"/>
      <w:spacing w:val="5"/>
    </w:rPr>
  </w:style>
  <w:style w:type="table" w:styleId="Tabelrasterlicht">
    <w:name w:val="Grid Table Light"/>
    <w:basedOn w:val="Standaardtabel"/>
    <w:uiPriority w:val="40"/>
    <w:rsid w:val="00634589"/>
    <w:rPr>
      <w:rFonts w:asciiTheme="minorHAnsi" w:hAnsiTheme="minorHAnsi" w:cstheme="minorBidi"/>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jschrift">
    <w:name w:val="caption"/>
    <w:basedOn w:val="Standaard"/>
    <w:next w:val="Standaard"/>
    <w:uiPriority w:val="35"/>
    <w:unhideWhenUsed/>
    <w:qFormat/>
    <w:rsid w:val="00634589"/>
    <w:pPr>
      <w:spacing w:line="240" w:lineRule="auto"/>
    </w:pPr>
    <w:rPr>
      <w:rFonts w:eastAsiaTheme="minorEastAsia"/>
      <w:b/>
      <w:bCs/>
      <w:color w:val="E97132" w:themeColor="accent2"/>
      <w:spacing w:val="10"/>
      <w:sz w:val="16"/>
      <w:szCs w:val="16"/>
      <w:lang w:val="en-US"/>
    </w:rPr>
  </w:style>
  <w:style w:type="paragraph" w:customStyle="1" w:styleId="DWAopsomming">
    <w:name w:val="DWAopsomming"/>
    <w:qFormat/>
    <w:locked/>
    <w:rsid w:val="00634589"/>
    <w:pPr>
      <w:numPr>
        <w:numId w:val="1"/>
      </w:numPr>
      <w:tabs>
        <w:tab w:val="clear" w:pos="928"/>
        <w:tab w:val="num" w:pos="360"/>
      </w:tabs>
      <w:spacing w:line="312" w:lineRule="auto"/>
      <w:ind w:left="357"/>
    </w:pPr>
    <w:rPr>
      <w:rFonts w:asciiTheme="minorHAnsi" w:eastAsiaTheme="minorEastAsia" w:hAnsiTheme="minorHAnsi" w:cstheme="minorBidi"/>
      <w:kern w:val="0"/>
      <w:sz w:val="21"/>
      <w:szCs w:val="21"/>
      <w14:ligatures w14:val="none"/>
    </w:rPr>
  </w:style>
  <w:style w:type="paragraph" w:styleId="Revisie">
    <w:name w:val="Revision"/>
    <w:hidden/>
    <w:uiPriority w:val="99"/>
    <w:semiHidden/>
    <w:rsid w:val="007A591C"/>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36</TotalTime>
  <Pages>4</Pages>
  <Words>1021</Words>
  <Characters>5621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Model monitoringrapportage IKC-ETS 2025</vt:lpstr>
    </vt:vector>
  </TitlesOfParts>
  <Company>Ministerie van Economische Zaken en Klimaat</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monitoringrapportage IKC-ETS 2025</dc:title>
  <dc:subject/>
  <dc:creator>Rijksdienst voor Ondernemend Nederland</dc:creator>
  <cp:keywords/>
  <dc:description/>
  <cp:lastModifiedBy>Rijksdienst voor Ondernemend Nederland</cp:lastModifiedBy>
  <cp:revision>3</cp:revision>
  <dcterms:created xsi:type="dcterms:W3CDTF">2025-07-07T11:24:00Z</dcterms:created>
  <dcterms:modified xsi:type="dcterms:W3CDTF">2025-07-07T11:54:00Z</dcterms:modified>
</cp:coreProperties>
</file>